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476D" w:rsidR="00661CEA" w:rsidP="44D67D4D" w:rsidRDefault="007E7770" w14:paraId="3F83E628" w14:textId="17716379">
      <w:pPr>
        <w:rPr>
          <w:b w:val="1"/>
          <w:bCs w:val="1"/>
          <w:sz w:val="32"/>
          <w:szCs w:val="32"/>
          <w:u w:val="single"/>
          <w:lang w:val="fr-CA"/>
        </w:rPr>
      </w:pPr>
      <w:bookmarkStart w:name="lt_pId004" w:id="0"/>
      <w:bookmarkStart w:name="_Toc202616468" w:id="1"/>
      <w:bookmarkStart w:name="_Toc202849581" w:id="2"/>
      <w:bookmarkStart w:name="_Toc202854824" w:id="3"/>
      <w:bookmarkStart w:name="_Toc205269953" w:id="4"/>
      <w:bookmarkStart w:name="_Toc220145680" w:id="5"/>
      <w:bookmarkStart w:name="_Toc220302877" w:id="6"/>
      <w:bookmarkStart w:name="_Toc220302948" w:id="7"/>
      <w:bookmarkStart w:name="_Toc220303037" w:id="8"/>
      <w:bookmarkStart w:name="_Toc220303300" w:id="9"/>
      <w:bookmarkStart w:name="_Toc222036615" w:id="10"/>
      <w:bookmarkStart w:name="_Toc239146497" w:id="11"/>
      <w:r w:rsidRPr="44D67D4D" w:rsidR="007E7770">
        <w:rPr>
          <w:b w:val="1"/>
          <w:bCs w:val="1"/>
          <w:color w:val="000000" w:themeColor="text1" w:themeTint="FF" w:themeShade="FF"/>
          <w:sz w:val="32"/>
          <w:szCs w:val="32"/>
          <w:u w:val="single"/>
          <w:lang w:val="fr-CA"/>
        </w:rPr>
        <w:t xml:space="preserve">Guide </w:t>
      </w:r>
      <w:r w:rsidRPr="44D67D4D" w:rsidR="00196A3E">
        <w:rPr>
          <w:b w:val="1"/>
          <w:bCs w:val="1"/>
          <w:color w:val="000000" w:themeColor="text1" w:themeTint="FF" w:themeShade="FF"/>
          <w:sz w:val="32"/>
          <w:szCs w:val="32"/>
          <w:u w:val="single"/>
          <w:lang w:val="fr-CA"/>
        </w:rPr>
        <w:t>d</w:t>
      </w:r>
      <w:r w:rsidRPr="44D67D4D" w:rsidR="007E7770">
        <w:rPr>
          <w:b w:val="1"/>
          <w:bCs w:val="1"/>
          <w:color w:val="000000" w:themeColor="text1" w:themeTint="FF" w:themeShade="FF"/>
          <w:sz w:val="32"/>
          <w:szCs w:val="32"/>
          <w:u w:val="single"/>
          <w:lang w:val="fr-CA"/>
        </w:rPr>
        <w:t>’élaboration de la réglementation et de rédaction d</w:t>
      </w:r>
      <w:r w:rsidRPr="44D67D4D" w:rsidR="00814BAB">
        <w:rPr>
          <w:b w:val="1"/>
          <w:bCs w:val="1"/>
          <w:color w:val="000000" w:themeColor="text1" w:themeTint="FF" w:themeShade="FF"/>
          <w:sz w:val="32"/>
          <w:szCs w:val="32"/>
          <w:u w:val="single"/>
          <w:lang w:val="fr-CA"/>
        </w:rPr>
        <w:t>u</w:t>
      </w:r>
      <w:r w:rsidRPr="44D67D4D" w:rsidR="007E7770">
        <w:rPr>
          <w:b w:val="1"/>
          <w:bCs w:val="1"/>
          <w:color w:val="000000" w:themeColor="text1" w:themeTint="FF" w:themeShade="FF"/>
          <w:sz w:val="32"/>
          <w:szCs w:val="32"/>
          <w:u w:val="single"/>
          <w:lang w:val="fr-CA"/>
        </w:rPr>
        <w:t xml:space="preserve"> REIR</w:t>
      </w:r>
      <w:bookmarkEnd w:id="0"/>
      <w:r w:rsidRPr="44D67D4D" w:rsidR="00DE2620">
        <w:rPr>
          <w:b w:val="1"/>
          <w:bCs w:val="1"/>
          <w:color w:val="000000" w:themeColor="text1" w:themeTint="FF" w:themeShade="FF"/>
          <w:sz w:val="32"/>
          <w:szCs w:val="32"/>
          <w:u w:val="single"/>
          <w:lang w:val="fr-CA"/>
        </w:rPr>
        <w:t> </w:t>
      </w:r>
      <w:r w:rsidRPr="44D67D4D" w:rsidR="00750C1B">
        <w:rPr>
          <w:b w:val="1"/>
          <w:bCs w:val="1"/>
          <w:color w:val="000000" w:themeColor="text1" w:themeTint="FF" w:themeShade="FF"/>
          <w:sz w:val="32"/>
          <w:szCs w:val="32"/>
          <w:u w:val="single"/>
          <w:lang w:val="fr-CA"/>
        </w:rPr>
        <w:t>20</w:t>
      </w:r>
      <w:r w:rsidRPr="44D67D4D" w:rsidR="00750C1B">
        <w:rPr>
          <w:b w:val="1"/>
          <w:bCs w:val="1"/>
          <w:color w:val="000000" w:themeColor="text1" w:themeTint="FF" w:themeShade="FF"/>
          <w:sz w:val="32"/>
          <w:szCs w:val="32"/>
          <w:u w:val="single"/>
          <w:lang w:val="fr-CA"/>
        </w:rPr>
        <w:t>2</w:t>
      </w:r>
      <w:r w:rsidRPr="44D67D4D" w:rsidR="3CC36825">
        <w:rPr>
          <w:b w:val="1"/>
          <w:bCs w:val="1"/>
          <w:color w:val="000000" w:themeColor="text1" w:themeTint="FF" w:themeShade="FF"/>
          <w:sz w:val="32"/>
          <w:szCs w:val="32"/>
          <w:u w:val="single"/>
          <w:lang w:val="fr-CA"/>
        </w:rPr>
        <w:t>4</w:t>
      </w:r>
    </w:p>
    <w:p w:rsidRPr="0020476D" w:rsidR="00661CEA" w:rsidRDefault="00825D8F" w14:paraId="42216060" w14:textId="5FA12C1E">
      <w:pPr>
        <w:pStyle w:val="TOCHeading"/>
        <w:rPr>
          <w:lang w:val="fr-CA"/>
        </w:rPr>
      </w:pPr>
      <w:bookmarkStart w:name="lt_pId005" w:id="12"/>
      <w:bookmarkStart w:name="_Toc455041513" w:id="13"/>
      <w:bookmarkEnd w:id="1"/>
      <w:bookmarkEnd w:id="2"/>
      <w:bookmarkEnd w:id="3"/>
      <w:bookmarkEnd w:id="4"/>
      <w:bookmarkEnd w:id="5"/>
      <w:bookmarkEnd w:id="6"/>
      <w:bookmarkEnd w:id="7"/>
      <w:bookmarkEnd w:id="8"/>
      <w:bookmarkEnd w:id="9"/>
      <w:bookmarkEnd w:id="10"/>
      <w:bookmarkEnd w:id="11"/>
      <w:r w:rsidRPr="00252735">
        <w:rPr>
          <w:lang w:val="fr-CA"/>
        </w:rPr>
        <w:t>Table des matières</w:t>
      </w:r>
      <w:bookmarkEnd w:id="12"/>
    </w:p>
    <w:p w:rsidR="00F61EE1" w:rsidP="00850A09" w:rsidRDefault="007E7770" w14:paraId="10D6CF66" w14:textId="32CD1BF0">
      <w:pPr>
        <w:pStyle w:val="TOC1"/>
        <w:rPr>
          <w:rFonts w:asciiTheme="minorHAnsi" w:hAnsiTheme="minorHAnsi" w:eastAsiaTheme="minorEastAsia" w:cstheme="minorBidi"/>
          <w:noProof/>
          <w:kern w:val="2"/>
          <w:sz w:val="22"/>
          <w:lang w:val="fr-CA" w:eastAsia="fr-CA"/>
          <w14:ligatures w14:val="standardContextual"/>
        </w:rPr>
      </w:pPr>
      <w:r w:rsidRPr="003433C5">
        <w:rPr>
          <w:b/>
          <w:bCs/>
          <w:noProof/>
          <w:lang w:val="fr-CA"/>
        </w:rPr>
        <w:fldChar w:fldCharType="begin"/>
      </w:r>
      <w:r w:rsidRPr="003433C5">
        <w:rPr>
          <w:b/>
          <w:bCs/>
          <w:noProof/>
          <w:lang w:val="fr-CA"/>
        </w:rPr>
        <w:instrText xml:space="preserve"> TOC \o "1-3" \h \z \u </w:instrText>
      </w:r>
      <w:r w:rsidRPr="003433C5">
        <w:rPr>
          <w:b/>
          <w:bCs/>
          <w:noProof/>
          <w:lang w:val="fr-CA"/>
        </w:rPr>
        <w:fldChar w:fldCharType="separate"/>
      </w:r>
      <w:hyperlink w:history="1" w:anchor="_Toc143012267">
        <w:r w:rsidRPr="005847A1" w:rsidR="00F61EE1">
          <w:rPr>
            <w:rStyle w:val="Hyperlink"/>
            <w:noProof/>
            <w:lang w:val="en-CA"/>
          </w:rPr>
          <w:t>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Objet</w:t>
        </w:r>
        <w:r w:rsidR="00F61EE1">
          <w:rPr>
            <w:noProof/>
            <w:webHidden/>
          </w:rPr>
          <w:tab/>
        </w:r>
        <w:r w:rsidR="00F61EE1">
          <w:rPr>
            <w:noProof/>
            <w:webHidden/>
          </w:rPr>
          <w:fldChar w:fldCharType="begin"/>
        </w:r>
        <w:r w:rsidR="00F61EE1">
          <w:rPr>
            <w:noProof/>
            <w:webHidden/>
          </w:rPr>
          <w:instrText xml:space="preserve"> PAGEREF _Toc143012267 \h </w:instrText>
        </w:r>
        <w:r w:rsidR="00F61EE1">
          <w:rPr>
            <w:noProof/>
            <w:webHidden/>
          </w:rPr>
        </w:r>
        <w:r w:rsidR="00F61EE1">
          <w:rPr>
            <w:noProof/>
            <w:webHidden/>
          </w:rPr>
          <w:fldChar w:fldCharType="separate"/>
        </w:r>
        <w:r w:rsidR="00850A09">
          <w:rPr>
            <w:noProof/>
            <w:webHidden/>
          </w:rPr>
          <w:t>3</w:t>
        </w:r>
        <w:r w:rsidR="00F61EE1">
          <w:rPr>
            <w:noProof/>
            <w:webHidden/>
          </w:rPr>
          <w:fldChar w:fldCharType="end"/>
        </w:r>
      </w:hyperlink>
    </w:p>
    <w:p w:rsidR="00F61EE1" w:rsidP="00850A09" w:rsidRDefault="006E0E0C" w14:paraId="1BDF438A" w14:textId="7289C2FA">
      <w:pPr>
        <w:pStyle w:val="TOC1"/>
        <w:rPr>
          <w:rFonts w:asciiTheme="minorHAnsi" w:hAnsiTheme="minorHAnsi" w:eastAsiaTheme="minorEastAsia" w:cstheme="minorBidi"/>
          <w:noProof/>
          <w:kern w:val="2"/>
          <w:sz w:val="22"/>
          <w:lang w:val="fr-CA" w:eastAsia="fr-CA"/>
          <w14:ligatures w14:val="standardContextual"/>
        </w:rPr>
      </w:pPr>
      <w:hyperlink w:history="1" w:anchor="_Toc143012268">
        <w:r w:rsidRPr="005847A1" w:rsidR="00F61EE1">
          <w:rPr>
            <w:rStyle w:val="Hyperlink"/>
            <w:noProof/>
            <w:lang w:val="en-CA"/>
          </w:rPr>
          <w:t>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Énoncé de triage</w:t>
        </w:r>
        <w:r w:rsidR="00F61EE1">
          <w:rPr>
            <w:noProof/>
            <w:webHidden/>
          </w:rPr>
          <w:tab/>
        </w:r>
        <w:r w:rsidR="00F61EE1">
          <w:rPr>
            <w:noProof/>
            <w:webHidden/>
          </w:rPr>
          <w:fldChar w:fldCharType="begin"/>
        </w:r>
        <w:r w:rsidR="00F61EE1">
          <w:rPr>
            <w:noProof/>
            <w:webHidden/>
          </w:rPr>
          <w:instrText xml:space="preserve"> PAGEREF _Toc143012268 \h </w:instrText>
        </w:r>
        <w:r w:rsidR="00F61EE1">
          <w:rPr>
            <w:noProof/>
            <w:webHidden/>
          </w:rPr>
        </w:r>
        <w:r w:rsidR="00F61EE1">
          <w:rPr>
            <w:noProof/>
            <w:webHidden/>
          </w:rPr>
          <w:fldChar w:fldCharType="separate"/>
        </w:r>
        <w:r w:rsidR="00850A09">
          <w:rPr>
            <w:noProof/>
            <w:webHidden/>
          </w:rPr>
          <w:t>3</w:t>
        </w:r>
        <w:r w:rsidR="00F61EE1">
          <w:rPr>
            <w:noProof/>
            <w:webHidden/>
          </w:rPr>
          <w:fldChar w:fldCharType="end"/>
        </w:r>
      </w:hyperlink>
    </w:p>
    <w:p w:rsidR="00F61EE1" w:rsidRDefault="006E0E0C" w14:paraId="5F2EC38C" w14:textId="6C0A654C">
      <w:pPr>
        <w:pStyle w:val="TOC2"/>
        <w:rPr>
          <w:rFonts w:asciiTheme="minorHAnsi" w:hAnsiTheme="minorHAnsi" w:eastAsiaTheme="minorEastAsia" w:cstheme="minorBidi"/>
          <w:noProof/>
          <w:kern w:val="2"/>
          <w:sz w:val="22"/>
          <w:lang w:val="fr-CA" w:eastAsia="fr-CA"/>
          <w14:ligatures w14:val="standardContextual"/>
        </w:rPr>
      </w:pPr>
      <w:hyperlink w:history="1" w:anchor="_Toc143012269">
        <w:r w:rsidRPr="005847A1" w:rsidR="00F61EE1">
          <w:rPr>
            <w:rStyle w:val="Hyperlink"/>
            <w:noProof/>
          </w:rPr>
          <w:t>2.1.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Partie 1. Aperçu du projet de règlement (sections A à D du modèle de l’énoncé de triage)</w:t>
        </w:r>
        <w:r w:rsidR="00F61EE1">
          <w:rPr>
            <w:noProof/>
            <w:webHidden/>
          </w:rPr>
          <w:tab/>
        </w:r>
        <w:r w:rsidR="00F61EE1">
          <w:rPr>
            <w:noProof/>
            <w:webHidden/>
          </w:rPr>
          <w:fldChar w:fldCharType="begin"/>
        </w:r>
        <w:r w:rsidR="00F61EE1">
          <w:rPr>
            <w:noProof/>
            <w:webHidden/>
          </w:rPr>
          <w:instrText xml:space="preserve"> PAGEREF _Toc143012269 \h </w:instrText>
        </w:r>
        <w:r w:rsidR="00F61EE1">
          <w:rPr>
            <w:noProof/>
            <w:webHidden/>
          </w:rPr>
        </w:r>
        <w:r w:rsidR="00F61EE1">
          <w:rPr>
            <w:noProof/>
            <w:webHidden/>
          </w:rPr>
          <w:fldChar w:fldCharType="separate"/>
        </w:r>
        <w:r w:rsidR="00850A09">
          <w:rPr>
            <w:noProof/>
            <w:webHidden/>
          </w:rPr>
          <w:t>4</w:t>
        </w:r>
        <w:r w:rsidR="00F61EE1">
          <w:rPr>
            <w:noProof/>
            <w:webHidden/>
          </w:rPr>
          <w:fldChar w:fldCharType="end"/>
        </w:r>
      </w:hyperlink>
    </w:p>
    <w:p w:rsidR="00F61EE1" w:rsidRDefault="006E0E0C" w14:paraId="2010B777" w14:textId="5EF2435A">
      <w:pPr>
        <w:pStyle w:val="TOC3"/>
        <w:rPr>
          <w:rFonts w:asciiTheme="minorHAnsi" w:hAnsiTheme="minorHAnsi" w:eastAsiaTheme="minorEastAsia" w:cstheme="minorBidi"/>
          <w:noProof/>
          <w:kern w:val="2"/>
          <w:sz w:val="22"/>
          <w:lang w:val="fr-CA" w:eastAsia="fr-CA"/>
          <w14:ligatures w14:val="standardContextual"/>
        </w:rPr>
      </w:pPr>
      <w:hyperlink w:history="1" w:anchor="_Toc143012270">
        <w:r w:rsidRPr="005847A1" w:rsidR="00F61EE1">
          <w:rPr>
            <w:rStyle w:val="Hyperlink"/>
            <w:noProof/>
            <w:lang w:val="fr-CA"/>
          </w:rPr>
          <w:t>2.1.1.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Période de publication préalable</w:t>
        </w:r>
        <w:r w:rsidR="00F61EE1">
          <w:rPr>
            <w:noProof/>
            <w:webHidden/>
          </w:rPr>
          <w:tab/>
        </w:r>
        <w:r w:rsidR="00F61EE1">
          <w:rPr>
            <w:noProof/>
            <w:webHidden/>
          </w:rPr>
          <w:fldChar w:fldCharType="begin"/>
        </w:r>
        <w:r w:rsidR="00F61EE1">
          <w:rPr>
            <w:noProof/>
            <w:webHidden/>
          </w:rPr>
          <w:instrText xml:space="preserve"> PAGEREF _Toc143012270 \h </w:instrText>
        </w:r>
        <w:r w:rsidR="00F61EE1">
          <w:rPr>
            <w:noProof/>
            <w:webHidden/>
          </w:rPr>
        </w:r>
        <w:r w:rsidR="00F61EE1">
          <w:rPr>
            <w:noProof/>
            <w:webHidden/>
          </w:rPr>
          <w:fldChar w:fldCharType="separate"/>
        </w:r>
        <w:r w:rsidR="00850A09">
          <w:rPr>
            <w:noProof/>
            <w:webHidden/>
          </w:rPr>
          <w:t>4</w:t>
        </w:r>
        <w:r w:rsidR="00F61EE1">
          <w:rPr>
            <w:noProof/>
            <w:webHidden/>
          </w:rPr>
          <w:fldChar w:fldCharType="end"/>
        </w:r>
      </w:hyperlink>
    </w:p>
    <w:p w:rsidR="00F61EE1" w:rsidRDefault="006E0E0C" w14:paraId="3C5B0F65" w14:textId="201E5096">
      <w:pPr>
        <w:pStyle w:val="TOC3"/>
        <w:rPr>
          <w:rFonts w:asciiTheme="minorHAnsi" w:hAnsiTheme="minorHAnsi" w:eastAsiaTheme="minorEastAsia" w:cstheme="minorBidi"/>
          <w:noProof/>
          <w:kern w:val="2"/>
          <w:sz w:val="22"/>
          <w:lang w:val="fr-CA" w:eastAsia="fr-CA"/>
          <w14:ligatures w14:val="standardContextual"/>
        </w:rPr>
      </w:pPr>
      <w:hyperlink w:history="1" w:anchor="_Toc143012271">
        <w:r w:rsidRPr="005847A1" w:rsidR="00F61EE1">
          <w:rPr>
            <w:rStyle w:val="Hyperlink"/>
            <w:noProof/>
            <w:lang w:val="fr-CA"/>
          </w:rPr>
          <w:t>2.1.2.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Section A – Contexte</w:t>
        </w:r>
        <w:r w:rsidR="00F61EE1">
          <w:rPr>
            <w:noProof/>
            <w:webHidden/>
          </w:rPr>
          <w:tab/>
        </w:r>
        <w:r w:rsidR="00F61EE1">
          <w:rPr>
            <w:noProof/>
            <w:webHidden/>
          </w:rPr>
          <w:fldChar w:fldCharType="begin"/>
        </w:r>
        <w:r w:rsidR="00F61EE1">
          <w:rPr>
            <w:noProof/>
            <w:webHidden/>
          </w:rPr>
          <w:instrText xml:space="preserve"> PAGEREF _Toc143012271 \h </w:instrText>
        </w:r>
        <w:r w:rsidR="00F61EE1">
          <w:rPr>
            <w:noProof/>
            <w:webHidden/>
          </w:rPr>
        </w:r>
        <w:r w:rsidR="00F61EE1">
          <w:rPr>
            <w:noProof/>
            <w:webHidden/>
          </w:rPr>
          <w:fldChar w:fldCharType="separate"/>
        </w:r>
        <w:r w:rsidR="00850A09">
          <w:rPr>
            <w:noProof/>
            <w:webHidden/>
          </w:rPr>
          <w:t>4</w:t>
        </w:r>
        <w:r w:rsidR="00F61EE1">
          <w:rPr>
            <w:noProof/>
            <w:webHidden/>
          </w:rPr>
          <w:fldChar w:fldCharType="end"/>
        </w:r>
      </w:hyperlink>
    </w:p>
    <w:p w:rsidR="00F61EE1" w:rsidRDefault="006E0E0C" w14:paraId="0C6A7441" w14:textId="2978B676">
      <w:pPr>
        <w:pStyle w:val="TOC3"/>
        <w:rPr>
          <w:rFonts w:asciiTheme="minorHAnsi" w:hAnsiTheme="minorHAnsi" w:eastAsiaTheme="minorEastAsia" w:cstheme="minorBidi"/>
          <w:noProof/>
          <w:kern w:val="2"/>
          <w:sz w:val="22"/>
          <w:lang w:val="fr-CA" w:eastAsia="fr-CA"/>
          <w14:ligatures w14:val="standardContextual"/>
        </w:rPr>
      </w:pPr>
      <w:hyperlink w:history="1" w:anchor="_Toc143012272">
        <w:r w:rsidRPr="005847A1" w:rsidR="00F61EE1">
          <w:rPr>
            <w:rStyle w:val="Hyperlink"/>
            <w:noProof/>
            <w:lang w:val="fr-CA"/>
          </w:rPr>
          <w:t>2.1.3.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Section B – Problèmes</w:t>
        </w:r>
        <w:r w:rsidR="00F61EE1">
          <w:rPr>
            <w:noProof/>
            <w:webHidden/>
          </w:rPr>
          <w:tab/>
        </w:r>
        <w:r w:rsidR="00F61EE1">
          <w:rPr>
            <w:noProof/>
            <w:webHidden/>
          </w:rPr>
          <w:fldChar w:fldCharType="begin"/>
        </w:r>
        <w:r w:rsidR="00F61EE1">
          <w:rPr>
            <w:noProof/>
            <w:webHidden/>
          </w:rPr>
          <w:instrText xml:space="preserve"> PAGEREF _Toc143012272 \h </w:instrText>
        </w:r>
        <w:r w:rsidR="00F61EE1">
          <w:rPr>
            <w:noProof/>
            <w:webHidden/>
          </w:rPr>
        </w:r>
        <w:r w:rsidR="00F61EE1">
          <w:rPr>
            <w:noProof/>
            <w:webHidden/>
          </w:rPr>
          <w:fldChar w:fldCharType="separate"/>
        </w:r>
        <w:r w:rsidR="00850A09">
          <w:rPr>
            <w:noProof/>
            <w:webHidden/>
          </w:rPr>
          <w:t>4</w:t>
        </w:r>
        <w:r w:rsidR="00F61EE1">
          <w:rPr>
            <w:noProof/>
            <w:webHidden/>
          </w:rPr>
          <w:fldChar w:fldCharType="end"/>
        </w:r>
      </w:hyperlink>
    </w:p>
    <w:p w:rsidR="00F61EE1" w:rsidRDefault="006E0E0C" w14:paraId="6AFA9DEE" w14:textId="74519C40">
      <w:pPr>
        <w:pStyle w:val="TOC3"/>
        <w:rPr>
          <w:rFonts w:asciiTheme="minorHAnsi" w:hAnsiTheme="minorHAnsi" w:eastAsiaTheme="minorEastAsia" w:cstheme="minorBidi"/>
          <w:noProof/>
          <w:kern w:val="2"/>
          <w:sz w:val="22"/>
          <w:lang w:val="fr-CA" w:eastAsia="fr-CA"/>
          <w14:ligatures w14:val="standardContextual"/>
        </w:rPr>
      </w:pPr>
      <w:hyperlink w:history="1" w:anchor="_Toc143012273">
        <w:r w:rsidRPr="005847A1" w:rsidR="00F61EE1">
          <w:rPr>
            <w:rStyle w:val="Hyperlink"/>
            <w:noProof/>
            <w:lang w:val="fr-CA"/>
          </w:rPr>
          <w:t>2.1.4.</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Section C – Description</w:t>
        </w:r>
        <w:r w:rsidR="00F61EE1">
          <w:rPr>
            <w:noProof/>
            <w:webHidden/>
          </w:rPr>
          <w:tab/>
        </w:r>
        <w:r w:rsidR="00F61EE1">
          <w:rPr>
            <w:noProof/>
            <w:webHidden/>
          </w:rPr>
          <w:fldChar w:fldCharType="begin"/>
        </w:r>
        <w:r w:rsidR="00F61EE1">
          <w:rPr>
            <w:noProof/>
            <w:webHidden/>
          </w:rPr>
          <w:instrText xml:space="preserve"> PAGEREF _Toc143012273 \h </w:instrText>
        </w:r>
        <w:r w:rsidR="00F61EE1">
          <w:rPr>
            <w:noProof/>
            <w:webHidden/>
          </w:rPr>
        </w:r>
        <w:r w:rsidR="00F61EE1">
          <w:rPr>
            <w:noProof/>
            <w:webHidden/>
          </w:rPr>
          <w:fldChar w:fldCharType="separate"/>
        </w:r>
        <w:r w:rsidR="00850A09">
          <w:rPr>
            <w:noProof/>
            <w:webHidden/>
          </w:rPr>
          <w:t>4</w:t>
        </w:r>
        <w:r w:rsidR="00F61EE1">
          <w:rPr>
            <w:noProof/>
            <w:webHidden/>
          </w:rPr>
          <w:fldChar w:fldCharType="end"/>
        </w:r>
      </w:hyperlink>
    </w:p>
    <w:p w:rsidR="00F61EE1" w:rsidRDefault="006E0E0C" w14:paraId="2B8995C5" w14:textId="346DCDCF">
      <w:pPr>
        <w:pStyle w:val="TOC3"/>
        <w:rPr>
          <w:rFonts w:asciiTheme="minorHAnsi" w:hAnsiTheme="minorHAnsi" w:eastAsiaTheme="minorEastAsia" w:cstheme="minorBidi"/>
          <w:noProof/>
          <w:kern w:val="2"/>
          <w:sz w:val="22"/>
          <w:lang w:val="fr-CA" w:eastAsia="fr-CA"/>
          <w14:ligatures w14:val="standardContextual"/>
        </w:rPr>
      </w:pPr>
      <w:hyperlink w:history="1" w:anchor="_Toc143012274">
        <w:r w:rsidRPr="005847A1" w:rsidR="00F61EE1">
          <w:rPr>
            <w:rStyle w:val="Hyperlink"/>
            <w:noProof/>
            <w:lang w:val="fr-CA"/>
          </w:rPr>
          <w:t>2.1.5.</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Section D – Objectifs et avantages</w:t>
        </w:r>
        <w:r w:rsidR="00F61EE1">
          <w:rPr>
            <w:noProof/>
            <w:webHidden/>
          </w:rPr>
          <w:tab/>
        </w:r>
        <w:r w:rsidR="00F61EE1">
          <w:rPr>
            <w:noProof/>
            <w:webHidden/>
          </w:rPr>
          <w:fldChar w:fldCharType="begin"/>
        </w:r>
        <w:r w:rsidR="00F61EE1">
          <w:rPr>
            <w:noProof/>
            <w:webHidden/>
          </w:rPr>
          <w:instrText xml:space="preserve"> PAGEREF _Toc143012274 \h </w:instrText>
        </w:r>
        <w:r w:rsidR="00F61EE1">
          <w:rPr>
            <w:noProof/>
            <w:webHidden/>
          </w:rPr>
        </w:r>
        <w:r w:rsidR="00F61EE1">
          <w:rPr>
            <w:noProof/>
            <w:webHidden/>
          </w:rPr>
          <w:fldChar w:fldCharType="separate"/>
        </w:r>
        <w:r w:rsidR="00850A09">
          <w:rPr>
            <w:noProof/>
            <w:webHidden/>
          </w:rPr>
          <w:t>5</w:t>
        </w:r>
        <w:r w:rsidR="00F61EE1">
          <w:rPr>
            <w:noProof/>
            <w:webHidden/>
          </w:rPr>
          <w:fldChar w:fldCharType="end"/>
        </w:r>
      </w:hyperlink>
    </w:p>
    <w:p w:rsidR="00F61EE1" w:rsidRDefault="006E0E0C" w14:paraId="58436608" w14:textId="66836995">
      <w:pPr>
        <w:pStyle w:val="TOC2"/>
        <w:rPr>
          <w:rFonts w:asciiTheme="minorHAnsi" w:hAnsiTheme="minorHAnsi" w:eastAsiaTheme="minorEastAsia" w:cstheme="minorBidi"/>
          <w:noProof/>
          <w:kern w:val="2"/>
          <w:sz w:val="22"/>
          <w:lang w:val="fr-CA" w:eastAsia="fr-CA"/>
          <w14:ligatures w14:val="standardContextual"/>
        </w:rPr>
      </w:pPr>
      <w:hyperlink w:history="1" w:anchor="_Toc143012275">
        <w:r w:rsidRPr="005847A1" w:rsidR="00F61EE1">
          <w:rPr>
            <w:rStyle w:val="Hyperlink"/>
            <w:noProof/>
          </w:rPr>
          <w:t>2.2.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Partie 2. Consultation, coordination et communication (sections E à H)</w:t>
        </w:r>
        <w:r w:rsidR="00F61EE1">
          <w:rPr>
            <w:noProof/>
            <w:webHidden/>
          </w:rPr>
          <w:tab/>
        </w:r>
        <w:r w:rsidR="00F61EE1">
          <w:rPr>
            <w:noProof/>
            <w:webHidden/>
          </w:rPr>
          <w:fldChar w:fldCharType="begin"/>
        </w:r>
        <w:r w:rsidR="00F61EE1">
          <w:rPr>
            <w:noProof/>
            <w:webHidden/>
          </w:rPr>
          <w:instrText xml:space="preserve"> PAGEREF _Toc143012275 \h </w:instrText>
        </w:r>
        <w:r w:rsidR="00F61EE1">
          <w:rPr>
            <w:noProof/>
            <w:webHidden/>
          </w:rPr>
        </w:r>
        <w:r w:rsidR="00F61EE1">
          <w:rPr>
            <w:noProof/>
            <w:webHidden/>
          </w:rPr>
          <w:fldChar w:fldCharType="separate"/>
        </w:r>
        <w:r w:rsidR="00850A09">
          <w:rPr>
            <w:noProof/>
            <w:webHidden/>
          </w:rPr>
          <w:t>5</w:t>
        </w:r>
        <w:r w:rsidR="00F61EE1">
          <w:rPr>
            <w:noProof/>
            <w:webHidden/>
          </w:rPr>
          <w:fldChar w:fldCharType="end"/>
        </w:r>
      </w:hyperlink>
    </w:p>
    <w:p w:rsidR="00F61EE1" w:rsidRDefault="006E0E0C" w14:paraId="2CAE14FA" w14:textId="29598BE2">
      <w:pPr>
        <w:pStyle w:val="TOC2"/>
        <w:rPr>
          <w:rFonts w:asciiTheme="minorHAnsi" w:hAnsiTheme="minorHAnsi" w:eastAsiaTheme="minorEastAsia" w:cstheme="minorBidi"/>
          <w:noProof/>
          <w:kern w:val="2"/>
          <w:sz w:val="22"/>
          <w:lang w:val="fr-CA" w:eastAsia="fr-CA"/>
          <w14:ligatures w14:val="standardContextual"/>
        </w:rPr>
      </w:pPr>
      <w:hyperlink w:history="1" w:anchor="_Toc143012276">
        <w:r w:rsidRPr="005847A1" w:rsidR="00F61EE1">
          <w:rPr>
            <w:rStyle w:val="Hyperlink"/>
            <w:noProof/>
          </w:rPr>
          <w:t>2.3.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Partie 3. Exigences en matière d’analyse (sections I à P)</w:t>
        </w:r>
        <w:r w:rsidR="00F61EE1">
          <w:rPr>
            <w:noProof/>
            <w:webHidden/>
          </w:rPr>
          <w:tab/>
        </w:r>
        <w:r w:rsidR="00F61EE1">
          <w:rPr>
            <w:noProof/>
            <w:webHidden/>
          </w:rPr>
          <w:fldChar w:fldCharType="begin"/>
        </w:r>
        <w:r w:rsidR="00F61EE1">
          <w:rPr>
            <w:noProof/>
            <w:webHidden/>
          </w:rPr>
          <w:instrText xml:space="preserve"> PAGEREF _Toc143012276 \h </w:instrText>
        </w:r>
        <w:r w:rsidR="00F61EE1">
          <w:rPr>
            <w:noProof/>
            <w:webHidden/>
          </w:rPr>
        </w:r>
        <w:r w:rsidR="00F61EE1">
          <w:rPr>
            <w:noProof/>
            <w:webHidden/>
          </w:rPr>
          <w:fldChar w:fldCharType="separate"/>
        </w:r>
        <w:r w:rsidR="00850A09">
          <w:rPr>
            <w:noProof/>
            <w:webHidden/>
          </w:rPr>
          <w:t>5</w:t>
        </w:r>
        <w:r w:rsidR="00F61EE1">
          <w:rPr>
            <w:noProof/>
            <w:webHidden/>
          </w:rPr>
          <w:fldChar w:fldCharType="end"/>
        </w:r>
      </w:hyperlink>
    </w:p>
    <w:p w:rsidR="00F61EE1" w:rsidRDefault="006E0E0C" w14:paraId="2D678D05" w14:textId="72F77770">
      <w:pPr>
        <w:pStyle w:val="TOC2"/>
        <w:rPr>
          <w:rFonts w:asciiTheme="minorHAnsi" w:hAnsiTheme="minorHAnsi" w:eastAsiaTheme="minorEastAsia" w:cstheme="minorBidi"/>
          <w:noProof/>
          <w:kern w:val="2"/>
          <w:sz w:val="22"/>
          <w:lang w:val="fr-CA" w:eastAsia="fr-CA"/>
          <w14:ligatures w14:val="standardContextual"/>
        </w:rPr>
      </w:pPr>
      <w:hyperlink w:history="1" w:anchor="_Toc143012277">
        <w:r w:rsidRPr="005847A1" w:rsidR="00F61EE1">
          <w:rPr>
            <w:rStyle w:val="Hyperlink"/>
            <w:noProof/>
          </w:rPr>
          <w:t>2.4.</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Partie 4. Résumé des exigences en matière d’analyse</w:t>
        </w:r>
        <w:r w:rsidR="00F61EE1">
          <w:rPr>
            <w:noProof/>
            <w:webHidden/>
          </w:rPr>
          <w:tab/>
        </w:r>
        <w:r w:rsidR="00F61EE1">
          <w:rPr>
            <w:noProof/>
            <w:webHidden/>
          </w:rPr>
          <w:fldChar w:fldCharType="begin"/>
        </w:r>
        <w:r w:rsidR="00F61EE1">
          <w:rPr>
            <w:noProof/>
            <w:webHidden/>
          </w:rPr>
          <w:instrText xml:space="preserve"> PAGEREF _Toc143012277 \h </w:instrText>
        </w:r>
        <w:r w:rsidR="00F61EE1">
          <w:rPr>
            <w:noProof/>
            <w:webHidden/>
          </w:rPr>
        </w:r>
        <w:r w:rsidR="00F61EE1">
          <w:rPr>
            <w:noProof/>
            <w:webHidden/>
          </w:rPr>
          <w:fldChar w:fldCharType="separate"/>
        </w:r>
        <w:r w:rsidR="00850A09">
          <w:rPr>
            <w:noProof/>
            <w:webHidden/>
          </w:rPr>
          <w:t>6</w:t>
        </w:r>
        <w:r w:rsidR="00F61EE1">
          <w:rPr>
            <w:noProof/>
            <w:webHidden/>
          </w:rPr>
          <w:fldChar w:fldCharType="end"/>
        </w:r>
      </w:hyperlink>
    </w:p>
    <w:p w:rsidR="00F61EE1" w:rsidP="00850A09" w:rsidRDefault="006E0E0C" w14:paraId="7899B641" w14:textId="78FBA6B1">
      <w:pPr>
        <w:pStyle w:val="TOC1"/>
        <w:rPr>
          <w:rFonts w:asciiTheme="minorHAnsi" w:hAnsiTheme="minorHAnsi" w:eastAsiaTheme="minorEastAsia" w:cstheme="minorBidi"/>
          <w:noProof/>
          <w:kern w:val="2"/>
          <w:sz w:val="22"/>
          <w:lang w:val="fr-CA" w:eastAsia="fr-CA"/>
          <w14:ligatures w14:val="standardContextual"/>
        </w:rPr>
      </w:pPr>
      <w:hyperlink w:history="1" w:anchor="_Toc143012278">
        <w:r w:rsidRPr="005847A1" w:rsidR="00F61EE1">
          <w:rPr>
            <w:rStyle w:val="Hyperlink"/>
            <w:noProof/>
            <w:lang w:val="fr-CA"/>
          </w:rPr>
          <w:t>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REIR</w:t>
        </w:r>
        <w:r w:rsidR="00F61EE1">
          <w:rPr>
            <w:noProof/>
            <w:webHidden/>
          </w:rPr>
          <w:tab/>
        </w:r>
        <w:r w:rsidR="00F61EE1">
          <w:rPr>
            <w:noProof/>
            <w:webHidden/>
          </w:rPr>
          <w:fldChar w:fldCharType="begin"/>
        </w:r>
        <w:r w:rsidR="00F61EE1">
          <w:rPr>
            <w:noProof/>
            <w:webHidden/>
          </w:rPr>
          <w:instrText xml:space="preserve"> PAGEREF _Toc143012278 \h </w:instrText>
        </w:r>
        <w:r w:rsidR="00F61EE1">
          <w:rPr>
            <w:noProof/>
            <w:webHidden/>
          </w:rPr>
        </w:r>
        <w:r w:rsidR="00F61EE1">
          <w:rPr>
            <w:noProof/>
            <w:webHidden/>
          </w:rPr>
          <w:fldChar w:fldCharType="separate"/>
        </w:r>
        <w:r w:rsidR="00850A09">
          <w:rPr>
            <w:noProof/>
            <w:webHidden/>
          </w:rPr>
          <w:t>6</w:t>
        </w:r>
        <w:r w:rsidR="00F61EE1">
          <w:rPr>
            <w:noProof/>
            <w:webHidden/>
          </w:rPr>
          <w:fldChar w:fldCharType="end"/>
        </w:r>
      </w:hyperlink>
    </w:p>
    <w:p w:rsidR="00F61EE1" w:rsidRDefault="006E0E0C" w14:paraId="3BF1D9B8" w14:textId="2788A41E">
      <w:pPr>
        <w:pStyle w:val="TOC2"/>
        <w:rPr>
          <w:rFonts w:asciiTheme="minorHAnsi" w:hAnsiTheme="minorHAnsi" w:eastAsiaTheme="minorEastAsia" w:cstheme="minorBidi"/>
          <w:noProof/>
          <w:kern w:val="2"/>
          <w:sz w:val="22"/>
          <w:lang w:val="fr-CA" w:eastAsia="fr-CA"/>
          <w14:ligatures w14:val="standardContextual"/>
        </w:rPr>
      </w:pPr>
      <w:hyperlink w:history="1" w:anchor="_Toc143012279">
        <w:r w:rsidRPr="005847A1" w:rsidR="00F61EE1">
          <w:rPr>
            <w:rStyle w:val="Hyperlink"/>
            <w:noProof/>
          </w:rPr>
          <w:t>3.1.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REIR et exigences prévues par la Directive du Cabinet sur la réglementation</w:t>
        </w:r>
        <w:r w:rsidR="00F61EE1">
          <w:rPr>
            <w:noProof/>
            <w:webHidden/>
          </w:rPr>
          <w:tab/>
        </w:r>
        <w:r w:rsidR="00F61EE1">
          <w:rPr>
            <w:noProof/>
            <w:webHidden/>
          </w:rPr>
          <w:fldChar w:fldCharType="begin"/>
        </w:r>
        <w:r w:rsidR="00F61EE1">
          <w:rPr>
            <w:noProof/>
            <w:webHidden/>
          </w:rPr>
          <w:instrText xml:space="preserve"> PAGEREF _Toc143012279 \h </w:instrText>
        </w:r>
        <w:r w:rsidR="00F61EE1">
          <w:rPr>
            <w:noProof/>
            <w:webHidden/>
          </w:rPr>
        </w:r>
        <w:r w:rsidR="00F61EE1">
          <w:rPr>
            <w:noProof/>
            <w:webHidden/>
          </w:rPr>
          <w:fldChar w:fldCharType="separate"/>
        </w:r>
        <w:r w:rsidR="00850A09">
          <w:rPr>
            <w:noProof/>
            <w:webHidden/>
          </w:rPr>
          <w:t>6</w:t>
        </w:r>
        <w:r w:rsidR="00F61EE1">
          <w:rPr>
            <w:noProof/>
            <w:webHidden/>
          </w:rPr>
          <w:fldChar w:fldCharType="end"/>
        </w:r>
      </w:hyperlink>
    </w:p>
    <w:p w:rsidR="00F61EE1" w:rsidRDefault="006E0E0C" w14:paraId="483A364B" w14:textId="75EE80CD">
      <w:pPr>
        <w:pStyle w:val="TOC2"/>
        <w:rPr>
          <w:rFonts w:asciiTheme="minorHAnsi" w:hAnsiTheme="minorHAnsi" w:eastAsiaTheme="minorEastAsia" w:cstheme="minorBidi"/>
          <w:noProof/>
          <w:kern w:val="2"/>
          <w:sz w:val="22"/>
          <w:lang w:val="fr-CA" w:eastAsia="fr-CA"/>
          <w14:ligatures w14:val="standardContextual"/>
        </w:rPr>
      </w:pPr>
      <w:hyperlink w:history="1" w:anchor="_Toc143012280">
        <w:r w:rsidRPr="005847A1" w:rsidR="00F61EE1">
          <w:rPr>
            <w:rStyle w:val="Hyperlink"/>
            <w:noProof/>
          </w:rPr>
          <w:t>3.2.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Style d’écriture du REIR</w:t>
        </w:r>
        <w:r w:rsidR="00F61EE1">
          <w:rPr>
            <w:noProof/>
            <w:webHidden/>
          </w:rPr>
          <w:tab/>
        </w:r>
        <w:r w:rsidR="00F61EE1">
          <w:rPr>
            <w:noProof/>
            <w:webHidden/>
          </w:rPr>
          <w:fldChar w:fldCharType="begin"/>
        </w:r>
        <w:r w:rsidR="00F61EE1">
          <w:rPr>
            <w:noProof/>
            <w:webHidden/>
          </w:rPr>
          <w:instrText xml:space="preserve"> PAGEREF _Toc143012280 \h </w:instrText>
        </w:r>
        <w:r w:rsidR="00F61EE1">
          <w:rPr>
            <w:noProof/>
            <w:webHidden/>
          </w:rPr>
        </w:r>
        <w:r w:rsidR="00F61EE1">
          <w:rPr>
            <w:noProof/>
            <w:webHidden/>
          </w:rPr>
          <w:fldChar w:fldCharType="separate"/>
        </w:r>
        <w:r w:rsidR="00850A09">
          <w:rPr>
            <w:noProof/>
            <w:webHidden/>
          </w:rPr>
          <w:t>7</w:t>
        </w:r>
        <w:r w:rsidR="00F61EE1">
          <w:rPr>
            <w:noProof/>
            <w:webHidden/>
          </w:rPr>
          <w:fldChar w:fldCharType="end"/>
        </w:r>
      </w:hyperlink>
    </w:p>
    <w:p w:rsidR="00F61EE1" w:rsidRDefault="006E0E0C" w14:paraId="7C41BBE6" w14:textId="15DB8DD7">
      <w:pPr>
        <w:pStyle w:val="TOC2"/>
        <w:rPr>
          <w:rFonts w:asciiTheme="minorHAnsi" w:hAnsiTheme="minorHAnsi" w:eastAsiaTheme="minorEastAsia" w:cstheme="minorBidi"/>
          <w:noProof/>
          <w:kern w:val="2"/>
          <w:sz w:val="22"/>
          <w:lang w:val="fr-CA" w:eastAsia="fr-CA"/>
          <w14:ligatures w14:val="standardContextual"/>
        </w:rPr>
      </w:pPr>
      <w:hyperlink w:history="1" w:anchor="_Toc143012281">
        <w:r w:rsidRPr="005847A1" w:rsidR="00F61EE1">
          <w:rPr>
            <w:rStyle w:val="Hyperlink"/>
            <w:noProof/>
          </w:rPr>
          <w:t>3.3.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Modèle de REIR</w:t>
        </w:r>
        <w:r w:rsidR="00F61EE1">
          <w:rPr>
            <w:noProof/>
            <w:webHidden/>
          </w:rPr>
          <w:tab/>
        </w:r>
        <w:r w:rsidR="00F61EE1">
          <w:rPr>
            <w:noProof/>
            <w:webHidden/>
          </w:rPr>
          <w:fldChar w:fldCharType="begin"/>
        </w:r>
        <w:r w:rsidR="00F61EE1">
          <w:rPr>
            <w:noProof/>
            <w:webHidden/>
          </w:rPr>
          <w:instrText xml:space="preserve"> PAGEREF _Toc143012281 \h </w:instrText>
        </w:r>
        <w:r w:rsidR="00F61EE1">
          <w:rPr>
            <w:noProof/>
            <w:webHidden/>
          </w:rPr>
        </w:r>
        <w:r w:rsidR="00F61EE1">
          <w:rPr>
            <w:noProof/>
            <w:webHidden/>
          </w:rPr>
          <w:fldChar w:fldCharType="separate"/>
        </w:r>
        <w:r w:rsidR="00850A09">
          <w:rPr>
            <w:noProof/>
            <w:webHidden/>
          </w:rPr>
          <w:t>7</w:t>
        </w:r>
        <w:r w:rsidR="00F61EE1">
          <w:rPr>
            <w:noProof/>
            <w:webHidden/>
          </w:rPr>
          <w:fldChar w:fldCharType="end"/>
        </w:r>
      </w:hyperlink>
    </w:p>
    <w:p w:rsidR="00F61EE1" w:rsidRDefault="006E0E0C" w14:paraId="00D272E6" w14:textId="743069F9">
      <w:pPr>
        <w:pStyle w:val="TOC3"/>
        <w:rPr>
          <w:rFonts w:asciiTheme="minorHAnsi" w:hAnsiTheme="minorHAnsi" w:eastAsiaTheme="minorEastAsia" w:cstheme="minorBidi"/>
          <w:noProof/>
          <w:kern w:val="2"/>
          <w:sz w:val="22"/>
          <w:lang w:val="fr-CA" w:eastAsia="fr-CA"/>
          <w14:ligatures w14:val="standardContextual"/>
        </w:rPr>
      </w:pPr>
      <w:hyperlink w:history="1" w:anchor="_Toc143012282">
        <w:r w:rsidRPr="005847A1" w:rsidR="00F61EE1">
          <w:rPr>
            <w:rStyle w:val="Hyperlink"/>
            <w:noProof/>
            <w:lang w:val="fr-CA"/>
          </w:rPr>
          <w:t>3.3.1.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Page couverture du REIR</w:t>
        </w:r>
        <w:r w:rsidR="00F61EE1">
          <w:rPr>
            <w:noProof/>
            <w:webHidden/>
          </w:rPr>
          <w:tab/>
        </w:r>
        <w:r w:rsidR="00F61EE1">
          <w:rPr>
            <w:noProof/>
            <w:webHidden/>
          </w:rPr>
          <w:fldChar w:fldCharType="begin"/>
        </w:r>
        <w:r w:rsidR="00F61EE1">
          <w:rPr>
            <w:noProof/>
            <w:webHidden/>
          </w:rPr>
          <w:instrText xml:space="preserve"> PAGEREF _Toc143012282 \h </w:instrText>
        </w:r>
        <w:r w:rsidR="00F61EE1">
          <w:rPr>
            <w:noProof/>
            <w:webHidden/>
          </w:rPr>
        </w:r>
        <w:r w:rsidR="00F61EE1">
          <w:rPr>
            <w:noProof/>
            <w:webHidden/>
          </w:rPr>
          <w:fldChar w:fldCharType="separate"/>
        </w:r>
        <w:r w:rsidR="00850A09">
          <w:rPr>
            <w:noProof/>
            <w:webHidden/>
          </w:rPr>
          <w:t>8</w:t>
        </w:r>
        <w:r w:rsidR="00F61EE1">
          <w:rPr>
            <w:noProof/>
            <w:webHidden/>
          </w:rPr>
          <w:fldChar w:fldCharType="end"/>
        </w:r>
      </w:hyperlink>
    </w:p>
    <w:p w:rsidR="00F61EE1" w:rsidRDefault="006E0E0C" w14:paraId="248E9D46" w14:textId="0EC00A46">
      <w:pPr>
        <w:pStyle w:val="TOC3"/>
        <w:rPr>
          <w:rFonts w:asciiTheme="minorHAnsi" w:hAnsiTheme="minorHAnsi" w:eastAsiaTheme="minorEastAsia" w:cstheme="minorBidi"/>
          <w:noProof/>
          <w:kern w:val="2"/>
          <w:sz w:val="22"/>
          <w:lang w:val="fr-CA" w:eastAsia="fr-CA"/>
          <w14:ligatures w14:val="standardContextual"/>
        </w:rPr>
      </w:pPr>
      <w:hyperlink w:history="1" w:anchor="_Toc143012283">
        <w:r w:rsidRPr="005847A1" w:rsidR="00F61EE1">
          <w:rPr>
            <w:rStyle w:val="Hyperlink"/>
            <w:noProof/>
            <w:lang w:val="fr-CA"/>
          </w:rPr>
          <w:t>3.3.2.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Résumé</w:t>
        </w:r>
        <w:r w:rsidR="00F61EE1">
          <w:rPr>
            <w:noProof/>
            <w:webHidden/>
          </w:rPr>
          <w:tab/>
        </w:r>
        <w:r w:rsidR="00F61EE1">
          <w:rPr>
            <w:noProof/>
            <w:webHidden/>
          </w:rPr>
          <w:fldChar w:fldCharType="begin"/>
        </w:r>
        <w:r w:rsidR="00F61EE1">
          <w:rPr>
            <w:noProof/>
            <w:webHidden/>
          </w:rPr>
          <w:instrText xml:space="preserve"> PAGEREF _Toc143012283 \h </w:instrText>
        </w:r>
        <w:r w:rsidR="00F61EE1">
          <w:rPr>
            <w:noProof/>
            <w:webHidden/>
          </w:rPr>
        </w:r>
        <w:r w:rsidR="00F61EE1">
          <w:rPr>
            <w:noProof/>
            <w:webHidden/>
          </w:rPr>
          <w:fldChar w:fldCharType="separate"/>
        </w:r>
        <w:r w:rsidR="00850A09">
          <w:rPr>
            <w:noProof/>
            <w:webHidden/>
          </w:rPr>
          <w:t>8</w:t>
        </w:r>
        <w:r w:rsidR="00F61EE1">
          <w:rPr>
            <w:noProof/>
            <w:webHidden/>
          </w:rPr>
          <w:fldChar w:fldCharType="end"/>
        </w:r>
      </w:hyperlink>
    </w:p>
    <w:p w:rsidR="00F61EE1" w:rsidRDefault="006E0E0C" w14:paraId="0E34575B" w14:textId="0A448ED1">
      <w:pPr>
        <w:pStyle w:val="TOC3"/>
        <w:rPr>
          <w:rFonts w:asciiTheme="minorHAnsi" w:hAnsiTheme="minorHAnsi" w:eastAsiaTheme="minorEastAsia" w:cstheme="minorBidi"/>
          <w:noProof/>
          <w:kern w:val="2"/>
          <w:sz w:val="22"/>
          <w:lang w:val="fr-CA" w:eastAsia="fr-CA"/>
          <w14:ligatures w14:val="standardContextual"/>
        </w:rPr>
      </w:pPr>
      <w:hyperlink w:history="1" w:anchor="_Toc143012284">
        <w:r w:rsidRPr="005847A1" w:rsidR="00F61EE1">
          <w:rPr>
            <w:rStyle w:val="Hyperlink"/>
            <w:noProof/>
            <w:lang w:val="fr-CA"/>
          </w:rPr>
          <w:t>3.3.3.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Problèmes</w:t>
        </w:r>
        <w:r w:rsidR="00F61EE1">
          <w:rPr>
            <w:noProof/>
            <w:webHidden/>
          </w:rPr>
          <w:tab/>
        </w:r>
        <w:r w:rsidR="00F61EE1">
          <w:rPr>
            <w:noProof/>
            <w:webHidden/>
          </w:rPr>
          <w:fldChar w:fldCharType="begin"/>
        </w:r>
        <w:r w:rsidR="00F61EE1">
          <w:rPr>
            <w:noProof/>
            <w:webHidden/>
          </w:rPr>
          <w:instrText xml:space="preserve"> PAGEREF _Toc143012284 \h </w:instrText>
        </w:r>
        <w:r w:rsidR="00F61EE1">
          <w:rPr>
            <w:noProof/>
            <w:webHidden/>
          </w:rPr>
        </w:r>
        <w:r w:rsidR="00F61EE1">
          <w:rPr>
            <w:noProof/>
            <w:webHidden/>
          </w:rPr>
          <w:fldChar w:fldCharType="separate"/>
        </w:r>
        <w:r w:rsidR="00850A09">
          <w:rPr>
            <w:noProof/>
            <w:webHidden/>
          </w:rPr>
          <w:t>8</w:t>
        </w:r>
        <w:r w:rsidR="00F61EE1">
          <w:rPr>
            <w:noProof/>
            <w:webHidden/>
          </w:rPr>
          <w:fldChar w:fldCharType="end"/>
        </w:r>
      </w:hyperlink>
    </w:p>
    <w:p w:rsidR="00F61EE1" w:rsidRDefault="006E0E0C" w14:paraId="090803A2" w14:textId="08640F9A">
      <w:pPr>
        <w:pStyle w:val="TOC3"/>
        <w:rPr>
          <w:rFonts w:asciiTheme="minorHAnsi" w:hAnsiTheme="minorHAnsi" w:eastAsiaTheme="minorEastAsia" w:cstheme="minorBidi"/>
          <w:noProof/>
          <w:kern w:val="2"/>
          <w:sz w:val="22"/>
          <w:lang w:val="fr-CA" w:eastAsia="fr-CA"/>
          <w14:ligatures w14:val="standardContextual"/>
        </w:rPr>
      </w:pPr>
      <w:hyperlink w:history="1" w:anchor="_Toc143012285">
        <w:r w:rsidRPr="005847A1" w:rsidR="00F61EE1">
          <w:rPr>
            <w:rStyle w:val="Hyperlink"/>
            <w:noProof/>
            <w:lang w:val="fr-CA"/>
          </w:rPr>
          <w:t>3.3.4.</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Contexte (au besoin)</w:t>
        </w:r>
        <w:r w:rsidR="00F61EE1">
          <w:rPr>
            <w:noProof/>
            <w:webHidden/>
          </w:rPr>
          <w:tab/>
        </w:r>
        <w:r w:rsidR="00F61EE1">
          <w:rPr>
            <w:noProof/>
            <w:webHidden/>
          </w:rPr>
          <w:fldChar w:fldCharType="begin"/>
        </w:r>
        <w:r w:rsidR="00F61EE1">
          <w:rPr>
            <w:noProof/>
            <w:webHidden/>
          </w:rPr>
          <w:instrText xml:space="preserve"> PAGEREF _Toc143012285 \h </w:instrText>
        </w:r>
        <w:r w:rsidR="00F61EE1">
          <w:rPr>
            <w:noProof/>
            <w:webHidden/>
          </w:rPr>
        </w:r>
        <w:r w:rsidR="00F61EE1">
          <w:rPr>
            <w:noProof/>
            <w:webHidden/>
          </w:rPr>
          <w:fldChar w:fldCharType="separate"/>
        </w:r>
        <w:r w:rsidR="00850A09">
          <w:rPr>
            <w:noProof/>
            <w:webHidden/>
          </w:rPr>
          <w:t>8</w:t>
        </w:r>
        <w:r w:rsidR="00F61EE1">
          <w:rPr>
            <w:noProof/>
            <w:webHidden/>
          </w:rPr>
          <w:fldChar w:fldCharType="end"/>
        </w:r>
      </w:hyperlink>
    </w:p>
    <w:p w:rsidR="00F61EE1" w:rsidRDefault="006E0E0C" w14:paraId="13801736" w14:textId="74469ABA">
      <w:pPr>
        <w:pStyle w:val="TOC3"/>
        <w:rPr>
          <w:rFonts w:asciiTheme="minorHAnsi" w:hAnsiTheme="minorHAnsi" w:eastAsiaTheme="minorEastAsia" w:cstheme="minorBidi"/>
          <w:noProof/>
          <w:kern w:val="2"/>
          <w:sz w:val="22"/>
          <w:lang w:val="fr-CA" w:eastAsia="fr-CA"/>
          <w14:ligatures w14:val="standardContextual"/>
        </w:rPr>
      </w:pPr>
      <w:hyperlink w:history="1" w:anchor="_Toc143012286">
        <w:r w:rsidRPr="005847A1" w:rsidR="00F61EE1">
          <w:rPr>
            <w:rStyle w:val="Hyperlink"/>
            <w:noProof/>
            <w:lang w:val="fr-CA"/>
          </w:rPr>
          <w:t>3.3.5.</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Objectif</w:t>
        </w:r>
        <w:r w:rsidR="00F61EE1">
          <w:rPr>
            <w:noProof/>
            <w:webHidden/>
          </w:rPr>
          <w:tab/>
        </w:r>
        <w:r w:rsidR="00F61EE1">
          <w:rPr>
            <w:noProof/>
            <w:webHidden/>
          </w:rPr>
          <w:fldChar w:fldCharType="begin"/>
        </w:r>
        <w:r w:rsidR="00F61EE1">
          <w:rPr>
            <w:noProof/>
            <w:webHidden/>
          </w:rPr>
          <w:instrText xml:space="preserve"> PAGEREF _Toc143012286 \h </w:instrText>
        </w:r>
        <w:r w:rsidR="00F61EE1">
          <w:rPr>
            <w:noProof/>
            <w:webHidden/>
          </w:rPr>
        </w:r>
        <w:r w:rsidR="00F61EE1">
          <w:rPr>
            <w:noProof/>
            <w:webHidden/>
          </w:rPr>
          <w:fldChar w:fldCharType="separate"/>
        </w:r>
        <w:r w:rsidR="00850A09">
          <w:rPr>
            <w:noProof/>
            <w:webHidden/>
          </w:rPr>
          <w:t>9</w:t>
        </w:r>
        <w:r w:rsidR="00F61EE1">
          <w:rPr>
            <w:noProof/>
            <w:webHidden/>
          </w:rPr>
          <w:fldChar w:fldCharType="end"/>
        </w:r>
      </w:hyperlink>
    </w:p>
    <w:p w:rsidR="00F61EE1" w:rsidRDefault="006E0E0C" w14:paraId="34073B09" w14:textId="076E5B2A">
      <w:pPr>
        <w:pStyle w:val="TOC3"/>
        <w:rPr>
          <w:rFonts w:asciiTheme="minorHAnsi" w:hAnsiTheme="minorHAnsi" w:eastAsiaTheme="minorEastAsia" w:cstheme="minorBidi"/>
          <w:noProof/>
          <w:kern w:val="2"/>
          <w:sz w:val="22"/>
          <w:lang w:val="fr-CA" w:eastAsia="fr-CA"/>
          <w14:ligatures w14:val="standardContextual"/>
        </w:rPr>
      </w:pPr>
      <w:hyperlink w:history="1" w:anchor="_Toc143012287">
        <w:r w:rsidRPr="005847A1" w:rsidR="00F61EE1">
          <w:rPr>
            <w:rStyle w:val="Hyperlink"/>
            <w:noProof/>
            <w:lang w:val="fr-CA"/>
          </w:rPr>
          <w:t>3.3.6.</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Description</w:t>
        </w:r>
        <w:r w:rsidR="00F61EE1">
          <w:rPr>
            <w:noProof/>
            <w:webHidden/>
          </w:rPr>
          <w:tab/>
        </w:r>
        <w:r w:rsidR="00F61EE1">
          <w:rPr>
            <w:noProof/>
            <w:webHidden/>
          </w:rPr>
          <w:fldChar w:fldCharType="begin"/>
        </w:r>
        <w:r w:rsidR="00F61EE1">
          <w:rPr>
            <w:noProof/>
            <w:webHidden/>
          </w:rPr>
          <w:instrText xml:space="preserve"> PAGEREF _Toc143012287 \h </w:instrText>
        </w:r>
        <w:r w:rsidR="00F61EE1">
          <w:rPr>
            <w:noProof/>
            <w:webHidden/>
          </w:rPr>
        </w:r>
        <w:r w:rsidR="00F61EE1">
          <w:rPr>
            <w:noProof/>
            <w:webHidden/>
          </w:rPr>
          <w:fldChar w:fldCharType="separate"/>
        </w:r>
        <w:r w:rsidR="00850A09">
          <w:rPr>
            <w:noProof/>
            <w:webHidden/>
          </w:rPr>
          <w:t>9</w:t>
        </w:r>
        <w:r w:rsidR="00F61EE1">
          <w:rPr>
            <w:noProof/>
            <w:webHidden/>
          </w:rPr>
          <w:fldChar w:fldCharType="end"/>
        </w:r>
      </w:hyperlink>
    </w:p>
    <w:p w:rsidR="00F61EE1" w:rsidRDefault="006E0E0C" w14:paraId="1470A43F" w14:textId="33B4C743">
      <w:pPr>
        <w:pStyle w:val="TOC3"/>
        <w:rPr>
          <w:rFonts w:asciiTheme="minorHAnsi" w:hAnsiTheme="minorHAnsi" w:eastAsiaTheme="minorEastAsia" w:cstheme="minorBidi"/>
          <w:noProof/>
          <w:kern w:val="2"/>
          <w:sz w:val="22"/>
          <w:lang w:val="fr-CA" w:eastAsia="fr-CA"/>
          <w14:ligatures w14:val="standardContextual"/>
        </w:rPr>
      </w:pPr>
      <w:hyperlink w:history="1" w:anchor="_Toc143012288">
        <w:r w:rsidRPr="005847A1" w:rsidR="00F61EE1">
          <w:rPr>
            <w:rStyle w:val="Hyperlink"/>
            <w:noProof/>
            <w:lang w:val="fr-CA"/>
          </w:rPr>
          <w:t>3.3.7.</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Élaboration du règlement</w:t>
        </w:r>
        <w:r w:rsidR="00F61EE1">
          <w:rPr>
            <w:noProof/>
            <w:webHidden/>
          </w:rPr>
          <w:tab/>
        </w:r>
        <w:r w:rsidR="00F61EE1">
          <w:rPr>
            <w:noProof/>
            <w:webHidden/>
          </w:rPr>
          <w:fldChar w:fldCharType="begin"/>
        </w:r>
        <w:r w:rsidR="00F61EE1">
          <w:rPr>
            <w:noProof/>
            <w:webHidden/>
          </w:rPr>
          <w:instrText xml:space="preserve"> PAGEREF _Toc143012288 \h </w:instrText>
        </w:r>
        <w:r w:rsidR="00F61EE1">
          <w:rPr>
            <w:noProof/>
            <w:webHidden/>
          </w:rPr>
        </w:r>
        <w:r w:rsidR="00F61EE1">
          <w:rPr>
            <w:noProof/>
            <w:webHidden/>
          </w:rPr>
          <w:fldChar w:fldCharType="separate"/>
        </w:r>
        <w:r w:rsidR="00850A09">
          <w:rPr>
            <w:noProof/>
            <w:webHidden/>
          </w:rPr>
          <w:t>10</w:t>
        </w:r>
        <w:r w:rsidR="00F61EE1">
          <w:rPr>
            <w:noProof/>
            <w:webHidden/>
          </w:rPr>
          <w:fldChar w:fldCharType="end"/>
        </w:r>
      </w:hyperlink>
    </w:p>
    <w:p w:rsidR="00F61EE1" w:rsidRDefault="006E0E0C" w14:paraId="4059CA29" w14:textId="5D1DE12D">
      <w:pPr>
        <w:pStyle w:val="TOC3"/>
        <w:rPr>
          <w:rFonts w:asciiTheme="minorHAnsi" w:hAnsiTheme="minorHAnsi" w:eastAsiaTheme="minorEastAsia" w:cstheme="minorBidi"/>
          <w:noProof/>
          <w:kern w:val="2"/>
          <w:sz w:val="22"/>
          <w:lang w:val="fr-CA" w:eastAsia="fr-CA"/>
          <w14:ligatures w14:val="standardContextual"/>
        </w:rPr>
      </w:pPr>
      <w:hyperlink w:history="1" w:anchor="_Toc143012289">
        <w:r w:rsidRPr="005847A1" w:rsidR="00F61EE1">
          <w:rPr>
            <w:rStyle w:val="Hyperlink"/>
            <w:noProof/>
            <w:lang w:val="fr-CA"/>
          </w:rPr>
          <w:t>3.3.8.</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Analyse de la réglementation</w:t>
        </w:r>
        <w:r w:rsidR="00F61EE1">
          <w:rPr>
            <w:noProof/>
            <w:webHidden/>
          </w:rPr>
          <w:tab/>
        </w:r>
        <w:r w:rsidR="00F61EE1">
          <w:rPr>
            <w:noProof/>
            <w:webHidden/>
          </w:rPr>
          <w:fldChar w:fldCharType="begin"/>
        </w:r>
        <w:r w:rsidR="00F61EE1">
          <w:rPr>
            <w:noProof/>
            <w:webHidden/>
          </w:rPr>
          <w:instrText xml:space="preserve"> PAGEREF _Toc143012289 \h </w:instrText>
        </w:r>
        <w:r w:rsidR="00F61EE1">
          <w:rPr>
            <w:noProof/>
            <w:webHidden/>
          </w:rPr>
        </w:r>
        <w:r w:rsidR="00F61EE1">
          <w:rPr>
            <w:noProof/>
            <w:webHidden/>
          </w:rPr>
          <w:fldChar w:fldCharType="separate"/>
        </w:r>
        <w:r w:rsidR="00850A09">
          <w:rPr>
            <w:noProof/>
            <w:webHidden/>
          </w:rPr>
          <w:t>14</w:t>
        </w:r>
        <w:r w:rsidR="00F61EE1">
          <w:rPr>
            <w:noProof/>
            <w:webHidden/>
          </w:rPr>
          <w:fldChar w:fldCharType="end"/>
        </w:r>
      </w:hyperlink>
    </w:p>
    <w:p w:rsidR="00F61EE1" w:rsidRDefault="006E0E0C" w14:paraId="4FAD4ABE" w14:textId="6C8DE3EA">
      <w:pPr>
        <w:pStyle w:val="TOC3"/>
        <w:rPr>
          <w:rFonts w:asciiTheme="minorHAnsi" w:hAnsiTheme="minorHAnsi" w:eastAsiaTheme="minorEastAsia" w:cstheme="minorBidi"/>
          <w:noProof/>
          <w:kern w:val="2"/>
          <w:sz w:val="22"/>
          <w:lang w:val="fr-CA" w:eastAsia="fr-CA"/>
          <w14:ligatures w14:val="standardContextual"/>
        </w:rPr>
      </w:pPr>
      <w:hyperlink w:history="1" w:anchor="_Toc143012290">
        <w:r w:rsidRPr="005847A1" w:rsidR="00F61EE1">
          <w:rPr>
            <w:rStyle w:val="Hyperlink"/>
            <w:noProof/>
            <w:lang w:val="fr-CA"/>
          </w:rPr>
          <w:t>3.3.9.</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Mise en œuvre, conformité et application du règlement, et normes de service</w:t>
        </w:r>
        <w:r w:rsidR="00F61EE1">
          <w:rPr>
            <w:noProof/>
            <w:webHidden/>
          </w:rPr>
          <w:tab/>
        </w:r>
        <w:r w:rsidR="00F61EE1">
          <w:rPr>
            <w:noProof/>
            <w:webHidden/>
          </w:rPr>
          <w:fldChar w:fldCharType="begin"/>
        </w:r>
        <w:r w:rsidR="00F61EE1">
          <w:rPr>
            <w:noProof/>
            <w:webHidden/>
          </w:rPr>
          <w:instrText xml:space="preserve"> PAGEREF _Toc143012290 \h </w:instrText>
        </w:r>
        <w:r w:rsidR="00F61EE1">
          <w:rPr>
            <w:noProof/>
            <w:webHidden/>
          </w:rPr>
        </w:r>
        <w:r w:rsidR="00F61EE1">
          <w:rPr>
            <w:noProof/>
            <w:webHidden/>
          </w:rPr>
          <w:fldChar w:fldCharType="separate"/>
        </w:r>
        <w:r w:rsidR="00850A09">
          <w:rPr>
            <w:noProof/>
            <w:webHidden/>
          </w:rPr>
          <w:t>23</w:t>
        </w:r>
        <w:r w:rsidR="00F61EE1">
          <w:rPr>
            <w:noProof/>
            <w:webHidden/>
          </w:rPr>
          <w:fldChar w:fldCharType="end"/>
        </w:r>
      </w:hyperlink>
    </w:p>
    <w:p w:rsidR="00F61EE1" w:rsidRDefault="006E0E0C" w14:paraId="461933E3" w14:textId="7AEDFCFF">
      <w:pPr>
        <w:pStyle w:val="TOC3"/>
        <w:rPr>
          <w:rFonts w:asciiTheme="minorHAnsi" w:hAnsiTheme="minorHAnsi" w:eastAsiaTheme="minorEastAsia" w:cstheme="minorBidi"/>
          <w:noProof/>
          <w:kern w:val="2"/>
          <w:sz w:val="22"/>
          <w:lang w:val="fr-CA" w:eastAsia="fr-CA"/>
          <w14:ligatures w14:val="standardContextual"/>
        </w:rPr>
      </w:pPr>
      <w:hyperlink w:history="1" w:anchor="_Toc143012291">
        <w:r w:rsidRPr="005847A1" w:rsidR="00F61EE1">
          <w:rPr>
            <w:rStyle w:val="Hyperlink"/>
            <w:noProof/>
            <w:lang w:val="fr-CA"/>
          </w:rPr>
          <w:t>3.3.10.</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Personne-ressource</w:t>
        </w:r>
        <w:r w:rsidR="00F61EE1">
          <w:rPr>
            <w:noProof/>
            <w:webHidden/>
          </w:rPr>
          <w:tab/>
        </w:r>
        <w:r w:rsidR="00F61EE1">
          <w:rPr>
            <w:noProof/>
            <w:webHidden/>
          </w:rPr>
          <w:fldChar w:fldCharType="begin"/>
        </w:r>
        <w:r w:rsidR="00F61EE1">
          <w:rPr>
            <w:noProof/>
            <w:webHidden/>
          </w:rPr>
          <w:instrText xml:space="preserve"> PAGEREF _Toc143012291 \h </w:instrText>
        </w:r>
        <w:r w:rsidR="00F61EE1">
          <w:rPr>
            <w:noProof/>
            <w:webHidden/>
          </w:rPr>
        </w:r>
        <w:r w:rsidR="00F61EE1">
          <w:rPr>
            <w:noProof/>
            <w:webHidden/>
          </w:rPr>
          <w:fldChar w:fldCharType="separate"/>
        </w:r>
        <w:r w:rsidR="00850A09">
          <w:rPr>
            <w:noProof/>
            <w:webHidden/>
          </w:rPr>
          <w:t>24</w:t>
        </w:r>
        <w:r w:rsidR="00F61EE1">
          <w:rPr>
            <w:noProof/>
            <w:webHidden/>
          </w:rPr>
          <w:fldChar w:fldCharType="end"/>
        </w:r>
      </w:hyperlink>
    </w:p>
    <w:p w:rsidR="00F61EE1" w:rsidRDefault="006E0E0C" w14:paraId="4FE875A3" w14:textId="78016B6C">
      <w:pPr>
        <w:pStyle w:val="TOC2"/>
        <w:rPr>
          <w:rFonts w:asciiTheme="minorHAnsi" w:hAnsiTheme="minorHAnsi" w:eastAsiaTheme="minorEastAsia" w:cstheme="minorBidi"/>
          <w:noProof/>
          <w:kern w:val="2"/>
          <w:sz w:val="22"/>
          <w:lang w:val="fr-CA" w:eastAsia="fr-CA"/>
          <w14:ligatures w14:val="standardContextual"/>
        </w:rPr>
      </w:pPr>
      <w:hyperlink w:history="1" w:anchor="_Toc143012292">
        <w:r w:rsidRPr="005847A1" w:rsidR="00F61EE1">
          <w:rPr>
            <w:rStyle w:val="Hyperlink"/>
            <w:noProof/>
          </w:rPr>
          <w:t>3.4.</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REIR de règlements correctifs divers (RCD) et de règlements « sans répercussion financière »</w:t>
        </w:r>
        <w:r w:rsidR="00F61EE1">
          <w:rPr>
            <w:noProof/>
            <w:webHidden/>
          </w:rPr>
          <w:tab/>
        </w:r>
        <w:r w:rsidR="00F61EE1">
          <w:rPr>
            <w:noProof/>
            <w:webHidden/>
          </w:rPr>
          <w:fldChar w:fldCharType="begin"/>
        </w:r>
        <w:r w:rsidR="00F61EE1">
          <w:rPr>
            <w:noProof/>
            <w:webHidden/>
          </w:rPr>
          <w:instrText xml:space="preserve"> PAGEREF _Toc143012292 \h </w:instrText>
        </w:r>
        <w:r w:rsidR="00F61EE1">
          <w:rPr>
            <w:noProof/>
            <w:webHidden/>
          </w:rPr>
        </w:r>
        <w:r w:rsidR="00F61EE1">
          <w:rPr>
            <w:noProof/>
            <w:webHidden/>
          </w:rPr>
          <w:fldChar w:fldCharType="separate"/>
        </w:r>
        <w:r w:rsidR="00850A09">
          <w:rPr>
            <w:noProof/>
            <w:webHidden/>
          </w:rPr>
          <w:t>24</w:t>
        </w:r>
        <w:r w:rsidR="00F61EE1">
          <w:rPr>
            <w:noProof/>
            <w:webHidden/>
          </w:rPr>
          <w:fldChar w:fldCharType="end"/>
        </w:r>
      </w:hyperlink>
    </w:p>
    <w:p w:rsidR="00F61EE1" w:rsidP="00850A09" w:rsidRDefault="006E0E0C" w14:paraId="23F5D6D1" w14:textId="191EDF46">
      <w:pPr>
        <w:pStyle w:val="TOC1"/>
        <w:rPr>
          <w:rFonts w:asciiTheme="minorHAnsi" w:hAnsiTheme="minorHAnsi" w:eastAsiaTheme="minorEastAsia" w:cstheme="minorBidi"/>
          <w:noProof/>
          <w:kern w:val="2"/>
          <w:sz w:val="22"/>
          <w:lang w:val="fr-CA" w:eastAsia="fr-CA"/>
          <w14:ligatures w14:val="standardContextual"/>
        </w:rPr>
      </w:pPr>
      <w:hyperlink w:history="1" w:anchor="_Toc143012293">
        <w:r w:rsidRPr="005847A1" w:rsidR="00F61EE1">
          <w:rPr>
            <w:rStyle w:val="Hyperlink"/>
            <w:noProof/>
            <w:lang w:val="en-CA"/>
          </w:rPr>
          <w:t>4.</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Notes supplémentaires</w:t>
        </w:r>
        <w:r w:rsidR="00F61EE1">
          <w:rPr>
            <w:noProof/>
            <w:webHidden/>
          </w:rPr>
          <w:tab/>
        </w:r>
        <w:r w:rsidR="00F61EE1">
          <w:rPr>
            <w:noProof/>
            <w:webHidden/>
          </w:rPr>
          <w:fldChar w:fldCharType="begin"/>
        </w:r>
        <w:r w:rsidR="00F61EE1">
          <w:rPr>
            <w:noProof/>
            <w:webHidden/>
          </w:rPr>
          <w:instrText xml:space="preserve"> PAGEREF _Toc143012293 \h </w:instrText>
        </w:r>
        <w:r w:rsidR="00F61EE1">
          <w:rPr>
            <w:noProof/>
            <w:webHidden/>
          </w:rPr>
        </w:r>
        <w:r w:rsidR="00F61EE1">
          <w:rPr>
            <w:noProof/>
            <w:webHidden/>
          </w:rPr>
          <w:fldChar w:fldCharType="separate"/>
        </w:r>
        <w:r w:rsidR="00850A09">
          <w:rPr>
            <w:noProof/>
            <w:webHidden/>
          </w:rPr>
          <w:t>24</w:t>
        </w:r>
        <w:r w:rsidR="00F61EE1">
          <w:rPr>
            <w:noProof/>
            <w:webHidden/>
          </w:rPr>
          <w:fldChar w:fldCharType="end"/>
        </w:r>
      </w:hyperlink>
    </w:p>
    <w:p w:rsidR="00F61EE1" w:rsidP="00850A09" w:rsidRDefault="006E0E0C" w14:paraId="293ED948" w14:textId="1D4B3006">
      <w:pPr>
        <w:pStyle w:val="TOC1"/>
        <w:rPr>
          <w:rFonts w:asciiTheme="minorHAnsi" w:hAnsiTheme="minorHAnsi" w:eastAsiaTheme="minorEastAsia" w:cstheme="minorBidi"/>
          <w:noProof/>
          <w:kern w:val="2"/>
          <w:sz w:val="22"/>
          <w:lang w:val="fr-CA" w:eastAsia="fr-CA"/>
          <w14:ligatures w14:val="standardContextual"/>
        </w:rPr>
      </w:pPr>
      <w:hyperlink w:history="1" w:anchor="_Toc143012294">
        <w:r w:rsidRPr="005847A1" w:rsidR="00F61EE1">
          <w:rPr>
            <w:rStyle w:val="Hyperlink"/>
            <w:noProof/>
            <w:lang w:val="en-CA"/>
          </w:rPr>
          <w:t>5.</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Plan de communication</w:t>
        </w:r>
        <w:r w:rsidR="00F61EE1">
          <w:rPr>
            <w:noProof/>
            <w:webHidden/>
          </w:rPr>
          <w:tab/>
        </w:r>
        <w:r w:rsidR="00F61EE1">
          <w:rPr>
            <w:noProof/>
            <w:webHidden/>
          </w:rPr>
          <w:fldChar w:fldCharType="begin"/>
        </w:r>
        <w:r w:rsidR="00F61EE1">
          <w:rPr>
            <w:noProof/>
            <w:webHidden/>
          </w:rPr>
          <w:instrText xml:space="preserve"> PAGEREF _Toc143012294 \h </w:instrText>
        </w:r>
        <w:r w:rsidR="00F61EE1">
          <w:rPr>
            <w:noProof/>
            <w:webHidden/>
          </w:rPr>
        </w:r>
        <w:r w:rsidR="00F61EE1">
          <w:rPr>
            <w:noProof/>
            <w:webHidden/>
          </w:rPr>
          <w:fldChar w:fldCharType="separate"/>
        </w:r>
        <w:r w:rsidR="00850A09">
          <w:rPr>
            <w:noProof/>
            <w:webHidden/>
          </w:rPr>
          <w:t>25</w:t>
        </w:r>
        <w:r w:rsidR="00F61EE1">
          <w:rPr>
            <w:noProof/>
            <w:webHidden/>
          </w:rPr>
          <w:fldChar w:fldCharType="end"/>
        </w:r>
      </w:hyperlink>
    </w:p>
    <w:p w:rsidR="00F61EE1" w:rsidP="00850A09" w:rsidRDefault="006E0E0C" w14:paraId="6B227253" w14:textId="03A57A30">
      <w:pPr>
        <w:pStyle w:val="TOC1"/>
        <w:rPr>
          <w:rFonts w:asciiTheme="minorHAnsi" w:hAnsiTheme="minorHAnsi" w:eastAsiaTheme="minorEastAsia" w:cstheme="minorBidi"/>
          <w:noProof/>
          <w:kern w:val="2"/>
          <w:sz w:val="22"/>
          <w:lang w:val="fr-CA" w:eastAsia="fr-CA"/>
          <w14:ligatures w14:val="standardContextual"/>
        </w:rPr>
      </w:pPr>
      <w:hyperlink w:history="1" w:anchor="_Toc143012295">
        <w:r w:rsidRPr="005847A1" w:rsidR="00F61EE1">
          <w:rPr>
            <w:rStyle w:val="Hyperlink"/>
            <w:noProof/>
            <w:lang w:val="en-CA"/>
          </w:rPr>
          <w:t>6.</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Rédaction du règlement</w:t>
        </w:r>
        <w:r w:rsidR="00F61EE1">
          <w:rPr>
            <w:noProof/>
            <w:webHidden/>
          </w:rPr>
          <w:tab/>
        </w:r>
        <w:r w:rsidR="00F61EE1">
          <w:rPr>
            <w:noProof/>
            <w:webHidden/>
          </w:rPr>
          <w:fldChar w:fldCharType="begin"/>
        </w:r>
        <w:r w:rsidR="00F61EE1">
          <w:rPr>
            <w:noProof/>
            <w:webHidden/>
          </w:rPr>
          <w:instrText xml:space="preserve"> PAGEREF _Toc143012295 \h </w:instrText>
        </w:r>
        <w:r w:rsidR="00F61EE1">
          <w:rPr>
            <w:noProof/>
            <w:webHidden/>
          </w:rPr>
        </w:r>
        <w:r w:rsidR="00F61EE1">
          <w:rPr>
            <w:noProof/>
            <w:webHidden/>
          </w:rPr>
          <w:fldChar w:fldCharType="separate"/>
        </w:r>
        <w:r w:rsidR="00850A09">
          <w:rPr>
            <w:noProof/>
            <w:webHidden/>
          </w:rPr>
          <w:t>25</w:t>
        </w:r>
        <w:r w:rsidR="00F61EE1">
          <w:rPr>
            <w:noProof/>
            <w:webHidden/>
          </w:rPr>
          <w:fldChar w:fldCharType="end"/>
        </w:r>
      </w:hyperlink>
    </w:p>
    <w:p w:rsidR="00F61EE1" w:rsidRDefault="006E0E0C" w14:paraId="2388CBD2" w14:textId="6B517759">
      <w:pPr>
        <w:pStyle w:val="TOC2"/>
        <w:rPr>
          <w:rFonts w:asciiTheme="minorHAnsi" w:hAnsiTheme="minorHAnsi" w:eastAsiaTheme="minorEastAsia" w:cstheme="minorBidi"/>
          <w:noProof/>
          <w:kern w:val="2"/>
          <w:sz w:val="22"/>
          <w:lang w:val="fr-CA" w:eastAsia="fr-CA"/>
          <w14:ligatures w14:val="standardContextual"/>
        </w:rPr>
      </w:pPr>
      <w:hyperlink w:history="1" w:anchor="_Toc143012296">
        <w:r w:rsidRPr="005847A1" w:rsidR="00F61EE1">
          <w:rPr>
            <w:rStyle w:val="Hyperlink"/>
            <w:noProof/>
          </w:rPr>
          <w:t>6.1.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Incorporation par renvoi</w:t>
        </w:r>
        <w:r w:rsidR="00F61EE1">
          <w:rPr>
            <w:noProof/>
            <w:webHidden/>
          </w:rPr>
          <w:tab/>
        </w:r>
        <w:r w:rsidR="00F61EE1">
          <w:rPr>
            <w:noProof/>
            <w:webHidden/>
          </w:rPr>
          <w:fldChar w:fldCharType="begin"/>
        </w:r>
        <w:r w:rsidR="00F61EE1">
          <w:rPr>
            <w:noProof/>
            <w:webHidden/>
          </w:rPr>
          <w:instrText xml:space="preserve"> PAGEREF _Toc143012296 \h </w:instrText>
        </w:r>
        <w:r w:rsidR="00F61EE1">
          <w:rPr>
            <w:noProof/>
            <w:webHidden/>
          </w:rPr>
        </w:r>
        <w:r w:rsidR="00F61EE1">
          <w:rPr>
            <w:noProof/>
            <w:webHidden/>
          </w:rPr>
          <w:fldChar w:fldCharType="separate"/>
        </w:r>
        <w:r w:rsidR="00850A09">
          <w:rPr>
            <w:noProof/>
            <w:webHidden/>
          </w:rPr>
          <w:t>26</w:t>
        </w:r>
        <w:r w:rsidR="00F61EE1">
          <w:rPr>
            <w:noProof/>
            <w:webHidden/>
          </w:rPr>
          <w:fldChar w:fldCharType="end"/>
        </w:r>
      </w:hyperlink>
    </w:p>
    <w:p w:rsidR="00F61EE1" w:rsidRDefault="006E0E0C" w14:paraId="51FFFFE5" w14:textId="721DCF91">
      <w:pPr>
        <w:pStyle w:val="TOC2"/>
        <w:rPr>
          <w:rFonts w:asciiTheme="minorHAnsi" w:hAnsiTheme="minorHAnsi" w:eastAsiaTheme="minorEastAsia" w:cstheme="minorBidi"/>
          <w:noProof/>
          <w:kern w:val="2"/>
          <w:sz w:val="22"/>
          <w:lang w:val="fr-CA" w:eastAsia="fr-CA"/>
          <w14:ligatures w14:val="standardContextual"/>
        </w:rPr>
      </w:pPr>
      <w:hyperlink w:history="1" w:anchor="_Toc143012297">
        <w:r w:rsidRPr="005847A1" w:rsidR="00F61EE1">
          <w:rPr>
            <w:rStyle w:val="Hyperlink"/>
            <w:noProof/>
          </w:rPr>
          <w:t>6.2.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Examen par les conseillers législatifs du ministère de la Justice et apposition du timbre</w:t>
        </w:r>
        <w:r w:rsidR="00F61EE1">
          <w:rPr>
            <w:noProof/>
            <w:webHidden/>
          </w:rPr>
          <w:tab/>
        </w:r>
        <w:r w:rsidR="00F61EE1">
          <w:rPr>
            <w:noProof/>
            <w:webHidden/>
          </w:rPr>
          <w:fldChar w:fldCharType="begin"/>
        </w:r>
        <w:r w:rsidR="00F61EE1">
          <w:rPr>
            <w:noProof/>
            <w:webHidden/>
          </w:rPr>
          <w:instrText xml:space="preserve"> PAGEREF _Toc143012297 \h </w:instrText>
        </w:r>
        <w:r w:rsidR="00F61EE1">
          <w:rPr>
            <w:noProof/>
            <w:webHidden/>
          </w:rPr>
        </w:r>
        <w:r w:rsidR="00F61EE1">
          <w:rPr>
            <w:noProof/>
            <w:webHidden/>
          </w:rPr>
          <w:fldChar w:fldCharType="separate"/>
        </w:r>
        <w:r w:rsidR="00850A09">
          <w:rPr>
            <w:noProof/>
            <w:webHidden/>
          </w:rPr>
          <w:t>27</w:t>
        </w:r>
        <w:r w:rsidR="00F61EE1">
          <w:rPr>
            <w:noProof/>
            <w:webHidden/>
          </w:rPr>
          <w:fldChar w:fldCharType="end"/>
        </w:r>
      </w:hyperlink>
    </w:p>
    <w:p w:rsidR="00F61EE1" w:rsidRDefault="006E0E0C" w14:paraId="6508CE67" w14:textId="7D694F57">
      <w:pPr>
        <w:pStyle w:val="TOC2"/>
        <w:rPr>
          <w:rFonts w:asciiTheme="minorHAnsi" w:hAnsiTheme="minorHAnsi" w:eastAsiaTheme="minorEastAsia" w:cstheme="minorBidi"/>
          <w:noProof/>
          <w:kern w:val="2"/>
          <w:sz w:val="22"/>
          <w:lang w:val="fr-CA" w:eastAsia="fr-CA"/>
          <w14:ligatures w14:val="standardContextual"/>
        </w:rPr>
      </w:pPr>
      <w:hyperlink w:history="1" w:anchor="_Toc143012298">
        <w:r w:rsidRPr="005847A1" w:rsidR="00F61EE1">
          <w:rPr>
            <w:rStyle w:val="Hyperlink"/>
            <w:noProof/>
          </w:rPr>
          <w:t>6.3.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Demande d’exemplaires estampillés</w:t>
        </w:r>
        <w:r w:rsidR="00F61EE1">
          <w:rPr>
            <w:noProof/>
            <w:webHidden/>
          </w:rPr>
          <w:tab/>
        </w:r>
        <w:r w:rsidR="00F61EE1">
          <w:rPr>
            <w:noProof/>
            <w:webHidden/>
          </w:rPr>
          <w:fldChar w:fldCharType="begin"/>
        </w:r>
        <w:r w:rsidR="00F61EE1">
          <w:rPr>
            <w:noProof/>
            <w:webHidden/>
          </w:rPr>
          <w:instrText xml:space="preserve"> PAGEREF _Toc143012298 \h </w:instrText>
        </w:r>
        <w:r w:rsidR="00F61EE1">
          <w:rPr>
            <w:noProof/>
            <w:webHidden/>
          </w:rPr>
        </w:r>
        <w:r w:rsidR="00F61EE1">
          <w:rPr>
            <w:noProof/>
            <w:webHidden/>
          </w:rPr>
          <w:fldChar w:fldCharType="separate"/>
        </w:r>
        <w:r w:rsidR="00850A09">
          <w:rPr>
            <w:noProof/>
            <w:webHidden/>
          </w:rPr>
          <w:t>27</w:t>
        </w:r>
        <w:r w:rsidR="00F61EE1">
          <w:rPr>
            <w:noProof/>
            <w:webHidden/>
          </w:rPr>
          <w:fldChar w:fldCharType="end"/>
        </w:r>
      </w:hyperlink>
    </w:p>
    <w:p w:rsidR="00F61EE1" w:rsidP="00850A09" w:rsidRDefault="006E0E0C" w14:paraId="1DE339EF" w14:textId="2EB5552D">
      <w:pPr>
        <w:pStyle w:val="TOC1"/>
        <w:rPr>
          <w:rFonts w:asciiTheme="minorHAnsi" w:hAnsiTheme="minorHAnsi" w:eastAsiaTheme="minorEastAsia" w:cstheme="minorBidi"/>
          <w:noProof/>
          <w:kern w:val="2"/>
          <w:sz w:val="22"/>
          <w:lang w:val="fr-CA" w:eastAsia="fr-CA"/>
          <w14:ligatures w14:val="standardContextual"/>
        </w:rPr>
      </w:pPr>
      <w:hyperlink w:history="1" w:anchor="_Toc143012299">
        <w:r w:rsidRPr="005847A1" w:rsidR="00F61EE1">
          <w:rPr>
            <w:rStyle w:val="Hyperlink"/>
            <w:noProof/>
            <w:lang w:val="fr-CA"/>
          </w:rPr>
          <w:t>7.</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Présentation et établissement du calendrier de l’approbation des projets de règlement par le gouverneur en conseil</w:t>
        </w:r>
        <w:r w:rsidR="00F61EE1">
          <w:rPr>
            <w:noProof/>
            <w:webHidden/>
          </w:rPr>
          <w:tab/>
        </w:r>
        <w:r w:rsidR="00F61EE1">
          <w:rPr>
            <w:noProof/>
            <w:webHidden/>
          </w:rPr>
          <w:fldChar w:fldCharType="begin"/>
        </w:r>
        <w:r w:rsidR="00F61EE1">
          <w:rPr>
            <w:noProof/>
            <w:webHidden/>
          </w:rPr>
          <w:instrText xml:space="preserve"> PAGEREF _Toc143012299 \h </w:instrText>
        </w:r>
        <w:r w:rsidR="00F61EE1">
          <w:rPr>
            <w:noProof/>
            <w:webHidden/>
          </w:rPr>
        </w:r>
        <w:r w:rsidR="00F61EE1">
          <w:rPr>
            <w:noProof/>
            <w:webHidden/>
          </w:rPr>
          <w:fldChar w:fldCharType="separate"/>
        </w:r>
        <w:r w:rsidR="00850A09">
          <w:rPr>
            <w:noProof/>
            <w:webHidden/>
          </w:rPr>
          <w:t>27</w:t>
        </w:r>
        <w:r w:rsidR="00F61EE1">
          <w:rPr>
            <w:noProof/>
            <w:webHidden/>
          </w:rPr>
          <w:fldChar w:fldCharType="end"/>
        </w:r>
      </w:hyperlink>
    </w:p>
    <w:p w:rsidR="00F61EE1" w:rsidRDefault="006E0E0C" w14:paraId="31324A9C" w14:textId="25D14AAF">
      <w:pPr>
        <w:pStyle w:val="TOC2"/>
        <w:rPr>
          <w:rFonts w:asciiTheme="minorHAnsi" w:hAnsiTheme="minorHAnsi" w:eastAsiaTheme="minorEastAsia" w:cstheme="minorBidi"/>
          <w:noProof/>
          <w:kern w:val="2"/>
          <w:sz w:val="22"/>
          <w:lang w:val="fr-CA" w:eastAsia="fr-CA"/>
          <w14:ligatures w14:val="standardContextual"/>
        </w:rPr>
      </w:pPr>
      <w:hyperlink w:history="1" w:anchor="_Toc143012300">
        <w:r w:rsidRPr="005847A1" w:rsidR="00F61EE1">
          <w:rPr>
            <w:rStyle w:val="Hyperlink"/>
            <w:noProof/>
          </w:rPr>
          <w:t>7.1.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Présentation signée et envoyée à la Division des décrets du Bureau du Conseil privé</w:t>
        </w:r>
        <w:r w:rsidR="00F61EE1">
          <w:rPr>
            <w:noProof/>
            <w:webHidden/>
          </w:rPr>
          <w:tab/>
        </w:r>
        <w:r w:rsidR="00F61EE1">
          <w:rPr>
            <w:noProof/>
            <w:webHidden/>
          </w:rPr>
          <w:fldChar w:fldCharType="begin"/>
        </w:r>
        <w:r w:rsidR="00F61EE1">
          <w:rPr>
            <w:noProof/>
            <w:webHidden/>
          </w:rPr>
          <w:instrText xml:space="preserve"> PAGEREF _Toc143012300 \h </w:instrText>
        </w:r>
        <w:r w:rsidR="00F61EE1">
          <w:rPr>
            <w:noProof/>
            <w:webHidden/>
          </w:rPr>
        </w:r>
        <w:r w:rsidR="00F61EE1">
          <w:rPr>
            <w:noProof/>
            <w:webHidden/>
          </w:rPr>
          <w:fldChar w:fldCharType="separate"/>
        </w:r>
        <w:r w:rsidR="00850A09">
          <w:rPr>
            <w:noProof/>
            <w:webHidden/>
          </w:rPr>
          <w:t>27</w:t>
        </w:r>
        <w:r w:rsidR="00F61EE1">
          <w:rPr>
            <w:noProof/>
            <w:webHidden/>
          </w:rPr>
          <w:fldChar w:fldCharType="end"/>
        </w:r>
      </w:hyperlink>
    </w:p>
    <w:p w:rsidR="00F61EE1" w:rsidRDefault="006E0E0C" w14:paraId="716512C4" w14:textId="7CB0D9CB">
      <w:pPr>
        <w:pStyle w:val="TOC3"/>
        <w:rPr>
          <w:rFonts w:asciiTheme="minorHAnsi" w:hAnsiTheme="minorHAnsi" w:eastAsiaTheme="minorEastAsia" w:cstheme="minorBidi"/>
          <w:noProof/>
          <w:kern w:val="2"/>
          <w:sz w:val="22"/>
          <w:lang w:val="fr-CA" w:eastAsia="fr-CA"/>
          <w14:ligatures w14:val="standardContextual"/>
        </w:rPr>
      </w:pPr>
      <w:hyperlink w:history="1" w:anchor="_Toc143012301">
        <w:r w:rsidRPr="005847A1" w:rsidR="00F61EE1">
          <w:rPr>
            <w:rStyle w:val="Hyperlink"/>
            <w:noProof/>
            <w:lang w:val="fr-CA"/>
          </w:rPr>
          <w:t>7.1.1.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Liste de vérification des présentations – approbation du gouverneur en conseil</w:t>
        </w:r>
        <w:r w:rsidR="00F61EE1">
          <w:rPr>
            <w:noProof/>
            <w:webHidden/>
          </w:rPr>
          <w:tab/>
        </w:r>
        <w:r w:rsidR="00F61EE1">
          <w:rPr>
            <w:noProof/>
            <w:webHidden/>
          </w:rPr>
          <w:fldChar w:fldCharType="begin"/>
        </w:r>
        <w:r w:rsidR="00F61EE1">
          <w:rPr>
            <w:noProof/>
            <w:webHidden/>
          </w:rPr>
          <w:instrText xml:space="preserve"> PAGEREF _Toc143012301 \h </w:instrText>
        </w:r>
        <w:r w:rsidR="00F61EE1">
          <w:rPr>
            <w:noProof/>
            <w:webHidden/>
          </w:rPr>
        </w:r>
        <w:r w:rsidR="00F61EE1">
          <w:rPr>
            <w:noProof/>
            <w:webHidden/>
          </w:rPr>
          <w:fldChar w:fldCharType="separate"/>
        </w:r>
        <w:r w:rsidR="00850A09">
          <w:rPr>
            <w:noProof/>
            <w:webHidden/>
          </w:rPr>
          <w:t>29</w:t>
        </w:r>
        <w:r w:rsidR="00F61EE1">
          <w:rPr>
            <w:noProof/>
            <w:webHidden/>
          </w:rPr>
          <w:fldChar w:fldCharType="end"/>
        </w:r>
      </w:hyperlink>
    </w:p>
    <w:p w:rsidR="00F61EE1" w:rsidRDefault="006E0E0C" w14:paraId="4D8DF013" w14:textId="27A04525">
      <w:pPr>
        <w:pStyle w:val="TOC2"/>
        <w:rPr>
          <w:rFonts w:asciiTheme="minorHAnsi" w:hAnsiTheme="minorHAnsi" w:eastAsiaTheme="minorEastAsia" w:cstheme="minorBidi"/>
          <w:noProof/>
          <w:kern w:val="2"/>
          <w:sz w:val="22"/>
          <w:lang w:val="fr-CA" w:eastAsia="fr-CA"/>
          <w14:ligatures w14:val="standardContextual"/>
        </w:rPr>
      </w:pPr>
      <w:hyperlink w:history="1" w:anchor="_Toc143012302">
        <w:r w:rsidRPr="005847A1" w:rsidR="00F61EE1">
          <w:rPr>
            <w:rStyle w:val="Hyperlink"/>
            <w:noProof/>
          </w:rPr>
          <w:t>7.2.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Établissement du calendrier d’un projet de règlement aux fins d’examen</w:t>
        </w:r>
        <w:r w:rsidR="00F61EE1">
          <w:rPr>
            <w:noProof/>
            <w:webHidden/>
          </w:rPr>
          <w:tab/>
        </w:r>
        <w:r w:rsidR="00F61EE1">
          <w:rPr>
            <w:noProof/>
            <w:webHidden/>
          </w:rPr>
          <w:fldChar w:fldCharType="begin"/>
        </w:r>
        <w:r w:rsidR="00F61EE1">
          <w:rPr>
            <w:noProof/>
            <w:webHidden/>
          </w:rPr>
          <w:instrText xml:space="preserve"> PAGEREF _Toc143012302 \h </w:instrText>
        </w:r>
        <w:r w:rsidR="00F61EE1">
          <w:rPr>
            <w:noProof/>
            <w:webHidden/>
          </w:rPr>
        </w:r>
        <w:r w:rsidR="00F61EE1">
          <w:rPr>
            <w:noProof/>
            <w:webHidden/>
          </w:rPr>
          <w:fldChar w:fldCharType="separate"/>
        </w:r>
        <w:r w:rsidR="00850A09">
          <w:rPr>
            <w:noProof/>
            <w:webHidden/>
          </w:rPr>
          <w:t>30</w:t>
        </w:r>
        <w:r w:rsidR="00F61EE1">
          <w:rPr>
            <w:noProof/>
            <w:webHidden/>
          </w:rPr>
          <w:fldChar w:fldCharType="end"/>
        </w:r>
      </w:hyperlink>
    </w:p>
    <w:p w:rsidR="00F61EE1" w:rsidRDefault="006E0E0C" w14:paraId="593FE0F1" w14:textId="4A8974C8">
      <w:pPr>
        <w:pStyle w:val="TOC3"/>
        <w:rPr>
          <w:rFonts w:asciiTheme="minorHAnsi" w:hAnsiTheme="minorHAnsi" w:eastAsiaTheme="minorEastAsia" w:cstheme="minorBidi"/>
          <w:noProof/>
          <w:kern w:val="2"/>
          <w:sz w:val="22"/>
          <w:lang w:val="fr-CA" w:eastAsia="fr-CA"/>
          <w14:ligatures w14:val="standardContextual"/>
        </w:rPr>
      </w:pPr>
      <w:hyperlink w:history="1" w:anchor="_Toc143012303">
        <w:r w:rsidRPr="005847A1" w:rsidR="00F61EE1">
          <w:rPr>
            <w:rStyle w:val="Hyperlink"/>
            <w:noProof/>
            <w:lang w:val="fr-CA"/>
          </w:rPr>
          <w:t>7.2.1.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Examen urgent</w:t>
        </w:r>
        <w:r w:rsidR="00F61EE1">
          <w:rPr>
            <w:noProof/>
            <w:webHidden/>
          </w:rPr>
          <w:tab/>
        </w:r>
        <w:r w:rsidR="00F61EE1">
          <w:rPr>
            <w:noProof/>
            <w:webHidden/>
          </w:rPr>
          <w:fldChar w:fldCharType="begin"/>
        </w:r>
        <w:r w:rsidR="00F61EE1">
          <w:rPr>
            <w:noProof/>
            <w:webHidden/>
          </w:rPr>
          <w:instrText xml:space="preserve"> PAGEREF _Toc143012303 \h </w:instrText>
        </w:r>
        <w:r w:rsidR="00F61EE1">
          <w:rPr>
            <w:noProof/>
            <w:webHidden/>
          </w:rPr>
        </w:r>
        <w:r w:rsidR="00F61EE1">
          <w:rPr>
            <w:noProof/>
            <w:webHidden/>
          </w:rPr>
          <w:fldChar w:fldCharType="separate"/>
        </w:r>
        <w:r w:rsidR="00850A09">
          <w:rPr>
            <w:noProof/>
            <w:webHidden/>
          </w:rPr>
          <w:t>30</w:t>
        </w:r>
        <w:r w:rsidR="00F61EE1">
          <w:rPr>
            <w:noProof/>
            <w:webHidden/>
          </w:rPr>
          <w:fldChar w:fldCharType="end"/>
        </w:r>
      </w:hyperlink>
    </w:p>
    <w:p w:rsidR="00F61EE1" w:rsidRDefault="006E0E0C" w14:paraId="02A567CE" w14:textId="1651FC6B">
      <w:pPr>
        <w:pStyle w:val="TOC2"/>
        <w:rPr>
          <w:rFonts w:asciiTheme="minorHAnsi" w:hAnsiTheme="minorHAnsi" w:eastAsiaTheme="minorEastAsia" w:cstheme="minorBidi"/>
          <w:noProof/>
          <w:kern w:val="2"/>
          <w:sz w:val="22"/>
          <w:lang w:val="fr-CA" w:eastAsia="fr-CA"/>
          <w14:ligatures w14:val="standardContextual"/>
        </w:rPr>
      </w:pPr>
      <w:hyperlink w:history="1" w:anchor="_Toc143012304">
        <w:r w:rsidRPr="005847A1" w:rsidR="00F61EE1">
          <w:rPr>
            <w:rStyle w:val="Hyperlink"/>
            <w:noProof/>
          </w:rPr>
          <w:t>7.3.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Modèles</w:t>
        </w:r>
        <w:r w:rsidR="00F61EE1">
          <w:rPr>
            <w:noProof/>
            <w:webHidden/>
          </w:rPr>
          <w:tab/>
        </w:r>
        <w:r w:rsidR="00F61EE1">
          <w:rPr>
            <w:noProof/>
            <w:webHidden/>
          </w:rPr>
          <w:fldChar w:fldCharType="begin"/>
        </w:r>
        <w:r w:rsidR="00F61EE1">
          <w:rPr>
            <w:noProof/>
            <w:webHidden/>
          </w:rPr>
          <w:instrText xml:space="preserve"> PAGEREF _Toc143012304 \h </w:instrText>
        </w:r>
        <w:r w:rsidR="00F61EE1">
          <w:rPr>
            <w:noProof/>
            <w:webHidden/>
          </w:rPr>
        </w:r>
        <w:r w:rsidR="00F61EE1">
          <w:rPr>
            <w:noProof/>
            <w:webHidden/>
          </w:rPr>
          <w:fldChar w:fldCharType="separate"/>
        </w:r>
        <w:r w:rsidR="00850A09">
          <w:rPr>
            <w:noProof/>
            <w:webHidden/>
          </w:rPr>
          <w:t>31</w:t>
        </w:r>
        <w:r w:rsidR="00F61EE1">
          <w:rPr>
            <w:noProof/>
            <w:webHidden/>
          </w:rPr>
          <w:fldChar w:fldCharType="end"/>
        </w:r>
      </w:hyperlink>
    </w:p>
    <w:p w:rsidR="00F61EE1" w:rsidRDefault="006E0E0C" w14:paraId="1E8BECAE" w14:textId="624D4D97">
      <w:pPr>
        <w:pStyle w:val="TOC3"/>
        <w:rPr>
          <w:rFonts w:asciiTheme="minorHAnsi" w:hAnsiTheme="minorHAnsi" w:eastAsiaTheme="minorEastAsia" w:cstheme="minorBidi"/>
          <w:noProof/>
          <w:kern w:val="2"/>
          <w:sz w:val="22"/>
          <w:lang w:val="fr-CA" w:eastAsia="fr-CA"/>
          <w14:ligatures w14:val="standardContextual"/>
        </w:rPr>
      </w:pPr>
      <w:hyperlink w:history="1" w:anchor="_Toc143012305">
        <w:r w:rsidRPr="005847A1" w:rsidR="00F61EE1">
          <w:rPr>
            <w:rStyle w:val="Hyperlink"/>
            <w:noProof/>
            <w:lang w:val="fr-CA"/>
          </w:rPr>
          <w:t>7.3.1.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 xml:space="preserve">Demande d’insertion dans la </w:t>
        </w:r>
        <w:r w:rsidRPr="005847A1" w:rsidR="00F61EE1">
          <w:rPr>
            <w:rStyle w:val="Hyperlink"/>
            <w:i/>
            <w:noProof/>
            <w:lang w:val="fr-CA"/>
          </w:rPr>
          <w:t>Gazette du Canada</w:t>
        </w:r>
        <w:r w:rsidRPr="005847A1" w:rsidR="00F61EE1">
          <w:rPr>
            <w:rStyle w:val="Hyperlink"/>
            <w:noProof/>
            <w:lang w:val="fr-CA"/>
          </w:rPr>
          <w:t xml:space="preserve"> (document PDF – 161 KB)</w:t>
        </w:r>
        <w:r w:rsidR="00F61EE1">
          <w:rPr>
            <w:noProof/>
            <w:webHidden/>
          </w:rPr>
          <w:tab/>
        </w:r>
        <w:r w:rsidR="00F61EE1">
          <w:rPr>
            <w:noProof/>
            <w:webHidden/>
          </w:rPr>
          <w:fldChar w:fldCharType="begin"/>
        </w:r>
        <w:r w:rsidR="00F61EE1">
          <w:rPr>
            <w:noProof/>
            <w:webHidden/>
          </w:rPr>
          <w:instrText xml:space="preserve"> PAGEREF _Toc143012305 \h </w:instrText>
        </w:r>
        <w:r w:rsidR="00F61EE1">
          <w:rPr>
            <w:noProof/>
            <w:webHidden/>
          </w:rPr>
        </w:r>
        <w:r w:rsidR="00F61EE1">
          <w:rPr>
            <w:noProof/>
            <w:webHidden/>
          </w:rPr>
          <w:fldChar w:fldCharType="separate"/>
        </w:r>
        <w:r w:rsidR="00850A09">
          <w:rPr>
            <w:noProof/>
            <w:webHidden/>
          </w:rPr>
          <w:t>31</w:t>
        </w:r>
        <w:r w:rsidR="00F61EE1">
          <w:rPr>
            <w:noProof/>
            <w:webHidden/>
          </w:rPr>
          <w:fldChar w:fldCharType="end"/>
        </w:r>
      </w:hyperlink>
    </w:p>
    <w:p w:rsidR="00F61EE1" w:rsidRDefault="006E0E0C" w14:paraId="79039472" w14:textId="4AA686F3">
      <w:pPr>
        <w:pStyle w:val="TOC3"/>
        <w:rPr>
          <w:rFonts w:asciiTheme="minorHAnsi" w:hAnsiTheme="minorHAnsi" w:eastAsiaTheme="minorEastAsia" w:cstheme="minorBidi"/>
          <w:noProof/>
          <w:kern w:val="2"/>
          <w:sz w:val="22"/>
          <w:lang w:val="fr-CA" w:eastAsia="fr-CA"/>
          <w14:ligatures w14:val="standardContextual"/>
        </w:rPr>
      </w:pPr>
      <w:hyperlink w:history="1" w:anchor="_Toc143012306">
        <w:r w:rsidRPr="005847A1" w:rsidR="00F61EE1">
          <w:rPr>
            <w:rStyle w:val="Hyperlink"/>
            <w:noProof/>
            <w:lang w:val="fr-CA"/>
          </w:rPr>
          <w:t>7.3.2.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Recommandation ministérielle</w:t>
        </w:r>
        <w:r w:rsidR="00F61EE1">
          <w:rPr>
            <w:noProof/>
            <w:webHidden/>
          </w:rPr>
          <w:tab/>
        </w:r>
        <w:r w:rsidR="00F61EE1">
          <w:rPr>
            <w:noProof/>
            <w:webHidden/>
          </w:rPr>
          <w:fldChar w:fldCharType="begin"/>
        </w:r>
        <w:r w:rsidR="00F61EE1">
          <w:rPr>
            <w:noProof/>
            <w:webHidden/>
          </w:rPr>
          <w:instrText xml:space="preserve"> PAGEREF _Toc143012306 \h </w:instrText>
        </w:r>
        <w:r w:rsidR="00F61EE1">
          <w:rPr>
            <w:noProof/>
            <w:webHidden/>
          </w:rPr>
        </w:r>
        <w:r w:rsidR="00F61EE1">
          <w:rPr>
            <w:noProof/>
            <w:webHidden/>
          </w:rPr>
          <w:fldChar w:fldCharType="separate"/>
        </w:r>
        <w:r w:rsidR="00850A09">
          <w:rPr>
            <w:noProof/>
            <w:webHidden/>
          </w:rPr>
          <w:t>31</w:t>
        </w:r>
        <w:r w:rsidR="00F61EE1">
          <w:rPr>
            <w:noProof/>
            <w:webHidden/>
          </w:rPr>
          <w:fldChar w:fldCharType="end"/>
        </w:r>
      </w:hyperlink>
    </w:p>
    <w:p w:rsidR="00F61EE1" w:rsidRDefault="006E0E0C" w14:paraId="1962C3F7" w14:textId="71940419">
      <w:pPr>
        <w:pStyle w:val="TOC3"/>
        <w:rPr>
          <w:rFonts w:asciiTheme="minorHAnsi" w:hAnsiTheme="minorHAnsi" w:eastAsiaTheme="minorEastAsia" w:cstheme="minorBidi"/>
          <w:noProof/>
          <w:kern w:val="2"/>
          <w:sz w:val="22"/>
          <w:lang w:val="fr-CA" w:eastAsia="fr-CA"/>
          <w14:ligatures w14:val="standardContextual"/>
        </w:rPr>
      </w:pPr>
      <w:hyperlink w:history="1" w:anchor="_Toc143012307">
        <w:r w:rsidRPr="005847A1" w:rsidR="00F61EE1">
          <w:rPr>
            <w:rStyle w:val="Hyperlink"/>
            <w:noProof/>
            <w:lang w:val="fr-CA"/>
          </w:rPr>
          <w:t>7.3.3.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Transmission au greffier adjoint du Conseil privé</w:t>
        </w:r>
        <w:r w:rsidR="00F61EE1">
          <w:rPr>
            <w:noProof/>
            <w:webHidden/>
          </w:rPr>
          <w:tab/>
        </w:r>
        <w:r w:rsidR="00F61EE1">
          <w:rPr>
            <w:noProof/>
            <w:webHidden/>
          </w:rPr>
          <w:fldChar w:fldCharType="begin"/>
        </w:r>
        <w:r w:rsidR="00F61EE1">
          <w:rPr>
            <w:noProof/>
            <w:webHidden/>
          </w:rPr>
          <w:instrText xml:space="preserve"> PAGEREF _Toc143012307 \h </w:instrText>
        </w:r>
        <w:r w:rsidR="00F61EE1">
          <w:rPr>
            <w:noProof/>
            <w:webHidden/>
          </w:rPr>
        </w:r>
        <w:r w:rsidR="00F61EE1">
          <w:rPr>
            <w:noProof/>
            <w:webHidden/>
          </w:rPr>
          <w:fldChar w:fldCharType="separate"/>
        </w:r>
        <w:r w:rsidR="00850A09">
          <w:rPr>
            <w:noProof/>
            <w:webHidden/>
          </w:rPr>
          <w:t>32</w:t>
        </w:r>
        <w:r w:rsidR="00F61EE1">
          <w:rPr>
            <w:noProof/>
            <w:webHidden/>
          </w:rPr>
          <w:fldChar w:fldCharType="end"/>
        </w:r>
      </w:hyperlink>
    </w:p>
    <w:p w:rsidR="00F61EE1" w:rsidP="00850A09" w:rsidRDefault="006E0E0C" w14:paraId="7D049998" w14:textId="566E1B88">
      <w:pPr>
        <w:pStyle w:val="TOC1"/>
        <w:rPr>
          <w:rFonts w:asciiTheme="minorHAnsi" w:hAnsiTheme="minorHAnsi" w:eastAsiaTheme="minorEastAsia" w:cstheme="minorBidi"/>
          <w:noProof/>
          <w:kern w:val="2"/>
          <w:sz w:val="22"/>
          <w:lang w:val="fr-CA" w:eastAsia="fr-CA"/>
          <w14:ligatures w14:val="standardContextual"/>
        </w:rPr>
      </w:pPr>
      <w:hyperlink w:history="1" w:anchor="_Toc143012308">
        <w:r w:rsidRPr="005847A1" w:rsidR="00F61EE1">
          <w:rPr>
            <w:rStyle w:val="Hyperlink"/>
            <w:noProof/>
            <w:lang w:val="fr-CA"/>
          </w:rPr>
          <w:t>8.</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Réunion et décision du Conseil du Trésor</w:t>
        </w:r>
        <w:r w:rsidR="00F61EE1">
          <w:rPr>
            <w:noProof/>
            <w:webHidden/>
          </w:rPr>
          <w:tab/>
        </w:r>
        <w:r w:rsidR="00F61EE1">
          <w:rPr>
            <w:noProof/>
            <w:webHidden/>
          </w:rPr>
          <w:fldChar w:fldCharType="begin"/>
        </w:r>
        <w:r w:rsidR="00F61EE1">
          <w:rPr>
            <w:noProof/>
            <w:webHidden/>
          </w:rPr>
          <w:instrText xml:space="preserve"> PAGEREF _Toc143012308 \h </w:instrText>
        </w:r>
        <w:r w:rsidR="00F61EE1">
          <w:rPr>
            <w:noProof/>
            <w:webHidden/>
          </w:rPr>
        </w:r>
        <w:r w:rsidR="00F61EE1">
          <w:rPr>
            <w:noProof/>
            <w:webHidden/>
          </w:rPr>
          <w:fldChar w:fldCharType="separate"/>
        </w:r>
        <w:r w:rsidR="00850A09">
          <w:rPr>
            <w:noProof/>
            <w:webHidden/>
          </w:rPr>
          <w:t>33</w:t>
        </w:r>
        <w:r w:rsidR="00F61EE1">
          <w:rPr>
            <w:noProof/>
            <w:webHidden/>
          </w:rPr>
          <w:fldChar w:fldCharType="end"/>
        </w:r>
      </w:hyperlink>
    </w:p>
    <w:p w:rsidR="00F61EE1" w:rsidP="00850A09" w:rsidRDefault="006E0E0C" w14:paraId="34854545" w14:textId="59231256">
      <w:pPr>
        <w:pStyle w:val="TOC1"/>
        <w:rPr>
          <w:rFonts w:asciiTheme="minorHAnsi" w:hAnsiTheme="minorHAnsi" w:eastAsiaTheme="minorEastAsia" w:cstheme="minorBidi"/>
          <w:noProof/>
          <w:kern w:val="2"/>
          <w:sz w:val="22"/>
          <w:lang w:val="fr-CA" w:eastAsia="fr-CA"/>
          <w14:ligatures w14:val="standardContextual"/>
        </w:rPr>
      </w:pPr>
      <w:hyperlink w:history="1" w:anchor="_Toc143012309">
        <w:r w:rsidRPr="005847A1" w:rsidR="00F61EE1">
          <w:rPr>
            <w:rStyle w:val="Hyperlink"/>
            <w:noProof/>
            <w:lang w:val="fr-CA"/>
          </w:rPr>
          <w:t>9.</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 xml:space="preserve">Enregistrement, entrée en vigueur, publication dans la </w:t>
        </w:r>
        <w:r w:rsidRPr="005847A1" w:rsidR="00F61EE1">
          <w:rPr>
            <w:rStyle w:val="Hyperlink"/>
            <w:i/>
            <w:noProof/>
            <w:lang w:val="fr-CA"/>
          </w:rPr>
          <w:t>Gazette du Canada</w:t>
        </w:r>
        <w:r w:rsidRPr="005847A1" w:rsidR="00F61EE1">
          <w:rPr>
            <w:rStyle w:val="Hyperlink"/>
            <w:noProof/>
            <w:lang w:val="fr-CA"/>
          </w:rPr>
          <w:t xml:space="preserve"> et distribution du règlement</w:t>
        </w:r>
        <w:r w:rsidR="00F61EE1">
          <w:rPr>
            <w:noProof/>
            <w:webHidden/>
          </w:rPr>
          <w:tab/>
        </w:r>
        <w:r w:rsidR="00F61EE1">
          <w:rPr>
            <w:noProof/>
            <w:webHidden/>
          </w:rPr>
          <w:fldChar w:fldCharType="begin"/>
        </w:r>
        <w:r w:rsidR="00F61EE1">
          <w:rPr>
            <w:noProof/>
            <w:webHidden/>
          </w:rPr>
          <w:instrText xml:space="preserve"> PAGEREF _Toc143012309 \h </w:instrText>
        </w:r>
        <w:r w:rsidR="00F61EE1">
          <w:rPr>
            <w:noProof/>
            <w:webHidden/>
          </w:rPr>
        </w:r>
        <w:r w:rsidR="00F61EE1">
          <w:rPr>
            <w:noProof/>
            <w:webHidden/>
          </w:rPr>
          <w:fldChar w:fldCharType="separate"/>
        </w:r>
        <w:r w:rsidR="00850A09">
          <w:rPr>
            <w:noProof/>
            <w:webHidden/>
          </w:rPr>
          <w:t>33</w:t>
        </w:r>
        <w:r w:rsidR="00F61EE1">
          <w:rPr>
            <w:noProof/>
            <w:webHidden/>
          </w:rPr>
          <w:fldChar w:fldCharType="end"/>
        </w:r>
      </w:hyperlink>
    </w:p>
    <w:p w:rsidR="00F61EE1" w:rsidRDefault="006E0E0C" w14:paraId="77BF3504" w14:textId="31835698">
      <w:pPr>
        <w:pStyle w:val="TOC2"/>
        <w:rPr>
          <w:rFonts w:asciiTheme="minorHAnsi" w:hAnsiTheme="minorHAnsi" w:eastAsiaTheme="minorEastAsia" w:cstheme="minorBidi"/>
          <w:noProof/>
          <w:kern w:val="2"/>
          <w:sz w:val="22"/>
          <w:lang w:val="fr-CA" w:eastAsia="fr-CA"/>
          <w14:ligatures w14:val="standardContextual"/>
        </w:rPr>
      </w:pPr>
      <w:hyperlink w:history="1" w:anchor="_Toc143012310">
        <w:r w:rsidRPr="005847A1" w:rsidR="00F61EE1">
          <w:rPr>
            <w:rStyle w:val="Hyperlink"/>
            <w:noProof/>
          </w:rPr>
          <w:t>9.1.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Enregistrement</w:t>
        </w:r>
        <w:r w:rsidR="00F61EE1">
          <w:rPr>
            <w:noProof/>
            <w:webHidden/>
          </w:rPr>
          <w:tab/>
        </w:r>
        <w:r w:rsidR="00F61EE1">
          <w:rPr>
            <w:noProof/>
            <w:webHidden/>
          </w:rPr>
          <w:fldChar w:fldCharType="begin"/>
        </w:r>
        <w:r w:rsidR="00F61EE1">
          <w:rPr>
            <w:noProof/>
            <w:webHidden/>
          </w:rPr>
          <w:instrText xml:space="preserve"> PAGEREF _Toc143012310 \h </w:instrText>
        </w:r>
        <w:r w:rsidR="00F61EE1">
          <w:rPr>
            <w:noProof/>
            <w:webHidden/>
          </w:rPr>
        </w:r>
        <w:r w:rsidR="00F61EE1">
          <w:rPr>
            <w:noProof/>
            <w:webHidden/>
          </w:rPr>
          <w:fldChar w:fldCharType="separate"/>
        </w:r>
        <w:r w:rsidR="00850A09">
          <w:rPr>
            <w:noProof/>
            <w:webHidden/>
          </w:rPr>
          <w:t>33</w:t>
        </w:r>
        <w:r w:rsidR="00F61EE1">
          <w:rPr>
            <w:noProof/>
            <w:webHidden/>
          </w:rPr>
          <w:fldChar w:fldCharType="end"/>
        </w:r>
      </w:hyperlink>
    </w:p>
    <w:p w:rsidR="00F61EE1" w:rsidRDefault="006E0E0C" w14:paraId="7D61C932" w14:textId="169DC788">
      <w:pPr>
        <w:pStyle w:val="TOC2"/>
        <w:rPr>
          <w:rFonts w:asciiTheme="minorHAnsi" w:hAnsiTheme="minorHAnsi" w:eastAsiaTheme="minorEastAsia" w:cstheme="minorBidi"/>
          <w:noProof/>
          <w:kern w:val="2"/>
          <w:sz w:val="22"/>
          <w:lang w:val="fr-CA" w:eastAsia="fr-CA"/>
          <w14:ligatures w14:val="standardContextual"/>
        </w:rPr>
      </w:pPr>
      <w:hyperlink w:history="1" w:anchor="_Toc143012311">
        <w:r w:rsidRPr="005847A1" w:rsidR="00F61EE1">
          <w:rPr>
            <w:rStyle w:val="Hyperlink"/>
            <w:noProof/>
          </w:rPr>
          <w:t>9.2.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Entrée en vigueur</w:t>
        </w:r>
        <w:r w:rsidR="00F61EE1">
          <w:rPr>
            <w:noProof/>
            <w:webHidden/>
          </w:rPr>
          <w:tab/>
        </w:r>
        <w:r w:rsidR="00F61EE1">
          <w:rPr>
            <w:noProof/>
            <w:webHidden/>
          </w:rPr>
          <w:fldChar w:fldCharType="begin"/>
        </w:r>
        <w:r w:rsidR="00F61EE1">
          <w:rPr>
            <w:noProof/>
            <w:webHidden/>
          </w:rPr>
          <w:instrText xml:space="preserve"> PAGEREF _Toc143012311 \h </w:instrText>
        </w:r>
        <w:r w:rsidR="00F61EE1">
          <w:rPr>
            <w:noProof/>
            <w:webHidden/>
          </w:rPr>
        </w:r>
        <w:r w:rsidR="00F61EE1">
          <w:rPr>
            <w:noProof/>
            <w:webHidden/>
          </w:rPr>
          <w:fldChar w:fldCharType="separate"/>
        </w:r>
        <w:r w:rsidR="00850A09">
          <w:rPr>
            <w:noProof/>
            <w:webHidden/>
          </w:rPr>
          <w:t>34</w:t>
        </w:r>
        <w:r w:rsidR="00F61EE1">
          <w:rPr>
            <w:noProof/>
            <w:webHidden/>
          </w:rPr>
          <w:fldChar w:fldCharType="end"/>
        </w:r>
      </w:hyperlink>
    </w:p>
    <w:p w:rsidR="00F61EE1" w:rsidRDefault="006E0E0C" w14:paraId="2B706EFD" w14:textId="3DFC7CBB">
      <w:pPr>
        <w:pStyle w:val="TOC2"/>
        <w:rPr>
          <w:rFonts w:asciiTheme="minorHAnsi" w:hAnsiTheme="minorHAnsi" w:eastAsiaTheme="minorEastAsia" w:cstheme="minorBidi"/>
          <w:noProof/>
          <w:kern w:val="2"/>
          <w:sz w:val="22"/>
          <w:lang w:val="fr-CA" w:eastAsia="fr-CA"/>
          <w14:ligatures w14:val="standardContextual"/>
        </w:rPr>
      </w:pPr>
      <w:hyperlink w:history="1" w:anchor="_Toc143012312">
        <w:r w:rsidRPr="005847A1" w:rsidR="00F61EE1">
          <w:rPr>
            <w:rStyle w:val="Hyperlink"/>
            <w:noProof/>
          </w:rPr>
          <w:t>9.3.</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 xml:space="preserve">Publication dans la </w:t>
        </w:r>
        <w:r w:rsidRPr="005847A1" w:rsidR="00F61EE1">
          <w:rPr>
            <w:rStyle w:val="Hyperlink"/>
            <w:i/>
            <w:noProof/>
          </w:rPr>
          <w:t>Gazette du Canada</w:t>
        </w:r>
        <w:r w:rsidR="00F61EE1">
          <w:rPr>
            <w:noProof/>
            <w:webHidden/>
          </w:rPr>
          <w:tab/>
        </w:r>
        <w:r w:rsidR="00F61EE1">
          <w:rPr>
            <w:noProof/>
            <w:webHidden/>
          </w:rPr>
          <w:fldChar w:fldCharType="begin"/>
        </w:r>
        <w:r w:rsidR="00F61EE1">
          <w:rPr>
            <w:noProof/>
            <w:webHidden/>
          </w:rPr>
          <w:instrText xml:space="preserve"> PAGEREF _Toc143012312 \h </w:instrText>
        </w:r>
        <w:r w:rsidR="00F61EE1">
          <w:rPr>
            <w:noProof/>
            <w:webHidden/>
          </w:rPr>
        </w:r>
        <w:r w:rsidR="00F61EE1">
          <w:rPr>
            <w:noProof/>
            <w:webHidden/>
          </w:rPr>
          <w:fldChar w:fldCharType="separate"/>
        </w:r>
        <w:r w:rsidR="00850A09">
          <w:rPr>
            <w:noProof/>
            <w:webHidden/>
          </w:rPr>
          <w:t>34</w:t>
        </w:r>
        <w:r w:rsidR="00F61EE1">
          <w:rPr>
            <w:noProof/>
            <w:webHidden/>
          </w:rPr>
          <w:fldChar w:fldCharType="end"/>
        </w:r>
      </w:hyperlink>
    </w:p>
    <w:p w:rsidR="00F61EE1" w:rsidRDefault="006E0E0C" w14:paraId="135EA213" w14:textId="1A49E0FC">
      <w:pPr>
        <w:pStyle w:val="TOC3"/>
        <w:rPr>
          <w:rFonts w:asciiTheme="minorHAnsi" w:hAnsiTheme="minorHAnsi" w:eastAsiaTheme="minorEastAsia" w:cstheme="minorBidi"/>
          <w:noProof/>
          <w:kern w:val="2"/>
          <w:sz w:val="22"/>
          <w:lang w:val="fr-CA" w:eastAsia="fr-CA"/>
          <w14:ligatures w14:val="standardContextual"/>
        </w:rPr>
      </w:pPr>
      <w:hyperlink w:history="1" w:anchor="_Toc143012313">
        <w:r w:rsidRPr="005847A1" w:rsidR="00F61EE1">
          <w:rPr>
            <w:rStyle w:val="Hyperlink"/>
            <w:noProof/>
            <w:lang w:val="fr-CA"/>
          </w:rPr>
          <w:t>9.3.1.</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Publication préalable</w:t>
        </w:r>
        <w:r w:rsidR="00F61EE1">
          <w:rPr>
            <w:noProof/>
            <w:webHidden/>
          </w:rPr>
          <w:tab/>
        </w:r>
        <w:r w:rsidR="00F61EE1">
          <w:rPr>
            <w:noProof/>
            <w:webHidden/>
          </w:rPr>
          <w:fldChar w:fldCharType="begin"/>
        </w:r>
        <w:r w:rsidR="00F61EE1">
          <w:rPr>
            <w:noProof/>
            <w:webHidden/>
          </w:rPr>
          <w:instrText xml:space="preserve"> PAGEREF _Toc143012313 \h </w:instrText>
        </w:r>
        <w:r w:rsidR="00F61EE1">
          <w:rPr>
            <w:noProof/>
            <w:webHidden/>
          </w:rPr>
        </w:r>
        <w:r w:rsidR="00F61EE1">
          <w:rPr>
            <w:noProof/>
            <w:webHidden/>
          </w:rPr>
          <w:fldChar w:fldCharType="separate"/>
        </w:r>
        <w:r w:rsidR="00850A09">
          <w:rPr>
            <w:noProof/>
            <w:webHidden/>
          </w:rPr>
          <w:t>34</w:t>
        </w:r>
        <w:r w:rsidR="00F61EE1">
          <w:rPr>
            <w:noProof/>
            <w:webHidden/>
          </w:rPr>
          <w:fldChar w:fldCharType="end"/>
        </w:r>
      </w:hyperlink>
    </w:p>
    <w:p w:rsidR="00F61EE1" w:rsidRDefault="006E0E0C" w14:paraId="307C754A" w14:textId="1F48EF3A">
      <w:pPr>
        <w:pStyle w:val="TOC3"/>
        <w:rPr>
          <w:rFonts w:asciiTheme="minorHAnsi" w:hAnsiTheme="minorHAnsi" w:eastAsiaTheme="minorEastAsia" w:cstheme="minorBidi"/>
          <w:noProof/>
          <w:kern w:val="2"/>
          <w:sz w:val="22"/>
          <w:lang w:val="fr-CA" w:eastAsia="fr-CA"/>
          <w14:ligatures w14:val="standardContextual"/>
        </w:rPr>
      </w:pPr>
      <w:hyperlink w:history="1" w:anchor="_Toc143012314">
        <w:r w:rsidRPr="005847A1" w:rsidR="00F61EE1">
          <w:rPr>
            <w:rStyle w:val="Hyperlink"/>
            <w:noProof/>
            <w:lang w:val="fr-CA"/>
          </w:rPr>
          <w:t>9.3.2.</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Approbation définitive</w:t>
        </w:r>
        <w:r w:rsidR="00F61EE1">
          <w:rPr>
            <w:noProof/>
            <w:webHidden/>
          </w:rPr>
          <w:tab/>
        </w:r>
        <w:r w:rsidR="00F61EE1">
          <w:rPr>
            <w:noProof/>
            <w:webHidden/>
          </w:rPr>
          <w:fldChar w:fldCharType="begin"/>
        </w:r>
        <w:r w:rsidR="00F61EE1">
          <w:rPr>
            <w:noProof/>
            <w:webHidden/>
          </w:rPr>
          <w:instrText xml:space="preserve"> PAGEREF _Toc143012314 \h </w:instrText>
        </w:r>
        <w:r w:rsidR="00F61EE1">
          <w:rPr>
            <w:noProof/>
            <w:webHidden/>
          </w:rPr>
        </w:r>
        <w:r w:rsidR="00F61EE1">
          <w:rPr>
            <w:noProof/>
            <w:webHidden/>
          </w:rPr>
          <w:fldChar w:fldCharType="separate"/>
        </w:r>
        <w:r w:rsidR="00850A09">
          <w:rPr>
            <w:noProof/>
            <w:webHidden/>
          </w:rPr>
          <w:t>37</w:t>
        </w:r>
        <w:r w:rsidR="00F61EE1">
          <w:rPr>
            <w:noProof/>
            <w:webHidden/>
          </w:rPr>
          <w:fldChar w:fldCharType="end"/>
        </w:r>
      </w:hyperlink>
    </w:p>
    <w:p w:rsidR="00F61EE1" w:rsidRDefault="006E0E0C" w14:paraId="31AC6F2D" w14:textId="4C0E4914">
      <w:pPr>
        <w:pStyle w:val="TOC2"/>
        <w:rPr>
          <w:rFonts w:asciiTheme="minorHAnsi" w:hAnsiTheme="minorHAnsi" w:eastAsiaTheme="minorEastAsia" w:cstheme="minorBidi"/>
          <w:noProof/>
          <w:kern w:val="2"/>
          <w:sz w:val="22"/>
          <w:lang w:val="fr-CA" w:eastAsia="fr-CA"/>
          <w14:ligatures w14:val="standardContextual"/>
        </w:rPr>
      </w:pPr>
      <w:hyperlink w:history="1" w:anchor="_Toc143012315">
        <w:r w:rsidRPr="005847A1" w:rsidR="00F61EE1">
          <w:rPr>
            <w:rStyle w:val="Hyperlink"/>
            <w:noProof/>
          </w:rPr>
          <w:t>9.4.</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rPr>
          <w:t>Distribution</w:t>
        </w:r>
        <w:r w:rsidR="00F61EE1">
          <w:rPr>
            <w:noProof/>
            <w:webHidden/>
          </w:rPr>
          <w:tab/>
        </w:r>
        <w:r w:rsidR="00F61EE1">
          <w:rPr>
            <w:noProof/>
            <w:webHidden/>
          </w:rPr>
          <w:fldChar w:fldCharType="begin"/>
        </w:r>
        <w:r w:rsidR="00F61EE1">
          <w:rPr>
            <w:noProof/>
            <w:webHidden/>
          </w:rPr>
          <w:instrText xml:space="preserve"> PAGEREF _Toc143012315 \h </w:instrText>
        </w:r>
        <w:r w:rsidR="00F61EE1">
          <w:rPr>
            <w:noProof/>
            <w:webHidden/>
          </w:rPr>
        </w:r>
        <w:r w:rsidR="00F61EE1">
          <w:rPr>
            <w:noProof/>
            <w:webHidden/>
          </w:rPr>
          <w:fldChar w:fldCharType="separate"/>
        </w:r>
        <w:r w:rsidR="00850A09">
          <w:rPr>
            <w:noProof/>
            <w:webHidden/>
          </w:rPr>
          <w:t>37</w:t>
        </w:r>
        <w:r w:rsidR="00F61EE1">
          <w:rPr>
            <w:noProof/>
            <w:webHidden/>
          </w:rPr>
          <w:fldChar w:fldCharType="end"/>
        </w:r>
      </w:hyperlink>
    </w:p>
    <w:p w:rsidR="00F61EE1" w:rsidP="00850A09" w:rsidRDefault="006E0E0C" w14:paraId="3F31DC47" w14:textId="5B166945">
      <w:pPr>
        <w:pStyle w:val="TOC1"/>
        <w:rPr>
          <w:rFonts w:asciiTheme="minorHAnsi" w:hAnsiTheme="minorHAnsi" w:eastAsiaTheme="minorEastAsia" w:cstheme="minorBidi"/>
          <w:noProof/>
          <w:kern w:val="2"/>
          <w:sz w:val="22"/>
          <w:lang w:val="fr-CA" w:eastAsia="fr-CA"/>
          <w14:ligatures w14:val="standardContextual"/>
        </w:rPr>
      </w:pPr>
      <w:hyperlink w:history="1" w:anchor="_Toc143012316">
        <w:r w:rsidRPr="005847A1" w:rsidR="00F61EE1">
          <w:rPr>
            <w:rStyle w:val="Hyperlink"/>
            <w:noProof/>
            <w:lang w:val="en-CA"/>
          </w:rPr>
          <w:t>10.</w:t>
        </w:r>
        <w:r w:rsidR="00F61EE1">
          <w:rPr>
            <w:rFonts w:asciiTheme="minorHAnsi" w:hAnsiTheme="minorHAnsi" w:eastAsiaTheme="minorEastAsia" w:cstheme="minorBidi"/>
            <w:noProof/>
            <w:kern w:val="2"/>
            <w:sz w:val="22"/>
            <w:lang w:val="fr-CA" w:eastAsia="fr-CA"/>
            <w14:ligatures w14:val="standardContextual"/>
          </w:rPr>
          <w:tab/>
        </w:r>
        <w:r w:rsidRPr="005847A1" w:rsidR="00F61EE1">
          <w:rPr>
            <w:rStyle w:val="Hyperlink"/>
            <w:noProof/>
            <w:lang w:val="fr-CA"/>
          </w:rPr>
          <w:t>Examen par le Comité mixte permanent d’examen de la réglementation</w:t>
        </w:r>
        <w:r w:rsidR="00F61EE1">
          <w:rPr>
            <w:noProof/>
            <w:webHidden/>
          </w:rPr>
          <w:tab/>
        </w:r>
        <w:r w:rsidR="00F61EE1">
          <w:rPr>
            <w:noProof/>
            <w:webHidden/>
          </w:rPr>
          <w:fldChar w:fldCharType="begin"/>
        </w:r>
        <w:r w:rsidR="00F61EE1">
          <w:rPr>
            <w:noProof/>
            <w:webHidden/>
          </w:rPr>
          <w:instrText xml:space="preserve"> PAGEREF _Toc143012316 \h </w:instrText>
        </w:r>
        <w:r w:rsidR="00F61EE1">
          <w:rPr>
            <w:noProof/>
            <w:webHidden/>
          </w:rPr>
        </w:r>
        <w:r w:rsidR="00F61EE1">
          <w:rPr>
            <w:noProof/>
            <w:webHidden/>
          </w:rPr>
          <w:fldChar w:fldCharType="separate"/>
        </w:r>
        <w:r w:rsidR="00850A09">
          <w:rPr>
            <w:noProof/>
            <w:webHidden/>
          </w:rPr>
          <w:t>37</w:t>
        </w:r>
        <w:r w:rsidR="00F61EE1">
          <w:rPr>
            <w:noProof/>
            <w:webHidden/>
          </w:rPr>
          <w:fldChar w:fldCharType="end"/>
        </w:r>
      </w:hyperlink>
    </w:p>
    <w:p w:rsidRPr="0020476D" w:rsidR="00661CEA" w:rsidRDefault="007E7770" w14:paraId="52069073" w14:textId="4901A09B">
      <w:pPr>
        <w:rPr>
          <w:lang w:val="fr-CA"/>
        </w:rPr>
      </w:pPr>
      <w:r w:rsidRPr="003433C5">
        <w:rPr>
          <w:b/>
          <w:bCs/>
          <w:noProof/>
          <w:lang w:val="fr-CA"/>
        </w:rPr>
        <w:fldChar w:fldCharType="end"/>
      </w:r>
    </w:p>
    <w:p w:rsidRPr="00252735" w:rsidR="00661CEA" w:rsidRDefault="007E7770" w14:paraId="60E05B6D" w14:textId="77777777">
      <w:pPr>
        <w:overflowPunct/>
        <w:autoSpaceDE/>
        <w:autoSpaceDN/>
        <w:adjustRightInd/>
        <w:rPr>
          <w:bCs/>
          <w:szCs w:val="32"/>
          <w:lang w:val="fr-CA"/>
        </w:rPr>
      </w:pPr>
      <w:bookmarkStart w:name="_Toc518984826" w:id="14"/>
      <w:r w:rsidRPr="0020476D">
        <w:rPr>
          <w:lang w:val="fr-CA"/>
        </w:rPr>
        <w:br w:type="page"/>
      </w:r>
    </w:p>
    <w:p w:rsidRPr="00750C1B" w:rsidR="00750C1B" w:rsidP="003454BA" w:rsidRDefault="007E7770" w14:paraId="6881C445" w14:textId="77777777">
      <w:pPr>
        <w:pStyle w:val="Heading1"/>
        <w:numPr>
          <w:ilvl w:val="0"/>
          <w:numId w:val="18"/>
        </w:numPr>
        <w:rPr>
          <w:lang w:val="en-CA"/>
        </w:rPr>
      </w:pPr>
      <w:bookmarkStart w:name="lt_pId006" w:id="15"/>
      <w:bookmarkStart w:name="_Toc143012267" w:id="16"/>
      <w:r w:rsidRPr="00252735">
        <w:rPr>
          <w:lang w:val="fr-CA"/>
        </w:rPr>
        <w:t>Objet</w:t>
      </w:r>
      <w:bookmarkStart w:name="_Toc455041514" w:id="17"/>
      <w:bookmarkEnd w:id="13"/>
      <w:bookmarkEnd w:id="14"/>
      <w:bookmarkEnd w:id="15"/>
      <w:bookmarkEnd w:id="16"/>
      <w:bookmarkEnd w:id="17"/>
    </w:p>
    <w:p w:rsidRPr="0020476D" w:rsidR="00661CEA" w:rsidP="00661CEA" w:rsidRDefault="00661CEA" w14:paraId="6283BACC" w14:textId="77777777">
      <w:pPr>
        <w:rPr>
          <w:lang w:val="fr-CA"/>
        </w:rPr>
      </w:pPr>
    </w:p>
    <w:p w:rsidRPr="0020476D" w:rsidR="00661CEA" w:rsidP="00661CEA" w:rsidRDefault="00965BED" w14:paraId="72A20C1B" w14:textId="3337B7F4">
      <w:pPr>
        <w:pStyle w:val="BodyText"/>
        <w:rPr>
          <w:lang w:val="fr-CA"/>
        </w:rPr>
      </w:pPr>
      <w:bookmarkStart w:name="lt_pId007" w:id="18"/>
      <w:r w:rsidRPr="0020476D">
        <w:rPr>
          <w:color w:val="000000"/>
          <w:lang w:val="fr-CA"/>
        </w:rPr>
        <w:t>L’objet du présent guide est d’</w:t>
      </w:r>
      <w:r w:rsidRPr="0020476D" w:rsidR="00825D8F">
        <w:rPr>
          <w:color w:val="000000"/>
          <w:lang w:val="fr-CA"/>
        </w:rPr>
        <w:t>indiquer aux</w:t>
      </w:r>
      <w:r w:rsidRPr="0020476D">
        <w:rPr>
          <w:color w:val="000000"/>
          <w:lang w:val="fr-CA"/>
        </w:rPr>
        <w:t xml:space="preserve"> </w:t>
      </w:r>
      <w:r w:rsidRPr="00DB001B" w:rsidR="00DB001B">
        <w:rPr>
          <w:color w:val="000000"/>
          <w:lang w:val="fr-CA"/>
        </w:rPr>
        <w:t>organismes de réglementation</w:t>
      </w:r>
      <w:r w:rsidRPr="0020476D" w:rsidR="00661CEA">
        <w:rPr>
          <w:rStyle w:val="FootnoteReference"/>
          <w:color w:val="000000"/>
          <w:lang w:val="fr-CA"/>
        </w:rPr>
        <w:footnoteReference w:id="1"/>
      </w:r>
      <w:r w:rsidRPr="0020476D">
        <w:rPr>
          <w:color w:val="000000"/>
          <w:lang w:val="fr-CA"/>
        </w:rPr>
        <w:t xml:space="preserve"> les étapes à </w:t>
      </w:r>
      <w:r w:rsidRPr="0020476D" w:rsidR="00825D8F">
        <w:rPr>
          <w:color w:val="000000"/>
          <w:lang w:val="fr-CA"/>
        </w:rPr>
        <w:t>suivre</w:t>
      </w:r>
      <w:r w:rsidRPr="0020476D">
        <w:rPr>
          <w:color w:val="000000"/>
          <w:lang w:val="fr-CA"/>
        </w:rPr>
        <w:t xml:space="preserve"> et les documents nécessaires </w:t>
      </w:r>
      <w:r w:rsidR="00750C1B">
        <w:rPr>
          <w:color w:val="000000"/>
          <w:lang w:val="fr-CA"/>
        </w:rPr>
        <w:t>pour</w:t>
      </w:r>
      <w:r w:rsidRPr="0020476D" w:rsidR="00750C1B">
        <w:rPr>
          <w:color w:val="000000"/>
          <w:lang w:val="fr-CA"/>
        </w:rPr>
        <w:t xml:space="preserve"> </w:t>
      </w:r>
      <w:r w:rsidRPr="0020476D" w:rsidR="00825D8F">
        <w:rPr>
          <w:color w:val="000000"/>
          <w:lang w:val="fr-CA"/>
        </w:rPr>
        <w:t>l’élaboration d’</w:t>
      </w:r>
      <w:r w:rsidRPr="0020476D">
        <w:rPr>
          <w:color w:val="000000"/>
          <w:lang w:val="fr-CA"/>
        </w:rPr>
        <w:t xml:space="preserve">un projet de règlement fédéral conforme à la </w:t>
      </w:r>
      <w:hyperlink w:history="1" r:id="rId8">
        <w:r w:rsidRPr="003B4724">
          <w:rPr>
            <w:rStyle w:val="Hyperlink"/>
            <w:iCs/>
            <w:lang w:val="fr-CA"/>
          </w:rPr>
          <w:t>Directive du Cabinet sur la réglementation</w:t>
        </w:r>
      </w:hyperlink>
      <w:r w:rsidRPr="0020476D">
        <w:rPr>
          <w:color w:val="000000"/>
          <w:lang w:val="fr-CA"/>
        </w:rPr>
        <w:t xml:space="preserve"> et à la </w:t>
      </w:r>
      <w:hyperlink w:history="1" r:id="rId9">
        <w:r w:rsidRPr="00750C1B">
          <w:rPr>
            <w:rStyle w:val="Hyperlink"/>
            <w:lang w:val="fr-CA"/>
          </w:rPr>
          <w:t>Politique sur l’élaboration de la réglementation</w:t>
        </w:r>
      </w:hyperlink>
      <w:r w:rsidRPr="0020476D">
        <w:rPr>
          <w:color w:val="000000"/>
          <w:lang w:val="fr-CA"/>
        </w:rPr>
        <w:t>.</w:t>
      </w:r>
      <w:bookmarkEnd w:id="18"/>
    </w:p>
    <w:p w:rsidRPr="0020476D" w:rsidR="00661CEA" w:rsidP="00661CEA" w:rsidRDefault="00661CEA" w14:paraId="4DB76C82" w14:textId="77777777">
      <w:pPr>
        <w:rPr>
          <w:lang w:val="fr-CA"/>
        </w:rPr>
      </w:pPr>
    </w:p>
    <w:p w:rsidRPr="0020476D" w:rsidR="00661CEA" w:rsidP="00661CEA" w:rsidRDefault="00965BED" w14:paraId="10CA8515" w14:textId="40CE8291">
      <w:pPr>
        <w:pStyle w:val="BodyText"/>
        <w:rPr>
          <w:lang w:val="fr-CA"/>
        </w:rPr>
      </w:pPr>
      <w:bookmarkStart w:name="lt_pId008" w:id="19"/>
      <w:r w:rsidRPr="0020476D">
        <w:rPr>
          <w:color w:val="000000"/>
          <w:lang w:val="fr-CA"/>
        </w:rPr>
        <w:t>Le présent guide remplace les politiques et les guides suivants</w:t>
      </w:r>
      <w:r w:rsidRPr="0020476D" w:rsidR="00825D8F">
        <w:rPr>
          <w:color w:val="000000"/>
          <w:lang w:val="fr-CA"/>
        </w:rPr>
        <w:t xml:space="preserve"> de l</w:t>
      </w:r>
      <w:r w:rsidR="00A71141">
        <w:rPr>
          <w:color w:val="000000"/>
          <w:lang w:val="fr-CA"/>
        </w:rPr>
        <w:t>’ancienne</w:t>
      </w:r>
      <w:r w:rsidRPr="0020476D">
        <w:rPr>
          <w:color w:val="000000"/>
          <w:lang w:val="fr-CA"/>
        </w:rPr>
        <w:t xml:space="preserve"> </w:t>
      </w:r>
      <w:r w:rsidRPr="003B4724">
        <w:rPr>
          <w:iCs/>
          <w:color w:val="000000"/>
          <w:lang w:val="fr-CA"/>
        </w:rPr>
        <w:t>Directive du Cabinet sur la gestion de la réglementation</w:t>
      </w:r>
      <w:r w:rsidRPr="0020476D">
        <w:rPr>
          <w:color w:val="000000"/>
          <w:lang w:val="fr-CA"/>
        </w:rPr>
        <w:t xml:space="preserve"> (DCGR) :</w:t>
      </w:r>
      <w:bookmarkEnd w:id="19"/>
    </w:p>
    <w:p w:rsidRPr="00252735" w:rsidR="00661CEA" w:rsidP="003454BA" w:rsidRDefault="007E7770" w14:paraId="44601F8A" w14:textId="12CD4509">
      <w:pPr>
        <w:pStyle w:val="BodyText"/>
        <w:numPr>
          <w:ilvl w:val="0"/>
          <w:numId w:val="19"/>
        </w:numPr>
        <w:rPr>
          <w:lang w:val="fr-CA"/>
        </w:rPr>
      </w:pPr>
      <w:bookmarkStart w:name="lt_pId009" w:id="20"/>
      <w:r w:rsidRPr="00252735">
        <w:rPr>
          <w:lang w:val="fr-CA"/>
        </w:rPr>
        <w:t>Guide du processus d’élaboration des règlements fédéraux</w:t>
      </w:r>
      <w:bookmarkEnd w:id="20"/>
      <w:r w:rsidRPr="00252735" w:rsidR="00965BED">
        <w:rPr>
          <w:lang w:val="fr-CA"/>
        </w:rPr>
        <w:t>;</w:t>
      </w:r>
    </w:p>
    <w:p w:rsidRPr="00252735" w:rsidR="00661CEA" w:rsidP="003454BA" w:rsidRDefault="007E7770" w14:paraId="36A6D1B7" w14:textId="0BE0B583">
      <w:pPr>
        <w:pStyle w:val="BodyText"/>
        <w:numPr>
          <w:ilvl w:val="0"/>
          <w:numId w:val="19"/>
        </w:numPr>
        <w:rPr>
          <w:lang w:val="fr-CA"/>
        </w:rPr>
      </w:pPr>
      <w:bookmarkStart w:name="lt_pId010" w:id="21"/>
      <w:r w:rsidRPr="00252735">
        <w:rPr>
          <w:lang w:val="fr-CA"/>
        </w:rPr>
        <w:t>Guide de rédaction du REIR</w:t>
      </w:r>
      <w:r w:rsidRPr="00252735" w:rsidR="00C176CC">
        <w:rPr>
          <w:lang w:val="fr-CA"/>
        </w:rPr>
        <w:t> </w:t>
      </w:r>
      <w:r w:rsidRPr="00252735">
        <w:rPr>
          <w:lang w:val="fr-CA"/>
        </w:rPr>
        <w:t>2009</w:t>
      </w:r>
      <w:bookmarkEnd w:id="21"/>
      <w:r w:rsidRPr="00252735" w:rsidR="00965BED">
        <w:rPr>
          <w:lang w:val="fr-CA"/>
        </w:rPr>
        <w:t>;</w:t>
      </w:r>
    </w:p>
    <w:p w:rsidRPr="00252735" w:rsidR="00661CEA" w:rsidP="003454BA" w:rsidRDefault="00825D8F" w14:paraId="38C8387E" w14:textId="096FD947">
      <w:pPr>
        <w:pStyle w:val="BodyText"/>
        <w:numPr>
          <w:ilvl w:val="0"/>
          <w:numId w:val="19"/>
        </w:numPr>
        <w:rPr>
          <w:lang w:val="fr-CA"/>
        </w:rPr>
      </w:pPr>
      <w:bookmarkStart w:name="lt_pId011" w:id="22"/>
      <w:r w:rsidRPr="00252735">
        <w:rPr>
          <w:rStyle w:val="Hyperlink"/>
          <w:color w:val="auto"/>
          <w:u w:val="none"/>
          <w:lang w:val="fr-CA"/>
        </w:rPr>
        <w:t>Évaluation</w:t>
      </w:r>
      <w:r w:rsidRPr="00252735" w:rsidR="007E7770">
        <w:rPr>
          <w:rStyle w:val="Hyperlink"/>
          <w:color w:val="auto"/>
          <w:u w:val="none"/>
          <w:lang w:val="fr-CA"/>
        </w:rPr>
        <w:t xml:space="preserve">, </w:t>
      </w:r>
      <w:r w:rsidRPr="00252735">
        <w:rPr>
          <w:rStyle w:val="Hyperlink"/>
          <w:color w:val="auto"/>
          <w:u w:val="none"/>
          <w:lang w:val="fr-CA"/>
        </w:rPr>
        <w:t>choix et mise en œuvre d’instruments d’action gouvernementale</w:t>
      </w:r>
      <w:r w:rsidRPr="00252735" w:rsidR="007E7770">
        <w:rPr>
          <w:rStyle w:val="Hyperlink"/>
          <w:color w:val="auto"/>
          <w:u w:val="none"/>
          <w:lang w:val="fr-CA"/>
        </w:rPr>
        <w:t>;</w:t>
      </w:r>
      <w:bookmarkEnd w:id="22"/>
    </w:p>
    <w:p w:rsidRPr="00252735" w:rsidR="00661CEA" w:rsidP="003454BA" w:rsidRDefault="007E7770" w14:paraId="742BF989" w14:textId="77777777">
      <w:pPr>
        <w:pStyle w:val="ListParagraph"/>
        <w:numPr>
          <w:ilvl w:val="0"/>
          <w:numId w:val="19"/>
        </w:numPr>
        <w:overflowPunct/>
        <w:autoSpaceDE/>
        <w:adjustRightInd/>
        <w:rPr>
          <w:sz w:val="22"/>
          <w:lang w:val="fr-CA"/>
        </w:rPr>
      </w:pPr>
      <w:bookmarkStart w:name="lt_pId012" w:id="23"/>
      <w:r w:rsidRPr="00252735">
        <w:rPr>
          <w:lang w:val="fr-CA"/>
        </w:rPr>
        <w:t>Lignes directrices pour des consultations efficaces sur la réglementation;</w:t>
      </w:r>
      <w:bookmarkEnd w:id="23"/>
    </w:p>
    <w:p w:rsidRPr="00252735" w:rsidR="00661CEA" w:rsidP="003454BA" w:rsidRDefault="007E7770" w14:paraId="5610ECB6" w14:textId="77777777">
      <w:pPr>
        <w:pStyle w:val="BodyText"/>
        <w:numPr>
          <w:ilvl w:val="0"/>
          <w:numId w:val="19"/>
        </w:numPr>
        <w:rPr>
          <w:lang w:val="fr-CA"/>
        </w:rPr>
      </w:pPr>
      <w:bookmarkStart w:name="lt_pId013" w:id="24"/>
      <w:r w:rsidRPr="00252735">
        <w:rPr>
          <w:lang w:val="fr-CA"/>
        </w:rPr>
        <w:t>Lignes directrices sur la coopération et les obligations réglementaires internationales.</w:t>
      </w:r>
      <w:bookmarkEnd w:id="24"/>
    </w:p>
    <w:p w:rsidRPr="00814BAB" w:rsidR="00661CEA" w:rsidP="00661CEA" w:rsidRDefault="00661CEA" w14:paraId="6255EA57" w14:textId="77777777">
      <w:pPr>
        <w:pStyle w:val="BodyText"/>
        <w:rPr>
          <w:lang w:val="fr-CA"/>
        </w:rPr>
      </w:pPr>
    </w:p>
    <w:p w:rsidRPr="0020476D" w:rsidR="00661CEA" w:rsidP="00661CEA" w:rsidRDefault="00965BED" w14:paraId="150BFED9" w14:textId="7D89F6A3">
      <w:pPr>
        <w:pStyle w:val="BodyText"/>
        <w:rPr>
          <w:lang w:val="fr-CA"/>
        </w:rPr>
      </w:pPr>
      <w:bookmarkStart w:name="lt_pId014" w:id="25"/>
      <w:r w:rsidRPr="0020476D">
        <w:rPr>
          <w:color w:val="000000"/>
          <w:lang w:val="fr-CA"/>
        </w:rPr>
        <w:t>Des liens vers d’autres politiques, guides et ressources pertinents sont disponible</w:t>
      </w:r>
      <w:r w:rsidRPr="0020476D" w:rsidR="00C176CC">
        <w:rPr>
          <w:color w:val="000000"/>
          <w:lang w:val="fr-CA"/>
        </w:rPr>
        <w:t>s</w:t>
      </w:r>
      <w:r w:rsidRPr="0020476D">
        <w:rPr>
          <w:color w:val="000000"/>
          <w:lang w:val="fr-CA"/>
        </w:rPr>
        <w:t xml:space="preserve"> sur l</w:t>
      </w:r>
      <w:r w:rsidR="00A71141">
        <w:rPr>
          <w:color w:val="000000"/>
          <w:lang w:val="fr-CA"/>
        </w:rPr>
        <w:t>a</w:t>
      </w:r>
      <w:r w:rsidRPr="0020476D">
        <w:rPr>
          <w:color w:val="000000"/>
          <w:lang w:val="fr-CA"/>
        </w:rPr>
        <w:t xml:space="preserve"> </w:t>
      </w:r>
      <w:hyperlink w:history="1" w:anchor="toc07" r:id="rId10">
        <w:r w:rsidR="00A71141">
          <w:rPr>
            <w:rStyle w:val="Hyperlink"/>
            <w:lang w:val="fr-CA"/>
          </w:rPr>
          <w:t>page</w:t>
        </w:r>
        <w:r w:rsidRPr="0020476D">
          <w:rPr>
            <w:rStyle w:val="Hyperlink"/>
            <w:lang w:val="fr-CA"/>
          </w:rPr>
          <w:t xml:space="preserve"> </w:t>
        </w:r>
        <w:r w:rsidR="00A71141">
          <w:rPr>
            <w:rStyle w:val="Hyperlink"/>
            <w:lang w:val="fr-CA"/>
          </w:rPr>
          <w:t>Exigences en matière d’élaboration, de gestion et d’examen des règlements</w:t>
        </w:r>
      </w:hyperlink>
      <w:r w:rsidRPr="0020476D">
        <w:rPr>
          <w:color w:val="000000"/>
          <w:lang w:val="fr-CA"/>
        </w:rPr>
        <w:t xml:space="preserve"> du Secrétariat du Conseil du Trésor du Canada</w:t>
      </w:r>
      <w:r w:rsidR="00DF1FE9">
        <w:rPr>
          <w:color w:val="000000"/>
          <w:lang w:val="fr-CA"/>
        </w:rPr>
        <w:t> </w:t>
      </w:r>
      <w:r w:rsidRPr="0020476D">
        <w:rPr>
          <w:color w:val="000000"/>
          <w:lang w:val="fr-CA"/>
        </w:rPr>
        <w:t>(SCT).</w:t>
      </w:r>
      <w:bookmarkStart w:name="_Toc523479064" w:id="26"/>
      <w:bookmarkStart w:name="_Toc523479065" w:id="27"/>
      <w:bookmarkStart w:name="_Toc523479066" w:id="28"/>
      <w:bookmarkStart w:name="_Toc523479067" w:id="29"/>
      <w:bookmarkStart w:name="_Toc523479068" w:id="30"/>
      <w:bookmarkStart w:name="_Toc523479069" w:id="31"/>
      <w:bookmarkStart w:name="_Toc455041599" w:id="32"/>
      <w:bookmarkStart w:name="_Toc455041520" w:id="33"/>
      <w:bookmarkStart w:name="_Toc455041516" w:id="34"/>
      <w:bookmarkEnd w:id="25"/>
      <w:bookmarkEnd w:id="26"/>
      <w:bookmarkEnd w:id="27"/>
      <w:bookmarkEnd w:id="28"/>
      <w:bookmarkEnd w:id="29"/>
      <w:bookmarkEnd w:id="30"/>
      <w:bookmarkEnd w:id="31"/>
    </w:p>
    <w:p w:rsidRPr="00252735" w:rsidR="00661CEA" w:rsidP="00252735" w:rsidRDefault="00661CEA" w14:paraId="083C8C40" w14:textId="77777777">
      <w:pPr>
        <w:pStyle w:val="BodyText"/>
        <w:rPr>
          <w:color w:val="000000"/>
          <w:lang w:val="fr-CA"/>
        </w:rPr>
      </w:pPr>
      <w:bookmarkStart w:name="_Toc518984830" w:id="35"/>
    </w:p>
    <w:p w:rsidRPr="00A71141" w:rsidR="00A71141" w:rsidP="003454BA" w:rsidRDefault="00A71141" w14:paraId="2F715ABA" w14:textId="36A8916A">
      <w:pPr>
        <w:pStyle w:val="Heading1"/>
        <w:numPr>
          <w:ilvl w:val="0"/>
          <w:numId w:val="18"/>
        </w:numPr>
        <w:rPr>
          <w:lang w:val="en-CA"/>
        </w:rPr>
      </w:pPr>
      <w:bookmarkStart w:name="lt_pId015" w:id="36"/>
      <w:bookmarkStart w:name="_Toc143012268" w:id="37"/>
      <w:bookmarkEnd w:id="32"/>
      <w:bookmarkEnd w:id="35"/>
      <w:r>
        <w:rPr>
          <w:rFonts w:cs="Times New Roman"/>
          <w:color w:val="000000"/>
          <w:lang w:val="fr-CA"/>
        </w:rPr>
        <w:t>Énoncé de t</w:t>
      </w:r>
      <w:r w:rsidRPr="0020476D" w:rsidR="00DF6E88">
        <w:rPr>
          <w:rFonts w:cs="Times New Roman"/>
          <w:color w:val="000000"/>
          <w:lang w:val="fr-CA"/>
        </w:rPr>
        <w:t>riage</w:t>
      </w:r>
      <w:bookmarkEnd w:id="36"/>
      <w:bookmarkEnd w:id="37"/>
    </w:p>
    <w:bookmarkEnd w:id="33"/>
    <w:p w:rsidRPr="0020476D" w:rsidR="00661CEA" w:rsidP="00661CEA" w:rsidRDefault="00661CEA" w14:paraId="5DADFB90" w14:textId="77777777">
      <w:pPr>
        <w:pStyle w:val="NormalWeb"/>
        <w:spacing w:before="0" w:after="0"/>
        <w:rPr>
          <w:rFonts w:ascii="Times New Roman" w:hAnsi="Times New Roman"/>
          <w:lang w:val="fr-CA"/>
        </w:rPr>
      </w:pPr>
    </w:p>
    <w:p w:rsidRPr="0020476D" w:rsidR="00661CEA" w:rsidP="00661CEA" w:rsidRDefault="00DF6E88" w14:paraId="7698B0DB" w14:textId="3C4F2DB0">
      <w:pPr>
        <w:rPr>
          <w:lang w:val="fr-CA"/>
        </w:rPr>
      </w:pPr>
      <w:bookmarkStart w:name="lt_pId016" w:id="38"/>
      <w:r w:rsidRPr="0020476D">
        <w:rPr>
          <w:color w:val="000000"/>
          <w:lang w:val="fr-CA"/>
        </w:rPr>
        <w:t xml:space="preserve">L’énoncé de triage est </w:t>
      </w:r>
      <w:r w:rsidR="00834ECE">
        <w:rPr>
          <w:color w:val="000000"/>
          <w:lang w:val="fr-CA"/>
        </w:rPr>
        <w:t xml:space="preserve">une </w:t>
      </w:r>
      <w:r w:rsidRPr="0020476D">
        <w:rPr>
          <w:color w:val="000000"/>
          <w:lang w:val="fr-CA"/>
        </w:rPr>
        <w:t>évaluation initiale d’un projet de règlement pour en déterminer le niveau d’incidence</w:t>
      </w:r>
      <w:r w:rsidR="00834ECE">
        <w:rPr>
          <w:color w:val="000000"/>
          <w:lang w:val="fr-CA"/>
        </w:rPr>
        <w:t xml:space="preserve"> et établir</w:t>
      </w:r>
      <w:r w:rsidR="005F1B33">
        <w:rPr>
          <w:color w:val="000000"/>
          <w:lang w:val="fr-CA"/>
        </w:rPr>
        <w:t xml:space="preserve"> </w:t>
      </w:r>
      <w:r w:rsidR="00834ECE">
        <w:rPr>
          <w:color w:val="000000"/>
          <w:lang w:val="fr-CA"/>
        </w:rPr>
        <w:t>la</w:t>
      </w:r>
      <w:r w:rsidRPr="0020476D">
        <w:rPr>
          <w:color w:val="000000"/>
          <w:lang w:val="fr-CA"/>
        </w:rPr>
        <w:t xml:space="preserve"> lentille </w:t>
      </w:r>
      <w:r w:rsidR="00A71141">
        <w:rPr>
          <w:color w:val="000000"/>
          <w:lang w:val="fr-CA"/>
        </w:rPr>
        <w:t>d’analyse</w:t>
      </w:r>
      <w:r w:rsidRPr="0020476D">
        <w:rPr>
          <w:color w:val="000000"/>
          <w:lang w:val="fr-CA"/>
        </w:rPr>
        <w:t xml:space="preserve"> </w:t>
      </w:r>
      <w:r w:rsidR="00834ECE">
        <w:rPr>
          <w:color w:val="000000"/>
          <w:lang w:val="fr-CA"/>
        </w:rPr>
        <w:t>à appliquer</w:t>
      </w:r>
      <w:r w:rsidRPr="0020476D">
        <w:rPr>
          <w:color w:val="000000"/>
          <w:lang w:val="fr-CA"/>
        </w:rPr>
        <w:t xml:space="preserve"> et </w:t>
      </w:r>
      <w:r w:rsidR="00834ECE">
        <w:rPr>
          <w:color w:val="000000"/>
          <w:lang w:val="fr-CA"/>
        </w:rPr>
        <w:t>l’</w:t>
      </w:r>
      <w:r w:rsidRPr="0020476D">
        <w:rPr>
          <w:color w:val="000000"/>
          <w:lang w:val="fr-CA"/>
        </w:rPr>
        <w:t xml:space="preserve">analyse connexe </w:t>
      </w:r>
      <w:r w:rsidR="00834ECE">
        <w:rPr>
          <w:color w:val="000000"/>
          <w:lang w:val="fr-CA"/>
        </w:rPr>
        <w:t>qui s’impose</w:t>
      </w:r>
      <w:r w:rsidRPr="0020476D">
        <w:rPr>
          <w:color w:val="000000"/>
          <w:lang w:val="fr-CA"/>
        </w:rPr>
        <w:t xml:space="preserve"> pour le résumé de l’étude d’impact de la réglementation (REIR).</w:t>
      </w:r>
      <w:bookmarkEnd w:id="38"/>
    </w:p>
    <w:p w:rsidRPr="0020476D" w:rsidR="00661CEA" w:rsidP="00661CEA" w:rsidRDefault="00661CEA" w14:paraId="5AC5B0D3" w14:textId="77777777">
      <w:pPr>
        <w:rPr>
          <w:lang w:val="fr-CA"/>
        </w:rPr>
      </w:pPr>
    </w:p>
    <w:p w:rsidRPr="0020476D" w:rsidR="00661CEA" w:rsidP="00661CEA" w:rsidRDefault="00DF6E88" w14:paraId="6D1D84D0" w14:textId="41775836">
      <w:pPr>
        <w:rPr>
          <w:lang w:val="fr-CA"/>
        </w:rPr>
      </w:pPr>
      <w:bookmarkStart w:name="lt_pId017" w:id="39"/>
      <w:r w:rsidRPr="0020476D">
        <w:rPr>
          <w:color w:val="000000"/>
          <w:lang w:val="fr-CA"/>
        </w:rPr>
        <w:t xml:space="preserve">Les </w:t>
      </w:r>
      <w:r w:rsidR="000F4FB5">
        <w:rPr>
          <w:color w:val="000000"/>
          <w:lang w:val="fr-CA"/>
        </w:rPr>
        <w:t>organismes de réglementation</w:t>
      </w:r>
      <w:r w:rsidRPr="0020476D">
        <w:rPr>
          <w:color w:val="000000"/>
          <w:lang w:val="fr-CA"/>
        </w:rPr>
        <w:t xml:space="preserve"> sont encouragés à </w:t>
      </w:r>
      <w:r w:rsidR="00A71141">
        <w:rPr>
          <w:color w:val="000000"/>
          <w:lang w:val="fr-CA"/>
        </w:rPr>
        <w:t xml:space="preserve">consulter </w:t>
      </w:r>
      <w:r w:rsidRPr="0020476D">
        <w:rPr>
          <w:color w:val="000000"/>
          <w:lang w:val="fr-CA"/>
        </w:rPr>
        <w:t>leur analyste du S</w:t>
      </w:r>
      <w:r w:rsidR="00A71141">
        <w:rPr>
          <w:color w:val="000000"/>
          <w:lang w:val="fr-CA"/>
        </w:rPr>
        <w:t>ecteur des affaires réglementaires (S</w:t>
      </w:r>
      <w:r w:rsidRPr="0020476D">
        <w:rPr>
          <w:color w:val="000000"/>
          <w:lang w:val="fr-CA"/>
        </w:rPr>
        <w:t>AR</w:t>
      </w:r>
      <w:r w:rsidR="00A71141">
        <w:rPr>
          <w:color w:val="000000"/>
          <w:lang w:val="fr-CA"/>
        </w:rPr>
        <w:t>)</w:t>
      </w:r>
      <w:r w:rsidRPr="0020476D">
        <w:rPr>
          <w:color w:val="000000"/>
          <w:lang w:val="fr-CA"/>
        </w:rPr>
        <w:t xml:space="preserve"> </w:t>
      </w:r>
      <w:r w:rsidR="00A71141">
        <w:rPr>
          <w:color w:val="000000"/>
          <w:lang w:val="fr-CA"/>
        </w:rPr>
        <w:t>dès le</w:t>
      </w:r>
      <w:r w:rsidRPr="0020476D">
        <w:rPr>
          <w:color w:val="000000"/>
          <w:lang w:val="fr-CA"/>
        </w:rPr>
        <w:t xml:space="preserve"> début du processus de triage.</w:t>
      </w:r>
      <w:bookmarkEnd w:id="39"/>
      <w:r w:rsidRPr="0020476D" w:rsidR="007E7770">
        <w:rPr>
          <w:lang w:val="fr-CA"/>
        </w:rPr>
        <w:t xml:space="preserve"> </w:t>
      </w:r>
      <w:bookmarkStart w:name="lt_pId018" w:id="40"/>
      <w:r w:rsidRPr="0020476D">
        <w:rPr>
          <w:color w:val="000000"/>
          <w:lang w:val="fr-CA"/>
        </w:rPr>
        <w:t>L’analyste du SAR fournira des commentaires dans les dix jours ouvrables suivant la réception d</w:t>
      </w:r>
      <w:r w:rsidR="00A71141">
        <w:rPr>
          <w:color w:val="000000"/>
          <w:lang w:val="fr-CA"/>
        </w:rPr>
        <w:t>u modèle de l</w:t>
      </w:r>
      <w:r w:rsidRPr="0020476D">
        <w:rPr>
          <w:color w:val="000000"/>
          <w:lang w:val="fr-CA"/>
        </w:rPr>
        <w:t>’</w:t>
      </w:r>
      <w:r w:rsidR="00A71141">
        <w:rPr>
          <w:color w:val="000000"/>
          <w:lang w:val="fr-CA"/>
        </w:rPr>
        <w:t>énoncé de</w:t>
      </w:r>
      <w:r w:rsidRPr="0020476D">
        <w:rPr>
          <w:color w:val="000000"/>
          <w:lang w:val="fr-CA"/>
        </w:rPr>
        <w:t xml:space="preserve"> triage </w:t>
      </w:r>
      <w:r w:rsidR="00A71141">
        <w:rPr>
          <w:color w:val="000000"/>
          <w:lang w:val="fr-CA"/>
        </w:rPr>
        <w:t>dûment rempli</w:t>
      </w:r>
      <w:r w:rsidRPr="0020476D">
        <w:rPr>
          <w:color w:val="000000"/>
          <w:lang w:val="fr-CA"/>
        </w:rPr>
        <w:t xml:space="preserve">, à moins qu’un </w:t>
      </w:r>
      <w:r w:rsidR="00314F48">
        <w:rPr>
          <w:color w:val="000000"/>
          <w:lang w:val="fr-CA"/>
        </w:rPr>
        <w:t xml:space="preserve">autre </w:t>
      </w:r>
      <w:r w:rsidRPr="0020476D">
        <w:rPr>
          <w:color w:val="000000"/>
          <w:lang w:val="fr-CA"/>
        </w:rPr>
        <w:t xml:space="preserve">délai </w:t>
      </w:r>
      <w:r w:rsidR="00314F48">
        <w:rPr>
          <w:color w:val="000000"/>
          <w:lang w:val="fr-CA"/>
        </w:rPr>
        <w:t>ne soit convenu d’un commun accord</w:t>
      </w:r>
      <w:r w:rsidRPr="0020476D">
        <w:rPr>
          <w:color w:val="000000"/>
          <w:lang w:val="fr-CA"/>
        </w:rPr>
        <w:t>.</w:t>
      </w:r>
      <w:bookmarkEnd w:id="40"/>
      <w:r w:rsidRPr="0020476D" w:rsidR="007E7770">
        <w:rPr>
          <w:lang w:val="fr-CA"/>
        </w:rPr>
        <w:t xml:space="preserve"> </w:t>
      </w:r>
      <w:bookmarkStart w:name="lt_pId019" w:id="41"/>
      <w:r w:rsidRPr="0020476D">
        <w:rPr>
          <w:color w:val="000000"/>
          <w:lang w:val="fr-CA"/>
        </w:rPr>
        <w:t>Il n’est pas nécessaire que toute</w:t>
      </w:r>
      <w:r w:rsidR="00314F48">
        <w:rPr>
          <w:color w:val="000000"/>
          <w:lang w:val="fr-CA"/>
        </w:rPr>
        <w:t>s</w:t>
      </w:r>
      <w:r w:rsidRPr="0020476D">
        <w:rPr>
          <w:color w:val="000000"/>
          <w:lang w:val="fr-CA"/>
        </w:rPr>
        <w:t xml:space="preserve"> l</w:t>
      </w:r>
      <w:r w:rsidR="00314F48">
        <w:rPr>
          <w:color w:val="000000"/>
          <w:lang w:val="fr-CA"/>
        </w:rPr>
        <w:t xml:space="preserve">es </w:t>
      </w:r>
      <w:r w:rsidRPr="0020476D">
        <w:rPr>
          <w:color w:val="000000"/>
          <w:lang w:val="fr-CA"/>
        </w:rPr>
        <w:t>analyse</w:t>
      </w:r>
      <w:r w:rsidR="00314F48">
        <w:rPr>
          <w:color w:val="000000"/>
          <w:lang w:val="fr-CA"/>
        </w:rPr>
        <w:t>s</w:t>
      </w:r>
      <w:r w:rsidRPr="0020476D">
        <w:rPr>
          <w:color w:val="000000"/>
          <w:lang w:val="fr-CA"/>
        </w:rPr>
        <w:t xml:space="preserve"> exigée</w:t>
      </w:r>
      <w:r w:rsidR="00314F48">
        <w:rPr>
          <w:color w:val="000000"/>
          <w:lang w:val="fr-CA"/>
        </w:rPr>
        <w:t>s</w:t>
      </w:r>
      <w:r w:rsidRPr="0020476D">
        <w:rPr>
          <w:color w:val="000000"/>
          <w:lang w:val="fr-CA"/>
        </w:rPr>
        <w:t xml:space="preserve"> soi</w:t>
      </w:r>
      <w:r w:rsidR="00314F48">
        <w:rPr>
          <w:color w:val="000000"/>
          <w:lang w:val="fr-CA"/>
        </w:rPr>
        <w:t>en</w:t>
      </w:r>
      <w:r w:rsidRPr="0020476D">
        <w:rPr>
          <w:color w:val="000000"/>
          <w:lang w:val="fr-CA"/>
        </w:rPr>
        <w:t xml:space="preserve">t </w:t>
      </w:r>
      <w:r w:rsidR="00314F48">
        <w:rPr>
          <w:color w:val="000000"/>
          <w:lang w:val="fr-CA"/>
        </w:rPr>
        <w:t>terminées</w:t>
      </w:r>
      <w:r w:rsidRPr="0020476D">
        <w:rPr>
          <w:color w:val="000000"/>
          <w:lang w:val="fr-CA"/>
        </w:rPr>
        <w:t xml:space="preserve"> à l’étape du triage, </w:t>
      </w:r>
      <w:r w:rsidR="00314F48">
        <w:rPr>
          <w:color w:val="000000"/>
          <w:lang w:val="fr-CA"/>
        </w:rPr>
        <w:t>pour autant que l’énoncé de</w:t>
      </w:r>
      <w:r w:rsidRPr="0020476D">
        <w:rPr>
          <w:color w:val="000000"/>
          <w:lang w:val="fr-CA"/>
        </w:rPr>
        <w:t xml:space="preserve"> triage indique clairement </w:t>
      </w:r>
      <w:r w:rsidR="00314F48">
        <w:rPr>
          <w:color w:val="000000"/>
          <w:lang w:val="fr-CA"/>
        </w:rPr>
        <w:t>la</w:t>
      </w:r>
      <w:r w:rsidRPr="0020476D">
        <w:rPr>
          <w:color w:val="000000"/>
          <w:lang w:val="fr-CA"/>
        </w:rPr>
        <w:t xml:space="preserve"> lentille </w:t>
      </w:r>
      <w:r w:rsidR="00314F48">
        <w:rPr>
          <w:color w:val="000000"/>
          <w:lang w:val="fr-CA"/>
        </w:rPr>
        <w:t>à</w:t>
      </w:r>
      <w:r w:rsidRPr="0020476D">
        <w:rPr>
          <w:color w:val="000000"/>
          <w:lang w:val="fr-CA"/>
        </w:rPr>
        <w:t xml:space="preserve"> appliqu</w:t>
      </w:r>
      <w:r w:rsidR="00314F48">
        <w:rPr>
          <w:color w:val="000000"/>
          <w:lang w:val="fr-CA"/>
        </w:rPr>
        <w:t>er</w:t>
      </w:r>
      <w:r w:rsidRPr="0020476D">
        <w:rPr>
          <w:color w:val="000000"/>
          <w:lang w:val="fr-CA"/>
        </w:rPr>
        <w:t xml:space="preserve"> et le travail </w:t>
      </w:r>
      <w:r w:rsidR="00314F48">
        <w:rPr>
          <w:color w:val="000000"/>
          <w:lang w:val="fr-CA"/>
        </w:rPr>
        <w:t>restant</w:t>
      </w:r>
      <w:r w:rsidRPr="0020476D">
        <w:rPr>
          <w:color w:val="000000"/>
          <w:lang w:val="fr-CA"/>
        </w:rPr>
        <w:t xml:space="preserve"> qui sera nécessaire pour le</w:t>
      </w:r>
      <w:r w:rsidR="00314F48">
        <w:rPr>
          <w:color w:val="000000"/>
          <w:lang w:val="fr-CA"/>
        </w:rPr>
        <w:t>s mener à bien</w:t>
      </w:r>
      <w:r w:rsidRPr="0020476D">
        <w:rPr>
          <w:color w:val="000000"/>
          <w:lang w:val="fr-CA"/>
        </w:rPr>
        <w:t>.</w:t>
      </w:r>
      <w:bookmarkEnd w:id="41"/>
      <w:r w:rsidRPr="0020476D" w:rsidR="007E7770">
        <w:rPr>
          <w:lang w:val="fr-CA"/>
        </w:rPr>
        <w:t xml:space="preserve"> </w:t>
      </w:r>
      <w:bookmarkStart w:name="lt_pId020" w:id="42"/>
      <w:r w:rsidRPr="0020476D">
        <w:rPr>
          <w:color w:val="000000"/>
          <w:lang w:val="fr-CA"/>
        </w:rPr>
        <w:t xml:space="preserve">Cette analyse supplémentaire sera </w:t>
      </w:r>
      <w:r w:rsidR="00314F48">
        <w:rPr>
          <w:color w:val="000000"/>
          <w:lang w:val="fr-CA"/>
        </w:rPr>
        <w:t>comprise</w:t>
      </w:r>
      <w:r w:rsidRPr="0020476D">
        <w:rPr>
          <w:color w:val="000000"/>
          <w:lang w:val="fr-CA"/>
        </w:rPr>
        <w:t xml:space="preserve"> dans le REIR.</w:t>
      </w:r>
      <w:bookmarkEnd w:id="42"/>
    </w:p>
    <w:p w:rsidRPr="0020476D" w:rsidR="00661CEA" w:rsidP="00661CEA" w:rsidRDefault="00661CEA" w14:paraId="207D0A90" w14:textId="77777777">
      <w:pPr>
        <w:rPr>
          <w:lang w:val="fr-CA"/>
        </w:rPr>
      </w:pPr>
    </w:p>
    <w:p w:rsidRPr="0020476D" w:rsidR="00661CEA" w:rsidP="00661CEA" w:rsidRDefault="00E4729B" w14:paraId="780AF879" w14:textId="35B39BA1">
      <w:pPr>
        <w:rPr>
          <w:lang w:val="fr-CA"/>
        </w:rPr>
      </w:pPr>
      <w:bookmarkStart w:name="lt_pId021" w:id="43"/>
      <w:r w:rsidRPr="00E4729B">
        <w:rPr>
          <w:color w:val="000000"/>
          <w:lang w:val="fr-CA"/>
        </w:rPr>
        <w:t>Un</w:t>
      </w:r>
      <w:r>
        <w:rPr>
          <w:color w:val="000000"/>
          <w:lang w:val="fr-CA"/>
        </w:rPr>
        <w:t xml:space="preserve"> énoncé</w:t>
      </w:r>
      <w:r w:rsidRPr="00E4729B">
        <w:rPr>
          <w:color w:val="000000"/>
          <w:lang w:val="fr-CA"/>
        </w:rPr>
        <w:t xml:space="preserve"> de triage n</w:t>
      </w:r>
      <w:r w:rsidR="00DE2620">
        <w:rPr>
          <w:color w:val="000000"/>
          <w:lang w:val="fr-CA"/>
        </w:rPr>
        <w:t>’</w:t>
      </w:r>
      <w:r w:rsidRPr="00E4729B">
        <w:rPr>
          <w:color w:val="000000"/>
          <w:lang w:val="fr-CA"/>
        </w:rPr>
        <w:t>est pas nécessaire pour les pro</w:t>
      </w:r>
      <w:r>
        <w:rPr>
          <w:color w:val="000000"/>
          <w:lang w:val="fr-CA"/>
        </w:rPr>
        <w:t>jets de règlement</w:t>
      </w:r>
      <w:r w:rsidRPr="00E4729B">
        <w:rPr>
          <w:color w:val="000000"/>
          <w:lang w:val="fr-CA"/>
        </w:rPr>
        <w:t xml:space="preserve"> qui sont </w:t>
      </w:r>
      <w:r w:rsidR="00460D9F">
        <w:rPr>
          <w:color w:val="000000"/>
          <w:lang w:val="fr-CA"/>
        </w:rPr>
        <w:t xml:space="preserve">considérés comme des </w:t>
      </w:r>
      <w:r w:rsidRPr="00E4729B">
        <w:rPr>
          <w:color w:val="000000"/>
          <w:lang w:val="fr-CA"/>
        </w:rPr>
        <w:t xml:space="preserve">règlements </w:t>
      </w:r>
      <w:r w:rsidR="00460D9F">
        <w:rPr>
          <w:color w:val="000000"/>
          <w:lang w:val="fr-CA"/>
        </w:rPr>
        <w:t>correctifs</w:t>
      </w:r>
      <w:r w:rsidRPr="00E4729B">
        <w:rPr>
          <w:color w:val="000000"/>
          <w:lang w:val="fr-CA"/>
        </w:rPr>
        <w:t xml:space="preserve">. Si un </w:t>
      </w:r>
      <w:r w:rsidRPr="00E4729B" w:rsidR="00460D9F">
        <w:rPr>
          <w:color w:val="000000"/>
          <w:lang w:val="fr-CA"/>
        </w:rPr>
        <w:t xml:space="preserve">règlement </w:t>
      </w:r>
      <w:r w:rsidR="00460D9F">
        <w:rPr>
          <w:color w:val="000000"/>
          <w:lang w:val="fr-CA"/>
        </w:rPr>
        <w:t>correctif</w:t>
      </w:r>
      <w:r w:rsidRPr="00E4729B">
        <w:rPr>
          <w:color w:val="000000"/>
          <w:lang w:val="fr-CA"/>
        </w:rPr>
        <w:t xml:space="preserve"> est la voie à suivre, les </w:t>
      </w:r>
      <w:r w:rsidR="000F4FB5">
        <w:rPr>
          <w:color w:val="000000"/>
          <w:lang w:val="fr-CA"/>
        </w:rPr>
        <w:t>organismes de réglementation</w:t>
      </w:r>
      <w:r w:rsidRPr="00E4729B">
        <w:rPr>
          <w:color w:val="000000"/>
          <w:lang w:val="fr-CA"/>
        </w:rPr>
        <w:t xml:space="preserve"> d</w:t>
      </w:r>
      <w:r w:rsidR="00264EA1">
        <w:rPr>
          <w:color w:val="000000"/>
          <w:lang w:val="fr-CA"/>
        </w:rPr>
        <w:t>evraient</w:t>
      </w:r>
      <w:r w:rsidRPr="00E4729B">
        <w:rPr>
          <w:color w:val="000000"/>
          <w:lang w:val="fr-CA"/>
        </w:rPr>
        <w:t xml:space="preserve"> consulter les procédures opérationnelles normalisées pour les pro</w:t>
      </w:r>
      <w:r w:rsidR="00460D9F">
        <w:rPr>
          <w:color w:val="000000"/>
          <w:lang w:val="fr-CA"/>
        </w:rPr>
        <w:t xml:space="preserve">jets de règlement correctif </w:t>
      </w:r>
      <w:r w:rsidRPr="00E4729B">
        <w:rPr>
          <w:color w:val="000000"/>
          <w:lang w:val="fr-CA"/>
        </w:rPr>
        <w:t xml:space="preserve">et, </w:t>
      </w:r>
      <w:r w:rsidR="00460D9F">
        <w:rPr>
          <w:color w:val="000000"/>
          <w:lang w:val="fr-CA"/>
        </w:rPr>
        <w:t>s’il y a lieu</w:t>
      </w:r>
      <w:r w:rsidRPr="00E4729B">
        <w:rPr>
          <w:color w:val="000000"/>
          <w:lang w:val="fr-CA"/>
        </w:rPr>
        <w:t>, passer directement à la rédaction de leur REIR (à l</w:t>
      </w:r>
      <w:r w:rsidR="00DE2620">
        <w:rPr>
          <w:color w:val="000000"/>
          <w:lang w:val="fr-CA"/>
        </w:rPr>
        <w:t>’</w:t>
      </w:r>
      <w:r w:rsidRPr="00E4729B">
        <w:rPr>
          <w:color w:val="000000"/>
          <w:lang w:val="fr-CA"/>
        </w:rPr>
        <w:t xml:space="preserve">aide du modèle </w:t>
      </w:r>
      <w:r w:rsidR="00460D9F">
        <w:rPr>
          <w:color w:val="000000"/>
          <w:lang w:val="fr-CA"/>
        </w:rPr>
        <w:t>pour les</w:t>
      </w:r>
      <w:r w:rsidRPr="00E4729B">
        <w:rPr>
          <w:color w:val="000000"/>
          <w:lang w:val="fr-CA"/>
        </w:rPr>
        <w:t xml:space="preserve"> </w:t>
      </w:r>
      <w:r w:rsidR="00460D9F">
        <w:rPr>
          <w:color w:val="000000"/>
          <w:lang w:val="fr-CA"/>
        </w:rPr>
        <w:t>règlements correctifs</w:t>
      </w:r>
      <w:r w:rsidRPr="00E4729B">
        <w:rPr>
          <w:color w:val="000000"/>
          <w:lang w:val="fr-CA"/>
        </w:rPr>
        <w:t xml:space="preserve">) sans </w:t>
      </w:r>
      <w:r w:rsidR="00460D9F">
        <w:rPr>
          <w:color w:val="000000"/>
          <w:lang w:val="fr-CA"/>
        </w:rPr>
        <w:t>avoir à</w:t>
      </w:r>
      <w:r w:rsidRPr="00E4729B">
        <w:rPr>
          <w:color w:val="000000"/>
          <w:lang w:val="fr-CA"/>
        </w:rPr>
        <w:t xml:space="preserve"> remplir </w:t>
      </w:r>
      <w:r w:rsidR="00264EA1">
        <w:rPr>
          <w:color w:val="000000"/>
          <w:lang w:val="fr-CA"/>
        </w:rPr>
        <w:t>ni</w:t>
      </w:r>
      <w:r w:rsidRPr="00E4729B">
        <w:rPr>
          <w:color w:val="000000"/>
          <w:lang w:val="fr-CA"/>
        </w:rPr>
        <w:t xml:space="preserve"> </w:t>
      </w:r>
      <w:r w:rsidR="00460D9F">
        <w:rPr>
          <w:color w:val="000000"/>
          <w:lang w:val="fr-CA"/>
        </w:rPr>
        <w:t xml:space="preserve">à </w:t>
      </w:r>
      <w:r w:rsidRPr="00E4729B">
        <w:rPr>
          <w:color w:val="000000"/>
          <w:lang w:val="fr-CA"/>
        </w:rPr>
        <w:t xml:space="preserve">envoyer </w:t>
      </w:r>
      <w:r w:rsidR="00460D9F">
        <w:rPr>
          <w:color w:val="000000"/>
          <w:lang w:val="fr-CA"/>
        </w:rPr>
        <w:t xml:space="preserve">au préalable </w:t>
      </w:r>
      <w:r w:rsidRPr="00E4729B">
        <w:rPr>
          <w:color w:val="000000"/>
          <w:lang w:val="fr-CA"/>
        </w:rPr>
        <w:t>un</w:t>
      </w:r>
      <w:r w:rsidR="00460D9F">
        <w:rPr>
          <w:color w:val="000000"/>
          <w:lang w:val="fr-CA"/>
        </w:rPr>
        <w:t xml:space="preserve"> énoncé</w:t>
      </w:r>
      <w:r w:rsidRPr="00E4729B">
        <w:rPr>
          <w:color w:val="000000"/>
          <w:lang w:val="fr-CA"/>
        </w:rPr>
        <w:t xml:space="preserve"> de triage au S</w:t>
      </w:r>
      <w:r w:rsidR="00460D9F">
        <w:rPr>
          <w:color w:val="000000"/>
          <w:lang w:val="fr-CA"/>
        </w:rPr>
        <w:t>AR</w:t>
      </w:r>
      <w:r w:rsidRPr="00E4729B">
        <w:rPr>
          <w:color w:val="000000"/>
          <w:lang w:val="fr-CA"/>
        </w:rPr>
        <w:t xml:space="preserve"> </w:t>
      </w:r>
      <w:r w:rsidR="00460D9F">
        <w:rPr>
          <w:color w:val="000000"/>
          <w:lang w:val="fr-CA"/>
        </w:rPr>
        <w:t>aux fins d’</w:t>
      </w:r>
      <w:r w:rsidRPr="00E4729B">
        <w:rPr>
          <w:color w:val="000000"/>
          <w:lang w:val="fr-CA"/>
        </w:rPr>
        <w:t xml:space="preserve">examen. Voir la </w:t>
      </w:r>
      <w:hyperlink w:history="1" w:anchor="_REIR_de_règlements">
        <w:r w:rsidRPr="00460D9F">
          <w:rPr>
            <w:rStyle w:val="Hyperlink"/>
            <w:lang w:val="fr-CA"/>
          </w:rPr>
          <w:t>section</w:t>
        </w:r>
        <w:r w:rsidR="00DE2620">
          <w:rPr>
            <w:rStyle w:val="Hyperlink"/>
            <w:lang w:val="fr-CA"/>
          </w:rPr>
          <w:t> </w:t>
        </w:r>
        <w:r w:rsidRPr="00460D9F">
          <w:rPr>
            <w:rStyle w:val="Hyperlink"/>
            <w:lang w:val="fr-CA"/>
          </w:rPr>
          <w:t>3.4</w:t>
        </w:r>
      </w:hyperlink>
      <w:r w:rsidRPr="00E4729B">
        <w:rPr>
          <w:color w:val="000000"/>
          <w:lang w:val="fr-CA"/>
        </w:rPr>
        <w:t xml:space="preserve"> du présent guide pour plus d</w:t>
      </w:r>
      <w:r w:rsidR="00DE2620">
        <w:rPr>
          <w:color w:val="000000"/>
          <w:lang w:val="fr-CA"/>
        </w:rPr>
        <w:t>’</w:t>
      </w:r>
      <w:r w:rsidRPr="00E4729B">
        <w:rPr>
          <w:color w:val="000000"/>
          <w:lang w:val="fr-CA"/>
        </w:rPr>
        <w:t xml:space="preserve">informations sur le modèle </w:t>
      </w:r>
      <w:r w:rsidR="00460D9F">
        <w:rPr>
          <w:color w:val="000000"/>
          <w:lang w:val="fr-CA"/>
        </w:rPr>
        <w:t xml:space="preserve">du </w:t>
      </w:r>
      <w:r w:rsidRPr="00E4729B">
        <w:rPr>
          <w:color w:val="000000"/>
          <w:lang w:val="fr-CA"/>
        </w:rPr>
        <w:t xml:space="preserve">RIAS pour un </w:t>
      </w:r>
      <w:r w:rsidR="00460D9F">
        <w:rPr>
          <w:color w:val="000000"/>
          <w:lang w:val="fr-CA"/>
        </w:rPr>
        <w:t>règlement correctif</w:t>
      </w:r>
      <w:r w:rsidRPr="00E4729B">
        <w:rPr>
          <w:color w:val="000000"/>
          <w:lang w:val="fr-CA"/>
        </w:rPr>
        <w:t xml:space="preserve">. Les </w:t>
      </w:r>
      <w:r w:rsidR="000F4FB5">
        <w:rPr>
          <w:color w:val="000000"/>
          <w:lang w:val="fr-CA"/>
        </w:rPr>
        <w:t>organismes de réglementation</w:t>
      </w:r>
      <w:r w:rsidRPr="00E4729B">
        <w:rPr>
          <w:color w:val="000000"/>
          <w:lang w:val="fr-CA"/>
        </w:rPr>
        <w:t xml:space="preserve"> </w:t>
      </w:r>
      <w:r w:rsidR="00264EA1">
        <w:rPr>
          <w:color w:val="000000"/>
          <w:lang w:val="fr-CA"/>
        </w:rPr>
        <w:t xml:space="preserve">sont invités à contacter leur analyste du SAR pour obtenir des précisions et des </w:t>
      </w:r>
      <w:r w:rsidR="00264EA1">
        <w:rPr>
          <w:color w:val="000000"/>
          <w:lang w:val="fr-CA"/>
        </w:rPr>
        <w:t xml:space="preserve">conseils supplémentaires s’ils </w:t>
      </w:r>
      <w:r w:rsidRPr="00E4729B">
        <w:rPr>
          <w:color w:val="000000"/>
          <w:lang w:val="fr-CA"/>
        </w:rPr>
        <w:t xml:space="preserve">ne sont pas sûrs </w:t>
      </w:r>
      <w:r w:rsidR="00264EA1">
        <w:rPr>
          <w:color w:val="000000"/>
          <w:lang w:val="fr-CA"/>
        </w:rPr>
        <w:t xml:space="preserve">si le projet de règlement auquel </w:t>
      </w:r>
      <w:r w:rsidRPr="00E4729B">
        <w:rPr>
          <w:color w:val="000000"/>
          <w:lang w:val="fr-CA"/>
        </w:rPr>
        <w:t xml:space="preserve">ils travaillent </w:t>
      </w:r>
      <w:proofErr w:type="gramStart"/>
      <w:r w:rsidRPr="00E4729B">
        <w:rPr>
          <w:color w:val="000000"/>
          <w:lang w:val="fr-CA"/>
        </w:rPr>
        <w:t>peut être</w:t>
      </w:r>
      <w:proofErr w:type="gramEnd"/>
      <w:r w:rsidRPr="00E4729B">
        <w:rPr>
          <w:color w:val="000000"/>
          <w:lang w:val="fr-CA"/>
        </w:rPr>
        <w:t xml:space="preserve"> considéré comme un </w:t>
      </w:r>
      <w:r w:rsidR="00264EA1">
        <w:rPr>
          <w:color w:val="000000"/>
          <w:lang w:val="fr-CA"/>
        </w:rPr>
        <w:t>règlement correctif</w:t>
      </w:r>
      <w:r w:rsidRPr="00E4729B">
        <w:rPr>
          <w:color w:val="000000"/>
          <w:lang w:val="fr-CA"/>
        </w:rPr>
        <w:t>.</w:t>
      </w:r>
      <w:bookmarkEnd w:id="43"/>
    </w:p>
    <w:p w:rsidRPr="0020476D" w:rsidR="00661CEA" w:rsidP="00661CEA" w:rsidRDefault="00661CEA" w14:paraId="57EB22B5" w14:textId="77777777">
      <w:pPr>
        <w:rPr>
          <w:lang w:val="fr-CA"/>
        </w:rPr>
      </w:pPr>
    </w:p>
    <w:p w:rsidRPr="0020476D" w:rsidR="00661CEA" w:rsidP="00661CEA" w:rsidRDefault="00DF6E88" w14:paraId="729F5131" w14:textId="5AEA4646">
      <w:pPr>
        <w:rPr>
          <w:lang w:val="fr-CA"/>
        </w:rPr>
      </w:pPr>
      <w:bookmarkStart w:name="lt_pId023" w:id="44"/>
      <w:r w:rsidRPr="0020476D">
        <w:rPr>
          <w:color w:val="000000"/>
          <w:lang w:val="fr-CA"/>
        </w:rPr>
        <w:t>La classification de sécurité d</w:t>
      </w:r>
      <w:r w:rsidR="0043404E">
        <w:rPr>
          <w:color w:val="000000"/>
          <w:lang w:val="fr-CA"/>
        </w:rPr>
        <w:t xml:space="preserve">e l’énoncé de </w:t>
      </w:r>
      <w:r w:rsidRPr="0020476D">
        <w:rPr>
          <w:color w:val="000000"/>
          <w:lang w:val="fr-CA"/>
        </w:rPr>
        <w:t xml:space="preserve">triage </w:t>
      </w:r>
      <w:r w:rsidR="007971A4">
        <w:rPr>
          <w:color w:val="000000"/>
          <w:lang w:val="fr-CA"/>
        </w:rPr>
        <w:t>devrait</w:t>
      </w:r>
      <w:r w:rsidRPr="0020476D" w:rsidR="007971A4">
        <w:rPr>
          <w:color w:val="000000"/>
          <w:lang w:val="fr-CA"/>
        </w:rPr>
        <w:t xml:space="preserve"> </w:t>
      </w:r>
      <w:r w:rsidRPr="0020476D">
        <w:rPr>
          <w:color w:val="000000"/>
          <w:lang w:val="fr-CA"/>
        </w:rPr>
        <w:t>être déterminée par l</w:t>
      </w:r>
      <w:r w:rsidR="00F554EC">
        <w:rPr>
          <w:color w:val="000000"/>
          <w:lang w:val="fr-CA"/>
        </w:rPr>
        <w:t>’</w:t>
      </w:r>
      <w:r w:rsidR="00F833F6">
        <w:rPr>
          <w:color w:val="000000"/>
          <w:lang w:val="fr-CA"/>
        </w:rPr>
        <w:t>organisme de r</w:t>
      </w:r>
      <w:r w:rsidR="00ED2256">
        <w:rPr>
          <w:color w:val="000000"/>
          <w:lang w:val="fr-CA"/>
        </w:rPr>
        <w:t>é</w:t>
      </w:r>
      <w:r w:rsidR="00F833F6">
        <w:rPr>
          <w:color w:val="000000"/>
          <w:lang w:val="fr-CA"/>
        </w:rPr>
        <w:t>glementation</w:t>
      </w:r>
      <w:r w:rsidRPr="0020476D">
        <w:rPr>
          <w:color w:val="000000"/>
          <w:lang w:val="fr-CA"/>
        </w:rPr>
        <w:t xml:space="preserve"> en fonction des renseignements contenus dans le </w:t>
      </w:r>
      <w:r w:rsidR="0043404E">
        <w:rPr>
          <w:color w:val="000000"/>
          <w:lang w:val="fr-CA"/>
        </w:rPr>
        <w:t>document</w:t>
      </w:r>
      <w:r w:rsidRPr="0020476D">
        <w:rPr>
          <w:color w:val="000000"/>
          <w:lang w:val="fr-CA"/>
        </w:rPr>
        <w:t>.</w:t>
      </w:r>
      <w:bookmarkEnd w:id="44"/>
      <w:r w:rsidRPr="0020476D" w:rsidR="007E7770">
        <w:rPr>
          <w:lang w:val="fr-CA"/>
        </w:rPr>
        <w:t xml:space="preserve"> </w:t>
      </w:r>
      <w:bookmarkStart w:name="lt_pId024" w:id="45"/>
      <w:r w:rsidRPr="0020476D">
        <w:rPr>
          <w:color w:val="000000"/>
          <w:lang w:val="fr-CA"/>
        </w:rPr>
        <w:t xml:space="preserve">Le document ne </w:t>
      </w:r>
      <w:r w:rsidR="007971A4">
        <w:rPr>
          <w:color w:val="000000"/>
          <w:lang w:val="fr-CA"/>
        </w:rPr>
        <w:t>devrait</w:t>
      </w:r>
      <w:r w:rsidRPr="0020476D" w:rsidR="007971A4">
        <w:rPr>
          <w:color w:val="000000"/>
          <w:lang w:val="fr-CA"/>
        </w:rPr>
        <w:t xml:space="preserve"> </w:t>
      </w:r>
      <w:r w:rsidRPr="0020476D">
        <w:rPr>
          <w:color w:val="000000"/>
          <w:lang w:val="fr-CA"/>
        </w:rPr>
        <w:t>pas être protégé par un mot de passe.</w:t>
      </w:r>
      <w:bookmarkEnd w:id="45"/>
    </w:p>
    <w:p w:rsidRPr="0020476D" w:rsidR="00661CEA" w:rsidP="00661CEA" w:rsidRDefault="00661CEA" w14:paraId="64FAC407" w14:textId="77777777">
      <w:pPr>
        <w:rPr>
          <w:lang w:val="fr-CA"/>
        </w:rPr>
      </w:pPr>
    </w:p>
    <w:p w:rsidRPr="0020476D" w:rsidR="00661CEA" w:rsidP="00661CEA" w:rsidRDefault="00DF6E88" w14:paraId="033F2ADF" w14:textId="6896E509">
      <w:pPr>
        <w:rPr>
          <w:lang w:val="fr-CA"/>
        </w:rPr>
      </w:pPr>
      <w:bookmarkStart w:name="lt_pId025" w:id="46"/>
      <w:r w:rsidRPr="0020476D">
        <w:rPr>
          <w:color w:val="000000"/>
          <w:lang w:val="fr-CA"/>
        </w:rPr>
        <w:t xml:space="preserve">Les sections suivantes expliquent aux </w:t>
      </w:r>
      <w:r w:rsidR="000F4FB5">
        <w:rPr>
          <w:color w:val="000000"/>
          <w:lang w:val="fr-CA"/>
        </w:rPr>
        <w:t>organismes de réglementation</w:t>
      </w:r>
      <w:r w:rsidRPr="0020476D">
        <w:rPr>
          <w:color w:val="000000"/>
          <w:lang w:val="fr-CA"/>
        </w:rPr>
        <w:t xml:space="preserve"> comment </w:t>
      </w:r>
      <w:r w:rsidR="0043404E">
        <w:rPr>
          <w:color w:val="000000"/>
          <w:lang w:val="fr-CA"/>
        </w:rPr>
        <w:t xml:space="preserve">remplir le modèle de l’énoncé de </w:t>
      </w:r>
      <w:r w:rsidRPr="0020476D">
        <w:rPr>
          <w:color w:val="000000"/>
          <w:lang w:val="fr-CA"/>
        </w:rPr>
        <w:t>triage.</w:t>
      </w:r>
      <w:bookmarkEnd w:id="46"/>
    </w:p>
    <w:p w:rsidRPr="0020476D" w:rsidR="00661CEA" w:rsidP="00661CEA" w:rsidRDefault="00661CEA" w14:paraId="567B9DC4" w14:textId="77777777">
      <w:pPr>
        <w:rPr>
          <w:lang w:val="fr-CA"/>
        </w:rPr>
      </w:pPr>
    </w:p>
    <w:p w:rsidRPr="0070704D" w:rsidR="00661CEA" w:rsidP="00E97B71" w:rsidRDefault="007E7770" w14:paraId="5F605320" w14:textId="1BEEE417">
      <w:pPr>
        <w:pStyle w:val="Heading2"/>
      </w:pPr>
      <w:r w:rsidRPr="0020476D">
        <w:t xml:space="preserve"> </w:t>
      </w:r>
      <w:bookmarkStart w:name="lt_pId026" w:id="47"/>
      <w:bookmarkStart w:name="_Toc143012269" w:id="48"/>
      <w:r w:rsidRPr="0070704D" w:rsidR="00DF6E88">
        <w:t>Partie 1</w:t>
      </w:r>
      <w:r w:rsidRPr="0070704D" w:rsidR="00AF3BBC">
        <w:t>.</w:t>
      </w:r>
      <w:r w:rsidRPr="0070704D" w:rsidR="00DF6E88">
        <w:t xml:space="preserve"> Aperçu</w:t>
      </w:r>
      <w:r w:rsidRPr="0070704D" w:rsidR="002077A1">
        <w:t xml:space="preserve"> du projet de règlement</w:t>
      </w:r>
      <w:r w:rsidRPr="0070704D" w:rsidR="00DF6E88">
        <w:t xml:space="preserve"> (sections</w:t>
      </w:r>
      <w:r w:rsidRPr="0070704D" w:rsidR="00DF1FE9">
        <w:t> </w:t>
      </w:r>
      <w:r w:rsidRPr="0070704D" w:rsidR="00DF6E88">
        <w:t>A à D</w:t>
      </w:r>
      <w:r w:rsidRPr="0070704D" w:rsidR="00330061">
        <w:t xml:space="preserve"> du modèle de l’énoncé de triage</w:t>
      </w:r>
      <w:r w:rsidRPr="0070704D" w:rsidR="00DF6E88">
        <w:t>)</w:t>
      </w:r>
      <w:bookmarkEnd w:id="47"/>
      <w:bookmarkEnd w:id="48"/>
    </w:p>
    <w:p w:rsidRPr="0020476D" w:rsidR="00661CEA" w:rsidP="00661CEA" w:rsidRDefault="0022126A" w14:paraId="0D61D42F" w14:textId="6A51B36D">
      <w:pPr>
        <w:rPr>
          <w:lang w:val="fr-CA"/>
        </w:rPr>
      </w:pPr>
      <w:bookmarkStart w:name="lt_pId027" w:id="49"/>
      <w:r w:rsidRPr="0020476D">
        <w:rPr>
          <w:color w:val="000000"/>
          <w:lang w:val="fr-CA"/>
        </w:rPr>
        <w:t xml:space="preserve">Cette </w:t>
      </w:r>
      <w:r w:rsidRPr="0020476D" w:rsidR="00870E40">
        <w:rPr>
          <w:color w:val="000000"/>
          <w:lang w:val="fr-CA"/>
        </w:rPr>
        <w:t>partie</w:t>
      </w:r>
      <w:r w:rsidRPr="0020476D">
        <w:rPr>
          <w:color w:val="000000"/>
          <w:lang w:val="fr-CA"/>
        </w:rPr>
        <w:t xml:space="preserve"> énonce les renseignements </w:t>
      </w:r>
      <w:r w:rsidR="00330061">
        <w:rPr>
          <w:color w:val="000000"/>
          <w:lang w:val="fr-CA"/>
        </w:rPr>
        <w:t>de base</w:t>
      </w:r>
      <w:r w:rsidRPr="0020476D">
        <w:rPr>
          <w:color w:val="000000"/>
          <w:lang w:val="fr-CA"/>
        </w:rPr>
        <w:t xml:space="preserve"> que doit contenir le projet de règlement, en commençant par le </w:t>
      </w:r>
      <w:r w:rsidR="0070704D">
        <w:rPr>
          <w:color w:val="000000"/>
          <w:lang w:val="fr-CA"/>
        </w:rPr>
        <w:t>nom d</w:t>
      </w:r>
      <w:r w:rsidR="00402CE3">
        <w:rPr>
          <w:color w:val="000000"/>
          <w:lang w:val="fr-CA"/>
        </w:rPr>
        <w:t>e l’</w:t>
      </w:r>
      <w:r w:rsidR="00F833F6">
        <w:rPr>
          <w:color w:val="000000"/>
          <w:lang w:val="fr-CA"/>
        </w:rPr>
        <w:t>organisme de r</w:t>
      </w:r>
      <w:r w:rsidR="00ED2256">
        <w:rPr>
          <w:color w:val="000000"/>
          <w:lang w:val="fr-CA"/>
        </w:rPr>
        <w:t>é</w:t>
      </w:r>
      <w:r w:rsidR="00F833F6">
        <w:rPr>
          <w:color w:val="000000"/>
          <w:lang w:val="fr-CA"/>
        </w:rPr>
        <w:t>glementation</w:t>
      </w:r>
      <w:r w:rsidRPr="0020476D">
        <w:rPr>
          <w:color w:val="000000"/>
          <w:lang w:val="fr-CA"/>
        </w:rPr>
        <w:t xml:space="preserve"> parrain, le titre du projet, l</w:t>
      </w:r>
      <w:r w:rsidR="002077A1">
        <w:rPr>
          <w:color w:val="000000"/>
          <w:lang w:val="fr-CA"/>
        </w:rPr>
        <w:t>e fondement</w:t>
      </w:r>
      <w:r w:rsidRPr="0020476D">
        <w:rPr>
          <w:color w:val="000000"/>
          <w:lang w:val="fr-CA"/>
        </w:rPr>
        <w:t xml:space="preserve"> législati</w:t>
      </w:r>
      <w:r w:rsidR="002077A1">
        <w:rPr>
          <w:color w:val="000000"/>
          <w:lang w:val="fr-CA"/>
        </w:rPr>
        <w:t>f</w:t>
      </w:r>
      <w:r w:rsidRPr="0020476D">
        <w:rPr>
          <w:color w:val="000000"/>
          <w:lang w:val="fr-CA"/>
        </w:rPr>
        <w:t xml:space="preserve"> (c</w:t>
      </w:r>
      <w:r w:rsidR="00DF1FE9">
        <w:rPr>
          <w:color w:val="000000"/>
          <w:lang w:val="fr-CA"/>
        </w:rPr>
        <w:t>’est</w:t>
      </w:r>
      <w:r w:rsidR="0070704D">
        <w:rPr>
          <w:color w:val="000000"/>
          <w:lang w:val="fr-CA"/>
        </w:rPr>
        <w:noBreakHyphen/>
      </w:r>
      <w:r w:rsidRPr="0020476D">
        <w:rPr>
          <w:color w:val="000000"/>
          <w:lang w:val="fr-CA"/>
        </w:rPr>
        <w:t>à</w:t>
      </w:r>
      <w:r w:rsidR="0070704D">
        <w:rPr>
          <w:color w:val="000000"/>
          <w:lang w:val="fr-CA"/>
        </w:rPr>
        <w:noBreakHyphen/>
      </w:r>
      <w:r w:rsidRPr="0020476D">
        <w:rPr>
          <w:color w:val="000000"/>
          <w:lang w:val="fr-CA"/>
        </w:rPr>
        <w:t>d</w:t>
      </w:r>
      <w:r w:rsidR="00DF1FE9">
        <w:rPr>
          <w:color w:val="000000"/>
          <w:lang w:val="fr-CA"/>
        </w:rPr>
        <w:t>ire</w:t>
      </w:r>
      <w:r w:rsidRPr="0020476D">
        <w:rPr>
          <w:color w:val="000000"/>
          <w:lang w:val="fr-CA"/>
        </w:rPr>
        <w:t xml:space="preserve">, la loi et les articles applicables qui accorde le pouvoir de réglementer), la réunion du Conseil du Trésor </w:t>
      </w:r>
      <w:r w:rsidR="0070704D">
        <w:rPr>
          <w:color w:val="000000"/>
          <w:lang w:val="fr-CA"/>
        </w:rPr>
        <w:t xml:space="preserve">visée </w:t>
      </w:r>
      <w:r w:rsidRPr="0020476D">
        <w:rPr>
          <w:color w:val="000000"/>
          <w:lang w:val="fr-CA"/>
        </w:rPr>
        <w:t>et toute autre décision exigée (p</w:t>
      </w:r>
      <w:r w:rsidR="00DF1FE9">
        <w:rPr>
          <w:color w:val="000000"/>
          <w:lang w:val="fr-CA"/>
        </w:rPr>
        <w:t>ar exemple</w:t>
      </w:r>
      <w:r w:rsidRPr="0020476D">
        <w:rPr>
          <w:color w:val="000000"/>
          <w:lang w:val="fr-CA"/>
        </w:rPr>
        <w:t>, Cabinet, partie A du Conseil du Trésor).</w:t>
      </w:r>
      <w:bookmarkEnd w:id="49"/>
      <w:r w:rsidRPr="0020476D" w:rsidR="007E7770">
        <w:rPr>
          <w:lang w:val="fr-CA"/>
        </w:rPr>
        <w:t xml:space="preserve"> </w:t>
      </w:r>
      <w:bookmarkStart w:name="lt_pId028" w:id="50"/>
      <w:r w:rsidR="0070704D">
        <w:rPr>
          <w:lang w:val="fr-CA"/>
        </w:rPr>
        <w:t>L</w:t>
      </w:r>
      <w:r w:rsidR="00DD40D9">
        <w:rPr>
          <w:lang w:val="fr-CA"/>
        </w:rPr>
        <w:t>es renseignements</w:t>
      </w:r>
      <w:r w:rsidR="0070704D">
        <w:rPr>
          <w:lang w:val="fr-CA"/>
        </w:rPr>
        <w:t xml:space="preserve"> sur les</w:t>
      </w:r>
      <w:r w:rsidRPr="0020476D">
        <w:rPr>
          <w:color w:val="000000"/>
          <w:lang w:val="fr-CA"/>
        </w:rPr>
        <w:t xml:space="preserve"> décisions prises par le passé ser</w:t>
      </w:r>
      <w:r w:rsidR="00DD40D9">
        <w:rPr>
          <w:color w:val="000000"/>
          <w:lang w:val="fr-CA"/>
        </w:rPr>
        <w:t>ont</w:t>
      </w:r>
      <w:r w:rsidRPr="0020476D">
        <w:rPr>
          <w:color w:val="000000"/>
          <w:lang w:val="fr-CA"/>
        </w:rPr>
        <w:t xml:space="preserve"> </w:t>
      </w:r>
      <w:r w:rsidR="0070704D">
        <w:rPr>
          <w:color w:val="000000"/>
          <w:lang w:val="fr-CA"/>
        </w:rPr>
        <w:t>précisé</w:t>
      </w:r>
      <w:r w:rsidR="00DD40D9">
        <w:rPr>
          <w:color w:val="000000"/>
          <w:lang w:val="fr-CA"/>
        </w:rPr>
        <w:t>s</w:t>
      </w:r>
      <w:r w:rsidR="00330061">
        <w:rPr>
          <w:color w:val="000000"/>
          <w:lang w:val="fr-CA"/>
        </w:rPr>
        <w:t xml:space="preserve"> </w:t>
      </w:r>
      <w:r w:rsidR="0070704D">
        <w:rPr>
          <w:color w:val="000000"/>
          <w:lang w:val="fr-CA"/>
        </w:rPr>
        <w:t>à</w:t>
      </w:r>
      <w:r w:rsidRPr="0020476D">
        <w:rPr>
          <w:color w:val="000000"/>
          <w:lang w:val="fr-CA"/>
        </w:rPr>
        <w:t xml:space="preserve"> la section P d</w:t>
      </w:r>
      <w:r w:rsidR="00330061">
        <w:rPr>
          <w:color w:val="000000"/>
          <w:lang w:val="fr-CA"/>
        </w:rPr>
        <w:t>e l’énoncé de</w:t>
      </w:r>
      <w:r w:rsidRPr="0020476D">
        <w:rPr>
          <w:color w:val="000000"/>
          <w:lang w:val="fr-CA"/>
        </w:rPr>
        <w:t xml:space="preserve"> triage, «</w:t>
      </w:r>
      <w:r w:rsidR="00DE2620">
        <w:rPr>
          <w:color w:val="000000"/>
          <w:lang w:val="fr-CA"/>
        </w:rPr>
        <w:t> </w:t>
      </w:r>
      <w:r w:rsidRPr="0020476D">
        <w:rPr>
          <w:color w:val="000000"/>
          <w:lang w:val="fr-CA"/>
        </w:rPr>
        <w:t xml:space="preserve">Autres </w:t>
      </w:r>
      <w:r w:rsidR="00330061">
        <w:rPr>
          <w:color w:val="000000"/>
          <w:lang w:val="fr-CA"/>
        </w:rPr>
        <w:t xml:space="preserve">éléments à prendre en </w:t>
      </w:r>
      <w:r w:rsidRPr="0020476D">
        <w:rPr>
          <w:color w:val="000000"/>
          <w:lang w:val="fr-CA"/>
        </w:rPr>
        <w:t>considération</w:t>
      </w:r>
      <w:r w:rsidR="00DE2620">
        <w:rPr>
          <w:color w:val="000000"/>
          <w:lang w:val="fr-CA"/>
        </w:rPr>
        <w:t> </w:t>
      </w:r>
      <w:r w:rsidRPr="0020476D">
        <w:rPr>
          <w:color w:val="000000"/>
          <w:lang w:val="fr-CA"/>
        </w:rPr>
        <w:t>».</w:t>
      </w:r>
      <w:bookmarkEnd w:id="50"/>
    </w:p>
    <w:p w:rsidRPr="0020476D" w:rsidR="00661CEA" w:rsidP="00661CEA" w:rsidRDefault="00661CEA" w14:paraId="7D15D594" w14:textId="77777777">
      <w:pPr>
        <w:rPr>
          <w:lang w:val="fr-CA"/>
        </w:rPr>
      </w:pPr>
    </w:p>
    <w:p w:rsidRPr="0020476D" w:rsidR="00661CEA" w:rsidP="00661CEA" w:rsidRDefault="0022126A" w14:paraId="49AF8C0C" w14:textId="32C31ED5">
      <w:pPr>
        <w:pStyle w:val="Heading3"/>
        <w:rPr>
          <w:lang w:val="fr-CA"/>
        </w:rPr>
      </w:pPr>
      <w:bookmarkStart w:name="lt_pId029" w:id="51"/>
      <w:bookmarkStart w:name="_Toc143012270" w:id="52"/>
      <w:r w:rsidRPr="0020476D">
        <w:rPr>
          <w:rFonts w:cs="Times New Roman"/>
          <w:color w:val="000000"/>
          <w:lang w:val="fr-CA"/>
        </w:rPr>
        <w:t>Période de publication préalable</w:t>
      </w:r>
      <w:bookmarkEnd w:id="51"/>
      <w:bookmarkEnd w:id="52"/>
    </w:p>
    <w:p w:rsidRPr="0020476D" w:rsidR="00661CEA" w:rsidP="00661CEA" w:rsidRDefault="00DD40D9" w14:paraId="6E9C76CF" w14:textId="7CDC4335">
      <w:pPr>
        <w:rPr>
          <w:lang w:val="fr-CA"/>
        </w:rPr>
      </w:pPr>
      <w:bookmarkStart w:name="lt_pId030" w:id="53"/>
      <w:r>
        <w:rPr>
          <w:color w:val="000000"/>
          <w:lang w:val="fr-CA"/>
        </w:rPr>
        <w:t>Vous devez déterminer l</w:t>
      </w:r>
      <w:r w:rsidRPr="0020476D" w:rsidR="0022126A">
        <w:rPr>
          <w:color w:val="000000"/>
          <w:lang w:val="fr-CA"/>
        </w:rPr>
        <w:t xml:space="preserve">a période de publication préalable en consultation avec votre analyste du SAR à l’étape du triage. </w:t>
      </w:r>
      <w:bookmarkStart w:name="lt_pId031" w:id="54"/>
      <w:bookmarkEnd w:id="53"/>
      <w:r w:rsidRPr="0020476D" w:rsidR="0022126A">
        <w:rPr>
          <w:color w:val="000000"/>
          <w:lang w:val="fr-CA"/>
        </w:rPr>
        <w:t xml:space="preserve">Cependant, </w:t>
      </w:r>
      <w:r>
        <w:rPr>
          <w:color w:val="000000"/>
          <w:lang w:val="fr-CA"/>
        </w:rPr>
        <w:t xml:space="preserve">il incombera aux </w:t>
      </w:r>
      <w:r w:rsidRPr="0020476D">
        <w:rPr>
          <w:color w:val="000000"/>
          <w:lang w:val="fr-CA"/>
        </w:rPr>
        <w:t>ministres du Conseil du Trésor</w:t>
      </w:r>
      <w:r>
        <w:rPr>
          <w:color w:val="000000"/>
          <w:lang w:val="fr-CA"/>
        </w:rPr>
        <w:t xml:space="preserve"> (partie B)</w:t>
      </w:r>
      <w:r w:rsidRPr="0020476D">
        <w:rPr>
          <w:color w:val="000000"/>
          <w:lang w:val="fr-CA"/>
        </w:rPr>
        <w:t>, avec l’avis du SAR du SCT</w:t>
      </w:r>
      <w:r>
        <w:rPr>
          <w:color w:val="000000"/>
          <w:lang w:val="fr-CA"/>
        </w:rPr>
        <w:t>,</w:t>
      </w:r>
      <w:r w:rsidRPr="0020476D">
        <w:rPr>
          <w:color w:val="000000"/>
          <w:lang w:val="fr-CA"/>
        </w:rPr>
        <w:t xml:space="preserve"> </w:t>
      </w:r>
      <w:r>
        <w:rPr>
          <w:color w:val="000000"/>
          <w:lang w:val="fr-CA"/>
        </w:rPr>
        <w:t xml:space="preserve">d’approuver en dernier lieu </w:t>
      </w:r>
      <w:r w:rsidRPr="0020476D" w:rsidR="0022126A">
        <w:rPr>
          <w:color w:val="000000"/>
          <w:lang w:val="fr-CA"/>
        </w:rPr>
        <w:t>la période de publication préalable ou</w:t>
      </w:r>
      <w:r w:rsidR="009C3A99">
        <w:rPr>
          <w:color w:val="000000"/>
          <w:lang w:val="fr-CA"/>
        </w:rPr>
        <w:t>, s’il y a lieu,</w:t>
      </w:r>
      <w:r w:rsidRPr="0020476D" w:rsidR="0022126A">
        <w:rPr>
          <w:color w:val="000000"/>
          <w:lang w:val="fr-CA"/>
        </w:rPr>
        <w:t xml:space="preserve"> l’exemption </w:t>
      </w:r>
      <w:r w:rsidRPr="0020476D" w:rsidR="004D05DA">
        <w:rPr>
          <w:color w:val="000000"/>
          <w:lang w:val="fr-CA"/>
        </w:rPr>
        <w:t>de</w:t>
      </w:r>
      <w:r w:rsidRPr="0020476D" w:rsidR="0022126A">
        <w:rPr>
          <w:color w:val="000000"/>
          <w:lang w:val="fr-CA"/>
        </w:rPr>
        <w:t xml:space="preserve"> publication préalable.</w:t>
      </w:r>
      <w:bookmarkEnd w:id="54"/>
    </w:p>
    <w:p w:rsidRPr="0020476D" w:rsidR="00661CEA" w:rsidP="00661CEA" w:rsidRDefault="00661CEA" w14:paraId="0386C3DC" w14:textId="77777777">
      <w:pPr>
        <w:rPr>
          <w:lang w:val="fr-CA"/>
        </w:rPr>
      </w:pPr>
    </w:p>
    <w:p w:rsidRPr="0020476D" w:rsidR="00661CEA" w:rsidP="00661CEA" w:rsidRDefault="0022126A" w14:paraId="64148EAF" w14:textId="78291398">
      <w:pPr>
        <w:rPr>
          <w:lang w:val="fr-CA"/>
        </w:rPr>
      </w:pPr>
      <w:bookmarkStart w:name="lt_pId032" w:id="55"/>
      <w:r w:rsidRPr="0020476D">
        <w:rPr>
          <w:color w:val="000000"/>
          <w:lang w:val="fr-CA"/>
        </w:rPr>
        <w:t>V</w:t>
      </w:r>
      <w:r w:rsidR="00330061">
        <w:rPr>
          <w:color w:val="000000"/>
          <w:lang w:val="fr-CA"/>
        </w:rPr>
        <w:t>oir</w:t>
      </w:r>
      <w:r w:rsidRPr="0020476D">
        <w:rPr>
          <w:color w:val="000000"/>
          <w:lang w:val="fr-CA"/>
        </w:rPr>
        <w:t xml:space="preserve"> la </w:t>
      </w:r>
      <w:hyperlink w:history="1" w:anchor="_Pre-publication_period">
        <w:r w:rsidR="00330061">
          <w:rPr>
            <w:rStyle w:val="Hyperlink"/>
            <w:lang w:val="fr-CA"/>
          </w:rPr>
          <w:t>section</w:t>
        </w:r>
        <w:r w:rsidR="00DE2620">
          <w:rPr>
            <w:rStyle w:val="Hyperlink"/>
            <w:lang w:val="fr-CA"/>
          </w:rPr>
          <w:t> </w:t>
        </w:r>
        <w:r w:rsidR="00171141">
          <w:rPr>
            <w:rStyle w:val="Hyperlink"/>
            <w:lang w:val="fr-CA"/>
          </w:rPr>
          <w:t>9.3.1</w:t>
        </w:r>
      </w:hyperlink>
      <w:r w:rsidRPr="0020476D">
        <w:rPr>
          <w:rStyle w:val="Hyperlink"/>
          <w:u w:val="none"/>
          <w:lang w:val="fr-CA"/>
        </w:rPr>
        <w:t xml:space="preserve"> </w:t>
      </w:r>
      <w:r w:rsidRPr="0020476D">
        <w:rPr>
          <w:color w:val="000000"/>
          <w:lang w:val="fr-CA"/>
        </w:rPr>
        <w:t xml:space="preserve">pour </w:t>
      </w:r>
      <w:r w:rsidR="00814BAB">
        <w:rPr>
          <w:color w:val="000000"/>
          <w:lang w:val="fr-CA"/>
        </w:rPr>
        <w:t>d</w:t>
      </w:r>
      <w:r w:rsidR="00330061">
        <w:rPr>
          <w:color w:val="000000"/>
          <w:lang w:val="fr-CA"/>
        </w:rPr>
        <w:t>’autres</w:t>
      </w:r>
      <w:r w:rsidRPr="0020476D" w:rsidR="00814BAB">
        <w:rPr>
          <w:color w:val="000000"/>
          <w:lang w:val="fr-CA"/>
        </w:rPr>
        <w:t xml:space="preserve"> </w:t>
      </w:r>
      <w:r w:rsidRPr="0020476D">
        <w:rPr>
          <w:color w:val="000000"/>
          <w:lang w:val="fr-CA"/>
        </w:rPr>
        <w:t>renseignement</w:t>
      </w:r>
      <w:r w:rsidRPr="0020476D" w:rsidR="00C176CC">
        <w:rPr>
          <w:color w:val="000000"/>
          <w:lang w:val="fr-CA"/>
        </w:rPr>
        <w:t>s</w:t>
      </w:r>
      <w:r w:rsidRPr="0020476D">
        <w:rPr>
          <w:color w:val="000000"/>
          <w:lang w:val="fr-CA"/>
        </w:rPr>
        <w:t xml:space="preserve"> sur la détermination d’une période de publication préalable appropriée, </w:t>
      </w:r>
      <w:r w:rsidR="00330061">
        <w:rPr>
          <w:color w:val="000000"/>
          <w:lang w:val="fr-CA"/>
        </w:rPr>
        <w:t>notamment</w:t>
      </w:r>
      <w:r w:rsidRPr="0020476D">
        <w:rPr>
          <w:color w:val="000000"/>
          <w:lang w:val="fr-CA"/>
        </w:rPr>
        <w:t xml:space="preserve"> les exigences </w:t>
      </w:r>
      <w:r w:rsidR="00265D35">
        <w:rPr>
          <w:color w:val="000000"/>
          <w:lang w:val="fr-CA"/>
        </w:rPr>
        <w:t>relatives aux</w:t>
      </w:r>
      <w:r w:rsidRPr="0020476D">
        <w:rPr>
          <w:color w:val="000000"/>
          <w:lang w:val="fr-CA"/>
        </w:rPr>
        <w:t xml:space="preserve"> obligation</w:t>
      </w:r>
      <w:r w:rsidR="00265D35">
        <w:rPr>
          <w:color w:val="000000"/>
          <w:lang w:val="fr-CA"/>
        </w:rPr>
        <w:t>s</w:t>
      </w:r>
      <w:r w:rsidRPr="0020476D">
        <w:rPr>
          <w:color w:val="000000"/>
          <w:lang w:val="fr-CA"/>
        </w:rPr>
        <w:t xml:space="preserve"> internationale</w:t>
      </w:r>
      <w:r w:rsidR="00265D35">
        <w:rPr>
          <w:color w:val="000000"/>
          <w:lang w:val="fr-CA"/>
        </w:rPr>
        <w:t>s</w:t>
      </w:r>
      <w:r w:rsidRPr="0020476D">
        <w:rPr>
          <w:color w:val="000000"/>
          <w:lang w:val="fr-CA"/>
        </w:rPr>
        <w:t xml:space="preserve">, et les cas où une exemption </w:t>
      </w:r>
      <w:r w:rsidRPr="0020476D" w:rsidR="004D05DA">
        <w:rPr>
          <w:color w:val="000000"/>
          <w:lang w:val="fr-CA"/>
        </w:rPr>
        <w:t>de</w:t>
      </w:r>
      <w:r w:rsidRPr="0020476D">
        <w:rPr>
          <w:color w:val="000000"/>
          <w:lang w:val="fr-CA"/>
        </w:rPr>
        <w:t xml:space="preserve"> publication préalable peut être appropriée.</w:t>
      </w:r>
      <w:bookmarkEnd w:id="55"/>
    </w:p>
    <w:p w:rsidRPr="0020476D" w:rsidR="00661CEA" w:rsidP="00661CEA" w:rsidRDefault="00661CEA" w14:paraId="03B2BF85" w14:textId="77777777">
      <w:pPr>
        <w:rPr>
          <w:lang w:val="fr-CA"/>
        </w:rPr>
      </w:pPr>
    </w:p>
    <w:p w:rsidRPr="0020476D" w:rsidR="00661CEA" w:rsidP="00661CEA" w:rsidRDefault="0022126A" w14:paraId="7B6A1306" w14:textId="59E77154">
      <w:pPr>
        <w:pStyle w:val="Heading3"/>
        <w:rPr>
          <w:lang w:val="fr-CA"/>
        </w:rPr>
      </w:pPr>
      <w:bookmarkStart w:name="lt_pId033" w:id="56"/>
      <w:bookmarkStart w:name="_Toc143012271" w:id="57"/>
      <w:r w:rsidRPr="0020476D">
        <w:rPr>
          <w:rFonts w:cs="Times New Roman"/>
          <w:color w:val="000000"/>
          <w:lang w:val="fr-CA"/>
        </w:rPr>
        <w:t>Section A – Contexte</w:t>
      </w:r>
      <w:bookmarkEnd w:id="56"/>
      <w:bookmarkEnd w:id="57"/>
    </w:p>
    <w:p w:rsidRPr="0020476D" w:rsidR="00661CEA" w:rsidP="00661CEA" w:rsidRDefault="0022126A" w14:paraId="2F68D8D9" w14:textId="72CFD0D1">
      <w:pPr>
        <w:rPr>
          <w:lang w:val="fr-CA"/>
        </w:rPr>
      </w:pPr>
      <w:bookmarkStart w:name="lt_pId034" w:id="58"/>
      <w:r w:rsidRPr="0020476D">
        <w:rPr>
          <w:color w:val="000000"/>
          <w:lang w:val="fr-CA"/>
        </w:rPr>
        <w:t xml:space="preserve">Cette section </w:t>
      </w:r>
      <w:r w:rsidR="007971A4">
        <w:rPr>
          <w:color w:val="000000"/>
          <w:lang w:val="fr-CA"/>
        </w:rPr>
        <w:t>devrait</w:t>
      </w:r>
      <w:r w:rsidRPr="0020476D" w:rsidR="007971A4">
        <w:rPr>
          <w:color w:val="000000"/>
          <w:lang w:val="fr-CA"/>
        </w:rPr>
        <w:t xml:space="preserve"> </w:t>
      </w:r>
      <w:r w:rsidRPr="0020476D">
        <w:rPr>
          <w:color w:val="000000"/>
          <w:lang w:val="fr-CA"/>
        </w:rPr>
        <w:t>fourni</w:t>
      </w:r>
      <w:r w:rsidR="007971A4">
        <w:rPr>
          <w:color w:val="000000"/>
          <w:lang w:val="fr-CA"/>
        </w:rPr>
        <w:t>r</w:t>
      </w:r>
      <w:r w:rsidRPr="0020476D">
        <w:rPr>
          <w:color w:val="000000"/>
          <w:lang w:val="fr-CA"/>
        </w:rPr>
        <w:t xml:space="preserve"> un résumé des renseignements historiques pertinents </w:t>
      </w:r>
      <w:r w:rsidR="00993433">
        <w:rPr>
          <w:color w:val="000000"/>
          <w:lang w:val="fr-CA"/>
        </w:rPr>
        <w:t>pour favoriser une meilleure compréhension d</w:t>
      </w:r>
      <w:r w:rsidRPr="0020476D">
        <w:rPr>
          <w:color w:val="000000"/>
          <w:lang w:val="fr-CA"/>
        </w:rPr>
        <w:t xml:space="preserve">es faits et </w:t>
      </w:r>
      <w:r w:rsidR="00993433">
        <w:rPr>
          <w:color w:val="000000"/>
          <w:lang w:val="fr-CA"/>
        </w:rPr>
        <w:t>du</w:t>
      </w:r>
      <w:r w:rsidRPr="0020476D">
        <w:rPr>
          <w:color w:val="000000"/>
          <w:lang w:val="fr-CA"/>
        </w:rPr>
        <w:t xml:space="preserve"> contexte à l’appui de la modification réglementaire proposée.</w:t>
      </w:r>
      <w:bookmarkEnd w:id="58"/>
      <w:r w:rsidRPr="0020476D" w:rsidR="007E7770">
        <w:rPr>
          <w:lang w:val="fr-CA"/>
        </w:rPr>
        <w:t xml:space="preserve"> </w:t>
      </w:r>
      <w:bookmarkStart w:name="lt_pId035" w:id="59"/>
      <w:r w:rsidR="001F6063">
        <w:rPr>
          <w:lang w:val="fr-CA"/>
        </w:rPr>
        <w:t xml:space="preserve">De plus amples </w:t>
      </w:r>
      <w:r w:rsidRPr="0020476D">
        <w:rPr>
          <w:color w:val="000000"/>
          <w:lang w:val="fr-CA"/>
        </w:rPr>
        <w:t xml:space="preserve">renseignements sur le contexte sont fournis à la </w:t>
      </w:r>
      <w:hyperlink w:history="1" w:anchor="_Background_(if_needed)">
        <w:r w:rsidR="00265D35">
          <w:rPr>
            <w:rStyle w:val="Hyperlink"/>
            <w:lang w:val="fr-CA"/>
          </w:rPr>
          <w:t>section</w:t>
        </w:r>
        <w:r w:rsidR="00DE2620">
          <w:rPr>
            <w:rStyle w:val="Hyperlink"/>
            <w:lang w:val="fr-CA"/>
          </w:rPr>
          <w:t> </w:t>
        </w:r>
        <w:r w:rsidR="00265D35">
          <w:rPr>
            <w:rStyle w:val="Hyperlink"/>
            <w:lang w:val="fr-CA"/>
          </w:rPr>
          <w:t>3</w:t>
        </w:r>
        <w:r w:rsidR="00E103B3">
          <w:rPr>
            <w:rStyle w:val="Hyperlink"/>
            <w:lang w:val="fr-CA"/>
          </w:rPr>
          <w:t>.3.4</w:t>
        </w:r>
      </w:hyperlink>
      <w:r w:rsidRPr="0020476D">
        <w:rPr>
          <w:color w:val="000000"/>
          <w:lang w:val="fr-CA"/>
        </w:rPr>
        <w:t xml:space="preserve"> du présent guide.</w:t>
      </w:r>
      <w:bookmarkEnd w:id="59"/>
    </w:p>
    <w:p w:rsidRPr="0020476D" w:rsidR="00661CEA" w:rsidP="00661CEA" w:rsidRDefault="00661CEA" w14:paraId="6453C67C" w14:textId="77777777">
      <w:pPr>
        <w:rPr>
          <w:lang w:val="fr-CA"/>
        </w:rPr>
      </w:pPr>
    </w:p>
    <w:p w:rsidRPr="0020476D" w:rsidR="00661CEA" w:rsidP="00661CEA" w:rsidRDefault="0022126A" w14:paraId="7CF27216" w14:textId="4582E537">
      <w:pPr>
        <w:pStyle w:val="Heading3"/>
        <w:rPr>
          <w:lang w:val="fr-CA"/>
        </w:rPr>
      </w:pPr>
      <w:bookmarkStart w:name="_Toc143012272" w:id="60"/>
      <w:bookmarkStart w:name="lt_pId036" w:id="61"/>
      <w:r w:rsidRPr="0020476D">
        <w:rPr>
          <w:rFonts w:cs="Times New Roman"/>
          <w:color w:val="000000"/>
          <w:lang w:val="fr-CA"/>
        </w:rPr>
        <w:t xml:space="preserve">Section B – </w:t>
      </w:r>
      <w:r w:rsidR="00265D35">
        <w:rPr>
          <w:rFonts w:cs="Times New Roman"/>
          <w:color w:val="000000"/>
          <w:lang w:val="fr-CA"/>
        </w:rPr>
        <w:t>Problèmes</w:t>
      </w:r>
      <w:bookmarkEnd w:id="60"/>
      <w:bookmarkEnd w:id="61"/>
    </w:p>
    <w:p w:rsidRPr="0020476D" w:rsidR="00661CEA" w:rsidP="00661CEA" w:rsidRDefault="0022126A" w14:paraId="7C0FBD89" w14:textId="1E179947">
      <w:pPr>
        <w:rPr>
          <w:lang w:val="fr-CA"/>
        </w:rPr>
      </w:pPr>
      <w:bookmarkStart w:name="lt_pId037" w:id="62"/>
      <w:r w:rsidRPr="0020476D">
        <w:rPr>
          <w:color w:val="000000"/>
          <w:lang w:val="fr-CA"/>
        </w:rPr>
        <w:t>L’énoncé d</w:t>
      </w:r>
      <w:r w:rsidR="00265D35">
        <w:rPr>
          <w:color w:val="000000"/>
          <w:lang w:val="fr-CA"/>
        </w:rPr>
        <w:t>u problème</w:t>
      </w:r>
      <w:r w:rsidRPr="0020476D">
        <w:rPr>
          <w:color w:val="000000"/>
          <w:lang w:val="fr-CA"/>
        </w:rPr>
        <w:t xml:space="preserve"> </w:t>
      </w:r>
      <w:r w:rsidR="007971A4">
        <w:rPr>
          <w:color w:val="000000"/>
          <w:lang w:val="fr-CA"/>
        </w:rPr>
        <w:t>devrait</w:t>
      </w:r>
      <w:r w:rsidRPr="0020476D" w:rsidR="007971A4">
        <w:rPr>
          <w:color w:val="000000"/>
          <w:lang w:val="fr-CA"/>
        </w:rPr>
        <w:t xml:space="preserve"> </w:t>
      </w:r>
      <w:r w:rsidR="007971A4">
        <w:rPr>
          <w:color w:val="000000"/>
          <w:lang w:val="fr-CA"/>
        </w:rPr>
        <w:t xml:space="preserve">être </w:t>
      </w:r>
      <w:r w:rsidRPr="0020476D">
        <w:rPr>
          <w:color w:val="000000"/>
          <w:lang w:val="fr-CA"/>
        </w:rPr>
        <w:t>concis et permet</w:t>
      </w:r>
      <w:r w:rsidR="00265D35">
        <w:rPr>
          <w:color w:val="000000"/>
          <w:lang w:val="fr-CA"/>
        </w:rPr>
        <w:t>tre</w:t>
      </w:r>
      <w:r w:rsidRPr="0020476D">
        <w:rPr>
          <w:color w:val="000000"/>
          <w:lang w:val="fr-CA"/>
        </w:rPr>
        <w:t xml:space="preserve"> à l’analyste du SAR de comprendre le problème particulier que le projet de règlement doit résoudre.</w:t>
      </w:r>
      <w:bookmarkEnd w:id="62"/>
      <w:r w:rsidRPr="0020476D" w:rsidR="007E7770">
        <w:rPr>
          <w:lang w:val="fr-CA"/>
        </w:rPr>
        <w:t xml:space="preserve"> </w:t>
      </w:r>
      <w:bookmarkStart w:name="lt_pId038" w:id="63"/>
      <w:r w:rsidR="00814BAB">
        <w:rPr>
          <w:lang w:val="fr-CA"/>
        </w:rPr>
        <w:t>De p</w:t>
      </w:r>
      <w:r w:rsidRPr="0020476D">
        <w:rPr>
          <w:color w:val="000000"/>
          <w:lang w:val="fr-CA"/>
        </w:rPr>
        <w:t xml:space="preserve">lus </w:t>
      </w:r>
      <w:r w:rsidR="00814BAB">
        <w:rPr>
          <w:color w:val="000000"/>
          <w:lang w:val="fr-CA"/>
        </w:rPr>
        <w:t xml:space="preserve">amples </w:t>
      </w:r>
      <w:r w:rsidRPr="0020476D">
        <w:rPr>
          <w:color w:val="000000"/>
          <w:lang w:val="fr-CA"/>
        </w:rPr>
        <w:t xml:space="preserve">renseignements sur la façon de définir </w:t>
      </w:r>
      <w:r w:rsidRPr="0020476D" w:rsidR="00AD698F">
        <w:rPr>
          <w:color w:val="000000"/>
          <w:lang w:val="fr-CA"/>
        </w:rPr>
        <w:t>l</w:t>
      </w:r>
      <w:r w:rsidR="00265D35">
        <w:rPr>
          <w:color w:val="000000"/>
          <w:lang w:val="fr-CA"/>
        </w:rPr>
        <w:t>es problèmes</w:t>
      </w:r>
      <w:r w:rsidRPr="0020476D" w:rsidR="00AD698F">
        <w:rPr>
          <w:color w:val="000000"/>
          <w:lang w:val="fr-CA"/>
        </w:rPr>
        <w:t xml:space="preserve"> </w:t>
      </w:r>
      <w:r w:rsidRPr="0020476D">
        <w:rPr>
          <w:color w:val="000000"/>
          <w:lang w:val="fr-CA"/>
        </w:rPr>
        <w:t xml:space="preserve">sont fournis à la </w:t>
      </w:r>
      <w:hyperlink w:history="1" w:anchor="_Issue">
        <w:r w:rsidR="00265D35">
          <w:rPr>
            <w:rStyle w:val="Hyperlink"/>
            <w:lang w:val="fr-CA"/>
          </w:rPr>
          <w:t>section</w:t>
        </w:r>
        <w:r w:rsidR="00DE2620">
          <w:rPr>
            <w:rStyle w:val="Hyperlink"/>
            <w:lang w:val="fr-CA"/>
          </w:rPr>
          <w:t> </w:t>
        </w:r>
        <w:r w:rsidR="00265D35">
          <w:rPr>
            <w:rStyle w:val="Hyperlink"/>
            <w:lang w:val="fr-CA"/>
          </w:rPr>
          <w:t>3</w:t>
        </w:r>
        <w:r w:rsidRPr="0020476D">
          <w:rPr>
            <w:rStyle w:val="Hyperlink"/>
            <w:lang w:val="fr-CA"/>
          </w:rPr>
          <w:t>.</w:t>
        </w:r>
        <w:r w:rsidR="00FC6DB6">
          <w:rPr>
            <w:rStyle w:val="Hyperlink"/>
            <w:lang w:val="fr-CA"/>
          </w:rPr>
          <w:t>3</w:t>
        </w:r>
        <w:r w:rsidRPr="0020476D">
          <w:rPr>
            <w:rStyle w:val="Hyperlink"/>
            <w:lang w:val="fr-CA"/>
          </w:rPr>
          <w:t>.3</w:t>
        </w:r>
      </w:hyperlink>
      <w:r w:rsidRPr="00252735">
        <w:rPr>
          <w:rStyle w:val="Hyperlink"/>
          <w:u w:val="none"/>
          <w:lang w:val="fr-CA"/>
        </w:rPr>
        <w:t xml:space="preserve"> </w:t>
      </w:r>
      <w:r w:rsidRPr="0020476D">
        <w:rPr>
          <w:color w:val="000000"/>
          <w:lang w:val="fr-CA"/>
        </w:rPr>
        <w:t>du présent guide.</w:t>
      </w:r>
      <w:bookmarkEnd w:id="63"/>
    </w:p>
    <w:p w:rsidRPr="0020476D" w:rsidR="00661CEA" w:rsidP="00661CEA" w:rsidRDefault="00661CEA" w14:paraId="02E7213E" w14:textId="77777777">
      <w:pPr>
        <w:rPr>
          <w:lang w:val="fr-CA"/>
        </w:rPr>
      </w:pPr>
    </w:p>
    <w:p w:rsidRPr="0020476D" w:rsidR="00661CEA" w:rsidP="00661CEA" w:rsidRDefault="0022126A" w14:paraId="77F2ED5C" w14:textId="5019F522">
      <w:pPr>
        <w:pStyle w:val="Heading3"/>
        <w:rPr>
          <w:lang w:val="fr-CA"/>
        </w:rPr>
      </w:pPr>
      <w:bookmarkStart w:name="lt_pId039" w:id="64"/>
      <w:bookmarkStart w:name="_Toc143012273" w:id="65"/>
      <w:r w:rsidRPr="0020476D">
        <w:rPr>
          <w:rFonts w:cs="Times New Roman"/>
          <w:color w:val="000000"/>
          <w:lang w:val="fr-CA"/>
        </w:rPr>
        <w:t>Section C – Description</w:t>
      </w:r>
      <w:bookmarkEnd w:id="64"/>
      <w:bookmarkEnd w:id="65"/>
    </w:p>
    <w:p w:rsidRPr="0020476D" w:rsidR="00661CEA" w:rsidP="00661CEA" w:rsidRDefault="0022126A" w14:paraId="3D88D836" w14:textId="0FF7D3C6">
      <w:pPr>
        <w:rPr>
          <w:lang w:val="fr-CA"/>
        </w:rPr>
      </w:pPr>
      <w:bookmarkStart w:name="lt_pId040" w:id="66"/>
      <w:r w:rsidRPr="0020476D">
        <w:rPr>
          <w:color w:val="000000"/>
          <w:lang w:val="fr-CA"/>
        </w:rPr>
        <w:t>Cette section décrit la mesure réglementaire proposée dans un langage clair et simple, à qui</w:t>
      </w:r>
      <w:r w:rsidRPr="0020476D" w:rsidR="00C176CC">
        <w:rPr>
          <w:color w:val="000000"/>
          <w:lang w:val="fr-CA"/>
        </w:rPr>
        <w:t xml:space="preserve"> s’appliquerait</w:t>
      </w:r>
      <w:r w:rsidRPr="0020476D">
        <w:rPr>
          <w:color w:val="000000"/>
          <w:lang w:val="fr-CA"/>
        </w:rPr>
        <w:t xml:space="preserve"> le projet de règlement et ce qui sera exigé de chaque intervenant.</w:t>
      </w:r>
      <w:bookmarkEnd w:id="66"/>
      <w:r w:rsidRPr="0020476D" w:rsidR="007E7770">
        <w:rPr>
          <w:lang w:val="fr-CA"/>
        </w:rPr>
        <w:t xml:space="preserve"> </w:t>
      </w:r>
      <w:bookmarkStart w:name="lt_pId041" w:id="67"/>
      <w:r w:rsidR="00814BAB">
        <w:rPr>
          <w:lang w:val="fr-CA"/>
        </w:rPr>
        <w:t>De p</w:t>
      </w:r>
      <w:r w:rsidRPr="0020476D">
        <w:rPr>
          <w:color w:val="000000"/>
          <w:lang w:val="fr-CA"/>
        </w:rPr>
        <w:t xml:space="preserve">lus </w:t>
      </w:r>
      <w:r w:rsidR="00814BAB">
        <w:rPr>
          <w:color w:val="000000"/>
          <w:lang w:val="fr-CA"/>
        </w:rPr>
        <w:t xml:space="preserve">amples </w:t>
      </w:r>
      <w:r w:rsidRPr="0020476D">
        <w:rPr>
          <w:color w:val="000000"/>
          <w:lang w:val="fr-CA"/>
        </w:rPr>
        <w:t>renseignements sur la description sont fournis à la</w:t>
      </w:r>
      <w:r w:rsidRPr="0020476D" w:rsidR="00C176CC">
        <w:rPr>
          <w:color w:val="000000"/>
          <w:lang w:val="fr-CA"/>
        </w:rPr>
        <w:t> </w:t>
      </w:r>
      <w:hyperlink w:history="1" w:anchor="_Description">
        <w:r w:rsidR="00265D35">
          <w:rPr>
            <w:rStyle w:val="Hyperlink"/>
            <w:lang w:val="fr-CA"/>
          </w:rPr>
          <w:t>section</w:t>
        </w:r>
        <w:r w:rsidR="00DE2620">
          <w:rPr>
            <w:rStyle w:val="Hyperlink"/>
            <w:lang w:val="fr-CA"/>
          </w:rPr>
          <w:t> </w:t>
        </w:r>
        <w:r w:rsidR="00265D35">
          <w:rPr>
            <w:rStyle w:val="Hyperlink"/>
            <w:lang w:val="fr-CA"/>
          </w:rPr>
          <w:t>3</w:t>
        </w:r>
        <w:r w:rsidR="00E103B3">
          <w:rPr>
            <w:rStyle w:val="Hyperlink"/>
            <w:lang w:val="fr-CA"/>
          </w:rPr>
          <w:t>.3.6</w:t>
        </w:r>
      </w:hyperlink>
      <w:r w:rsidRPr="0020476D">
        <w:rPr>
          <w:lang w:val="fr-CA"/>
        </w:rPr>
        <w:t xml:space="preserve"> </w:t>
      </w:r>
      <w:r w:rsidRPr="0020476D">
        <w:rPr>
          <w:color w:val="000000"/>
          <w:lang w:val="fr-CA"/>
        </w:rPr>
        <w:t>du présent guide.</w:t>
      </w:r>
      <w:bookmarkEnd w:id="67"/>
    </w:p>
    <w:p w:rsidRPr="0020476D" w:rsidR="00661CEA" w:rsidP="00661CEA" w:rsidRDefault="00661CEA" w14:paraId="45DB6EDA" w14:textId="77777777">
      <w:pPr>
        <w:rPr>
          <w:lang w:val="fr-CA"/>
        </w:rPr>
      </w:pPr>
    </w:p>
    <w:p w:rsidRPr="0020476D" w:rsidR="00661CEA" w:rsidP="00661CEA" w:rsidRDefault="0022126A" w14:paraId="0E3875DE" w14:textId="3C430474">
      <w:pPr>
        <w:pStyle w:val="Heading3"/>
        <w:rPr>
          <w:lang w:val="fr-CA"/>
        </w:rPr>
      </w:pPr>
      <w:bookmarkStart w:name="lt_pId042" w:id="68"/>
      <w:bookmarkStart w:name="_Toc143012274" w:id="69"/>
      <w:r w:rsidRPr="0020476D">
        <w:rPr>
          <w:rFonts w:cs="Times New Roman"/>
          <w:color w:val="000000"/>
          <w:lang w:val="fr-CA"/>
        </w:rPr>
        <w:t>Section D – Objectifs et avantages</w:t>
      </w:r>
      <w:bookmarkEnd w:id="68"/>
      <w:bookmarkEnd w:id="69"/>
    </w:p>
    <w:p w:rsidRPr="0020476D" w:rsidR="00661CEA" w:rsidP="00661CEA" w:rsidRDefault="0022126A" w14:paraId="270E82DE" w14:textId="305CDA79">
      <w:pPr>
        <w:rPr>
          <w:lang w:val="fr-CA"/>
        </w:rPr>
      </w:pPr>
      <w:bookmarkStart w:name="lt_pId043" w:id="70"/>
      <w:r w:rsidRPr="0020476D">
        <w:rPr>
          <w:color w:val="000000"/>
          <w:lang w:val="fr-CA"/>
        </w:rPr>
        <w:t xml:space="preserve">Cette section </w:t>
      </w:r>
      <w:r w:rsidR="007971A4">
        <w:rPr>
          <w:color w:val="000000"/>
          <w:lang w:val="fr-CA"/>
        </w:rPr>
        <w:t>devrait</w:t>
      </w:r>
      <w:r w:rsidRPr="0020476D" w:rsidR="007971A4">
        <w:rPr>
          <w:color w:val="000000"/>
          <w:lang w:val="fr-CA"/>
        </w:rPr>
        <w:t xml:space="preserve"> </w:t>
      </w:r>
      <w:r w:rsidRPr="0020476D">
        <w:rPr>
          <w:color w:val="000000"/>
          <w:lang w:val="fr-CA"/>
        </w:rPr>
        <w:t>fourni</w:t>
      </w:r>
      <w:r w:rsidR="006D3369">
        <w:rPr>
          <w:color w:val="000000"/>
          <w:lang w:val="fr-CA"/>
        </w:rPr>
        <w:t>r</w:t>
      </w:r>
      <w:r w:rsidRPr="0020476D">
        <w:rPr>
          <w:color w:val="000000"/>
          <w:lang w:val="fr-CA"/>
        </w:rPr>
        <w:t xml:space="preserve"> une description qualitative des résultats et des avantages prévus.</w:t>
      </w:r>
      <w:bookmarkEnd w:id="70"/>
      <w:r w:rsidRPr="0020476D" w:rsidR="007E7770">
        <w:rPr>
          <w:lang w:val="fr-CA"/>
        </w:rPr>
        <w:t xml:space="preserve"> </w:t>
      </w:r>
      <w:bookmarkStart w:name="lt_pId044" w:id="71"/>
      <w:r w:rsidRPr="0020476D">
        <w:rPr>
          <w:color w:val="000000"/>
          <w:lang w:val="fr-CA"/>
        </w:rPr>
        <w:t>Tout avantage quantitatif connu peut également être inclus dans cette section.</w:t>
      </w:r>
      <w:bookmarkEnd w:id="71"/>
    </w:p>
    <w:p w:rsidRPr="0020476D" w:rsidR="00661CEA" w:rsidP="00661CEA" w:rsidRDefault="00661CEA" w14:paraId="2E400CC9" w14:textId="77777777">
      <w:pPr>
        <w:rPr>
          <w:lang w:val="fr-CA"/>
        </w:rPr>
      </w:pPr>
    </w:p>
    <w:p w:rsidRPr="0020476D" w:rsidR="00661CEA" w:rsidP="00E97B71" w:rsidRDefault="0022126A" w14:paraId="6A3753A8" w14:textId="318410D2">
      <w:pPr>
        <w:pStyle w:val="Heading2"/>
      </w:pPr>
      <w:bookmarkStart w:name="lt_pId045" w:id="72"/>
      <w:bookmarkStart w:name="_Toc143012275" w:id="73"/>
      <w:r w:rsidRPr="0020476D">
        <w:t>Partie 2</w:t>
      </w:r>
      <w:r w:rsidR="0031084D">
        <w:t>.</w:t>
      </w:r>
      <w:r w:rsidRPr="0020476D">
        <w:t xml:space="preserve"> Consultation, coordination et communication (section</w:t>
      </w:r>
      <w:r w:rsidR="001F6063">
        <w:t>s </w:t>
      </w:r>
      <w:r w:rsidRPr="0020476D">
        <w:t>E à H)</w:t>
      </w:r>
      <w:bookmarkEnd w:id="72"/>
      <w:bookmarkEnd w:id="73"/>
    </w:p>
    <w:p w:rsidRPr="0020476D" w:rsidR="00661CEA" w:rsidP="00661CEA" w:rsidRDefault="002E59D5" w14:paraId="67914FA9" w14:textId="3286237A">
      <w:pPr>
        <w:rPr>
          <w:lang w:val="fr-CA"/>
        </w:rPr>
      </w:pPr>
      <w:bookmarkStart w:name="lt_pId046" w:id="74"/>
      <w:r w:rsidRPr="0020476D">
        <w:rPr>
          <w:color w:val="000000"/>
          <w:lang w:val="fr-CA"/>
        </w:rPr>
        <w:t xml:space="preserve">Cette </w:t>
      </w:r>
      <w:r w:rsidRPr="0020476D" w:rsidR="00870E40">
        <w:rPr>
          <w:color w:val="000000"/>
          <w:lang w:val="fr-CA"/>
        </w:rPr>
        <w:t>partie</w:t>
      </w:r>
      <w:r w:rsidRPr="0020476D">
        <w:rPr>
          <w:color w:val="000000"/>
          <w:lang w:val="fr-CA"/>
        </w:rPr>
        <w:t xml:space="preserve"> du </w:t>
      </w:r>
      <w:r w:rsidR="0031084D">
        <w:rPr>
          <w:color w:val="000000"/>
          <w:lang w:val="fr-CA"/>
        </w:rPr>
        <w:t xml:space="preserve">modèle de l’énoncé de </w:t>
      </w:r>
      <w:r w:rsidRPr="0020476D">
        <w:rPr>
          <w:color w:val="000000"/>
          <w:lang w:val="fr-CA"/>
        </w:rPr>
        <w:t xml:space="preserve">triage aborde les </w:t>
      </w:r>
      <w:r w:rsidR="0031084D">
        <w:rPr>
          <w:color w:val="000000"/>
          <w:lang w:val="fr-CA"/>
        </w:rPr>
        <w:t>éléments</w:t>
      </w:r>
      <w:r w:rsidRPr="0020476D">
        <w:rPr>
          <w:color w:val="000000"/>
          <w:lang w:val="fr-CA"/>
        </w:rPr>
        <w:t xml:space="preserve"> suivants :</w:t>
      </w:r>
      <w:bookmarkEnd w:id="74"/>
    </w:p>
    <w:p w:rsidRPr="0020476D" w:rsidR="00661CEA" w:rsidP="003454BA" w:rsidRDefault="002E59D5" w14:paraId="301CC0A7" w14:textId="7D7B5F89">
      <w:pPr>
        <w:pStyle w:val="ListParagraph"/>
        <w:numPr>
          <w:ilvl w:val="0"/>
          <w:numId w:val="27"/>
        </w:numPr>
        <w:rPr>
          <w:lang w:val="fr-CA"/>
        </w:rPr>
      </w:pPr>
      <w:bookmarkStart w:name="lt_pId047" w:id="75"/>
      <w:proofErr w:type="gramStart"/>
      <w:r w:rsidRPr="0020476D">
        <w:rPr>
          <w:color w:val="000000"/>
          <w:lang w:val="fr-CA"/>
        </w:rPr>
        <w:t>les</w:t>
      </w:r>
      <w:proofErr w:type="gramEnd"/>
      <w:r w:rsidRPr="0020476D">
        <w:rPr>
          <w:color w:val="000000"/>
          <w:lang w:val="fr-CA"/>
        </w:rPr>
        <w:t xml:space="preserve"> intervenants touchés et tout</w:t>
      </w:r>
      <w:r w:rsidRPr="0020476D" w:rsidR="00C176CC">
        <w:rPr>
          <w:color w:val="000000"/>
          <w:lang w:val="fr-CA"/>
        </w:rPr>
        <w:t>e</w:t>
      </w:r>
      <w:r w:rsidRPr="0020476D">
        <w:rPr>
          <w:color w:val="000000"/>
          <w:lang w:val="fr-CA"/>
        </w:rPr>
        <w:t xml:space="preserve"> autre partie intéressée, et toute consultation qui a été tenue ou qui est prévue;</w:t>
      </w:r>
      <w:bookmarkEnd w:id="75"/>
    </w:p>
    <w:p w:rsidRPr="0020476D" w:rsidR="00661CEA" w:rsidP="003454BA" w:rsidRDefault="002E59D5" w14:paraId="580AE62C" w14:textId="47CA5CE8">
      <w:pPr>
        <w:pStyle w:val="ListParagraph"/>
        <w:numPr>
          <w:ilvl w:val="0"/>
          <w:numId w:val="27"/>
        </w:numPr>
        <w:rPr>
          <w:lang w:val="fr-CA"/>
        </w:rPr>
      </w:pPr>
      <w:bookmarkStart w:name="lt_pId048" w:id="76"/>
      <w:proofErr w:type="gramStart"/>
      <w:r w:rsidRPr="0020476D">
        <w:rPr>
          <w:color w:val="000000"/>
          <w:lang w:val="fr-CA"/>
        </w:rPr>
        <w:t>si</w:t>
      </w:r>
      <w:proofErr w:type="gramEnd"/>
      <w:r w:rsidRPr="0020476D">
        <w:rPr>
          <w:color w:val="000000"/>
          <w:lang w:val="fr-CA"/>
        </w:rPr>
        <w:t xml:space="preserve"> l</w:t>
      </w:r>
      <w:r w:rsidR="00743233">
        <w:rPr>
          <w:color w:val="000000"/>
          <w:lang w:val="fr-CA"/>
        </w:rPr>
        <w:t xml:space="preserve">e projet de règlement </w:t>
      </w:r>
      <w:r w:rsidRPr="0020476D">
        <w:rPr>
          <w:color w:val="000000"/>
          <w:lang w:val="fr-CA"/>
        </w:rPr>
        <w:t xml:space="preserve">est </w:t>
      </w:r>
      <w:r w:rsidR="00743233">
        <w:rPr>
          <w:color w:val="000000"/>
          <w:lang w:val="fr-CA"/>
        </w:rPr>
        <w:t>indiqué</w:t>
      </w:r>
      <w:r w:rsidRPr="0020476D">
        <w:rPr>
          <w:color w:val="000000"/>
          <w:lang w:val="fr-CA"/>
        </w:rPr>
        <w:t xml:space="preserve"> dans le plan prospectif de la réglementation</w:t>
      </w:r>
      <w:r w:rsidR="00743233">
        <w:rPr>
          <w:color w:val="000000"/>
          <w:lang w:val="fr-CA"/>
        </w:rPr>
        <w:t xml:space="preserve"> et, le cas échéant, quand il</w:t>
      </w:r>
      <w:r w:rsidRPr="0020476D">
        <w:rPr>
          <w:color w:val="000000"/>
          <w:lang w:val="fr-CA"/>
        </w:rPr>
        <w:t xml:space="preserve"> a été ajouté, et,</w:t>
      </w:r>
      <w:bookmarkEnd w:id="76"/>
      <w:r w:rsidRPr="0020476D" w:rsidR="007E7770">
        <w:rPr>
          <w:lang w:val="fr-CA"/>
        </w:rPr>
        <w:t xml:space="preserve"> </w:t>
      </w:r>
      <w:bookmarkStart w:name="lt_pId049" w:id="77"/>
      <w:r w:rsidR="00743233">
        <w:rPr>
          <w:lang w:val="fr-CA"/>
        </w:rPr>
        <w:t>si ce n’est pas le cas</w:t>
      </w:r>
      <w:r w:rsidRPr="0020476D">
        <w:rPr>
          <w:color w:val="000000"/>
          <w:lang w:val="fr-CA"/>
        </w:rPr>
        <w:t>, expliquez pourquoi;</w:t>
      </w:r>
      <w:bookmarkEnd w:id="77"/>
    </w:p>
    <w:p w:rsidRPr="0020476D" w:rsidR="00661CEA" w:rsidP="003454BA" w:rsidRDefault="002E59D5" w14:paraId="1CAF38AF" w14:textId="6ED89FEC">
      <w:pPr>
        <w:pStyle w:val="ListParagraph"/>
        <w:numPr>
          <w:ilvl w:val="0"/>
          <w:numId w:val="27"/>
        </w:numPr>
        <w:rPr>
          <w:lang w:val="fr-CA"/>
        </w:rPr>
      </w:pPr>
      <w:bookmarkStart w:name="lt_pId050" w:id="78"/>
      <w:proofErr w:type="gramStart"/>
      <w:r w:rsidRPr="0020476D">
        <w:rPr>
          <w:color w:val="000000"/>
          <w:lang w:val="fr-CA"/>
        </w:rPr>
        <w:t>si</w:t>
      </w:r>
      <w:proofErr w:type="gramEnd"/>
      <w:r w:rsidRPr="0020476D">
        <w:rPr>
          <w:color w:val="000000"/>
          <w:lang w:val="fr-CA"/>
        </w:rPr>
        <w:t xml:space="preserve"> </w:t>
      </w:r>
      <w:r w:rsidRPr="0020476D" w:rsidR="00993433">
        <w:rPr>
          <w:color w:val="000000"/>
          <w:lang w:val="fr-CA"/>
        </w:rPr>
        <w:t>l</w:t>
      </w:r>
      <w:r w:rsidR="00993433">
        <w:rPr>
          <w:color w:val="000000"/>
          <w:lang w:val="fr-CA"/>
        </w:rPr>
        <w:t>e</w:t>
      </w:r>
      <w:r w:rsidRPr="0020476D" w:rsidR="00993433">
        <w:rPr>
          <w:color w:val="000000"/>
          <w:lang w:val="fr-CA"/>
        </w:rPr>
        <w:t xml:space="preserve"> </w:t>
      </w:r>
      <w:r w:rsidR="00743233">
        <w:rPr>
          <w:color w:val="000000"/>
          <w:lang w:val="fr-CA"/>
        </w:rPr>
        <w:t>projet de règlement influe sur</w:t>
      </w:r>
      <w:r w:rsidRPr="0020476D">
        <w:rPr>
          <w:color w:val="000000"/>
          <w:lang w:val="fr-CA"/>
        </w:rPr>
        <w:t xml:space="preserve"> le mandat d’un autre ministre ou </w:t>
      </w:r>
      <w:r w:rsidR="00F833F6">
        <w:rPr>
          <w:color w:val="000000"/>
          <w:lang w:val="fr-CA"/>
        </w:rPr>
        <w:t>organisme de r</w:t>
      </w:r>
      <w:r w:rsidR="00402CE3">
        <w:rPr>
          <w:color w:val="000000"/>
          <w:lang w:val="fr-CA"/>
        </w:rPr>
        <w:t>é</w:t>
      </w:r>
      <w:r w:rsidR="00F833F6">
        <w:rPr>
          <w:color w:val="000000"/>
          <w:lang w:val="fr-CA"/>
        </w:rPr>
        <w:t>glementation</w:t>
      </w:r>
      <w:r w:rsidRPr="0020476D">
        <w:rPr>
          <w:color w:val="000000"/>
          <w:lang w:val="fr-CA"/>
        </w:rPr>
        <w:t>, que ce</w:t>
      </w:r>
      <w:r w:rsidR="00F833F6">
        <w:rPr>
          <w:color w:val="000000"/>
          <w:lang w:val="fr-CA"/>
        </w:rPr>
        <w:t>t organisme</w:t>
      </w:r>
      <w:r w:rsidRPr="0020476D">
        <w:rPr>
          <w:color w:val="000000"/>
          <w:lang w:val="fr-CA"/>
        </w:rPr>
        <w:t xml:space="preserve"> </w:t>
      </w:r>
      <w:r w:rsidR="00743233">
        <w:rPr>
          <w:color w:val="000000"/>
          <w:lang w:val="fr-CA"/>
        </w:rPr>
        <w:t>ait été</w:t>
      </w:r>
      <w:r w:rsidRPr="0020476D">
        <w:rPr>
          <w:color w:val="000000"/>
          <w:lang w:val="fr-CA"/>
        </w:rPr>
        <w:t xml:space="preserve"> mobilisé ou non, et sa position;</w:t>
      </w:r>
      <w:bookmarkEnd w:id="78"/>
    </w:p>
    <w:p w:rsidRPr="0020476D" w:rsidR="00661CEA" w:rsidP="003454BA" w:rsidRDefault="002E59D5" w14:paraId="6E3C9C7D" w14:textId="5249A617">
      <w:pPr>
        <w:pStyle w:val="ListParagraph"/>
        <w:numPr>
          <w:ilvl w:val="0"/>
          <w:numId w:val="27"/>
        </w:numPr>
        <w:rPr>
          <w:lang w:val="fr-CA"/>
        </w:rPr>
      </w:pPr>
      <w:bookmarkStart w:name="lt_pId051" w:id="79"/>
      <w:proofErr w:type="gramStart"/>
      <w:r w:rsidRPr="0020476D">
        <w:rPr>
          <w:color w:val="000000"/>
          <w:lang w:val="fr-CA"/>
        </w:rPr>
        <w:t>s’il</w:t>
      </w:r>
      <w:proofErr w:type="gramEnd"/>
      <w:r w:rsidRPr="0020476D">
        <w:rPr>
          <w:color w:val="000000"/>
          <w:lang w:val="fr-CA"/>
        </w:rPr>
        <w:t xml:space="preserve"> est prévu que </w:t>
      </w:r>
      <w:r w:rsidR="00743233">
        <w:rPr>
          <w:color w:val="000000"/>
          <w:lang w:val="fr-CA"/>
        </w:rPr>
        <w:t xml:space="preserve">le projet de règlement </w:t>
      </w:r>
      <w:r w:rsidRPr="0020476D">
        <w:rPr>
          <w:color w:val="000000"/>
          <w:lang w:val="fr-CA"/>
        </w:rPr>
        <w:t xml:space="preserve">attire l’attention </w:t>
      </w:r>
      <w:r w:rsidRPr="0020476D" w:rsidR="00C176CC">
        <w:rPr>
          <w:color w:val="000000"/>
          <w:lang w:val="fr-CA"/>
        </w:rPr>
        <w:t xml:space="preserve">du </w:t>
      </w:r>
      <w:r w:rsidRPr="0020476D">
        <w:rPr>
          <w:color w:val="000000"/>
          <w:lang w:val="fr-CA"/>
        </w:rPr>
        <w:t>publi</w:t>
      </w:r>
      <w:r w:rsidRPr="0020476D" w:rsidR="00C176CC">
        <w:rPr>
          <w:color w:val="000000"/>
          <w:lang w:val="fr-CA"/>
        </w:rPr>
        <w:t>c</w:t>
      </w:r>
      <w:r w:rsidRPr="0020476D">
        <w:rPr>
          <w:color w:val="000000"/>
          <w:lang w:val="fr-CA"/>
        </w:rPr>
        <w:t xml:space="preserve"> ou des médias, et comment </w:t>
      </w:r>
      <w:r w:rsidR="00743233">
        <w:rPr>
          <w:color w:val="000000"/>
          <w:lang w:val="fr-CA"/>
        </w:rPr>
        <w:t xml:space="preserve">il </w:t>
      </w:r>
      <w:r w:rsidRPr="0020476D">
        <w:rPr>
          <w:color w:val="000000"/>
          <w:lang w:val="fr-CA"/>
        </w:rPr>
        <w:t xml:space="preserve">devrait être </w:t>
      </w:r>
      <w:r w:rsidR="00743233">
        <w:rPr>
          <w:color w:val="000000"/>
          <w:lang w:val="fr-CA"/>
        </w:rPr>
        <w:t>accueilli, et</w:t>
      </w:r>
      <w:bookmarkStart w:name="lt_pId052" w:id="80"/>
      <w:bookmarkEnd w:id="79"/>
      <w:r w:rsidRPr="0020476D">
        <w:rPr>
          <w:color w:val="000000"/>
          <w:lang w:val="fr-CA"/>
        </w:rPr>
        <w:t xml:space="preserve"> </w:t>
      </w:r>
      <w:r w:rsidR="00743233">
        <w:rPr>
          <w:color w:val="000000"/>
          <w:lang w:val="fr-CA"/>
        </w:rPr>
        <w:t xml:space="preserve">incluez </w:t>
      </w:r>
      <w:r w:rsidRPr="0020476D">
        <w:rPr>
          <w:color w:val="000000"/>
          <w:lang w:val="fr-CA"/>
        </w:rPr>
        <w:t>des renseignements préliminaires sur la stratégie de communication.</w:t>
      </w:r>
      <w:bookmarkEnd w:id="80"/>
    </w:p>
    <w:p w:rsidRPr="0020476D" w:rsidR="00661CEA" w:rsidP="00661CEA" w:rsidRDefault="00661CEA" w14:paraId="264C5CF9" w14:textId="77777777">
      <w:pPr>
        <w:rPr>
          <w:lang w:val="fr-CA"/>
        </w:rPr>
      </w:pPr>
    </w:p>
    <w:p w:rsidRPr="0020476D" w:rsidR="00661CEA" w:rsidP="00E97B71" w:rsidRDefault="00870E40" w14:paraId="5A979625" w14:textId="6E75B17F">
      <w:pPr>
        <w:pStyle w:val="Heading2"/>
      </w:pPr>
      <w:bookmarkStart w:name="lt_pId053" w:id="81"/>
      <w:bookmarkStart w:name="_Toc143012276" w:id="82"/>
      <w:r w:rsidRPr="0020476D">
        <w:t>Partie 3</w:t>
      </w:r>
      <w:r w:rsidR="00743233">
        <w:t>.</w:t>
      </w:r>
      <w:r w:rsidRPr="0020476D">
        <w:t xml:space="preserve"> Exigences </w:t>
      </w:r>
      <w:r w:rsidRPr="0020476D" w:rsidR="00CD4875">
        <w:t>en matière d’analyse</w:t>
      </w:r>
      <w:r w:rsidRPr="0020476D">
        <w:t xml:space="preserve"> (sections I à P)</w:t>
      </w:r>
      <w:bookmarkEnd w:id="81"/>
      <w:bookmarkEnd w:id="82"/>
    </w:p>
    <w:p w:rsidRPr="0020476D" w:rsidR="00661CEA" w:rsidP="00661CEA" w:rsidRDefault="00870E40" w14:paraId="0467F38B" w14:textId="3DBB2385">
      <w:pPr>
        <w:rPr>
          <w:lang w:val="fr-CA"/>
        </w:rPr>
      </w:pPr>
      <w:bookmarkStart w:name="lt_pId054" w:id="83"/>
      <w:r w:rsidRPr="0020476D">
        <w:rPr>
          <w:color w:val="000000"/>
          <w:lang w:val="fr-CA"/>
        </w:rPr>
        <w:t xml:space="preserve">Cette partie du </w:t>
      </w:r>
      <w:r w:rsidR="00176939">
        <w:rPr>
          <w:color w:val="000000"/>
          <w:lang w:val="fr-CA"/>
        </w:rPr>
        <w:t>modèle de l’énoncé de triage</w:t>
      </w:r>
      <w:r w:rsidRPr="0020476D">
        <w:rPr>
          <w:color w:val="000000"/>
          <w:lang w:val="fr-CA"/>
        </w:rPr>
        <w:t xml:space="preserve"> vise à aider </w:t>
      </w:r>
      <w:r w:rsidR="00176939">
        <w:rPr>
          <w:color w:val="000000"/>
          <w:lang w:val="fr-CA"/>
        </w:rPr>
        <w:t xml:space="preserve">les </w:t>
      </w:r>
      <w:r w:rsidR="000F4FB5">
        <w:rPr>
          <w:color w:val="000000"/>
          <w:lang w:val="fr-CA"/>
        </w:rPr>
        <w:t>organismes de réglementation</w:t>
      </w:r>
      <w:r w:rsidR="00176939">
        <w:rPr>
          <w:color w:val="000000"/>
          <w:lang w:val="fr-CA"/>
        </w:rPr>
        <w:t xml:space="preserve"> </w:t>
      </w:r>
      <w:r w:rsidRPr="0020476D">
        <w:rPr>
          <w:color w:val="000000"/>
          <w:lang w:val="fr-CA"/>
        </w:rPr>
        <w:t xml:space="preserve">à déterminer </w:t>
      </w:r>
      <w:r w:rsidR="00176939">
        <w:rPr>
          <w:color w:val="000000"/>
          <w:lang w:val="fr-CA"/>
        </w:rPr>
        <w:t>les</w:t>
      </w:r>
      <w:r w:rsidRPr="0020476D">
        <w:rPr>
          <w:color w:val="000000"/>
          <w:lang w:val="fr-CA"/>
        </w:rPr>
        <w:t xml:space="preserve"> analyse</w:t>
      </w:r>
      <w:r w:rsidRPr="0020476D" w:rsidR="00C11EC3">
        <w:rPr>
          <w:color w:val="000000"/>
          <w:lang w:val="fr-CA"/>
        </w:rPr>
        <w:t>s</w:t>
      </w:r>
      <w:r w:rsidRPr="0020476D">
        <w:rPr>
          <w:color w:val="000000"/>
          <w:lang w:val="fr-CA"/>
        </w:rPr>
        <w:t xml:space="preserve"> et </w:t>
      </w:r>
      <w:r w:rsidR="00176939">
        <w:rPr>
          <w:color w:val="000000"/>
          <w:lang w:val="fr-CA"/>
        </w:rPr>
        <w:t xml:space="preserve">éléments à prendre en </w:t>
      </w:r>
      <w:r w:rsidRPr="0020476D">
        <w:rPr>
          <w:color w:val="000000"/>
          <w:lang w:val="fr-CA"/>
        </w:rPr>
        <w:t>considération</w:t>
      </w:r>
      <w:r w:rsidR="00176939">
        <w:rPr>
          <w:color w:val="000000"/>
          <w:lang w:val="fr-CA"/>
        </w:rPr>
        <w:t xml:space="preserve"> </w:t>
      </w:r>
      <w:r w:rsidRPr="0020476D">
        <w:rPr>
          <w:color w:val="000000"/>
          <w:lang w:val="fr-CA"/>
        </w:rPr>
        <w:t>dans le REIR.</w:t>
      </w:r>
      <w:bookmarkEnd w:id="83"/>
      <w:r w:rsidRPr="0020476D" w:rsidR="007E7770">
        <w:rPr>
          <w:lang w:val="fr-CA"/>
        </w:rPr>
        <w:t xml:space="preserve"> </w:t>
      </w:r>
      <w:bookmarkStart w:name="lt_pId055" w:id="84"/>
      <w:r w:rsidRPr="0020476D">
        <w:rPr>
          <w:color w:val="000000"/>
          <w:lang w:val="fr-CA"/>
        </w:rPr>
        <w:t xml:space="preserve">Il n’est pas nécessaire </w:t>
      </w:r>
      <w:r w:rsidR="00FB6EF0">
        <w:rPr>
          <w:color w:val="000000"/>
          <w:lang w:val="fr-CA"/>
        </w:rPr>
        <w:t>d’avoir</w:t>
      </w:r>
      <w:r w:rsidR="00D92A10">
        <w:rPr>
          <w:color w:val="000000"/>
          <w:lang w:val="fr-CA"/>
        </w:rPr>
        <w:t xml:space="preserve"> </w:t>
      </w:r>
      <w:r w:rsidR="00FB6EF0">
        <w:rPr>
          <w:color w:val="000000"/>
          <w:lang w:val="fr-CA"/>
        </w:rPr>
        <w:t>terminé toutes les analyses</w:t>
      </w:r>
      <w:r w:rsidRPr="0020476D">
        <w:rPr>
          <w:color w:val="000000"/>
          <w:lang w:val="fr-CA"/>
        </w:rPr>
        <w:t xml:space="preserve"> à l’étape du triage.</w:t>
      </w:r>
      <w:bookmarkEnd w:id="84"/>
      <w:r w:rsidRPr="0020476D" w:rsidR="007E7770">
        <w:rPr>
          <w:lang w:val="fr-CA"/>
        </w:rPr>
        <w:t xml:space="preserve"> </w:t>
      </w:r>
      <w:bookmarkStart w:name="lt_pId056" w:id="85"/>
      <w:r w:rsidRPr="0020476D">
        <w:rPr>
          <w:color w:val="000000"/>
          <w:lang w:val="fr-CA"/>
        </w:rPr>
        <w:t xml:space="preserve">Les </w:t>
      </w:r>
      <w:r w:rsidR="000F4FB5">
        <w:rPr>
          <w:color w:val="000000"/>
          <w:lang w:val="fr-CA"/>
        </w:rPr>
        <w:t>organismes de réglementation</w:t>
      </w:r>
      <w:r w:rsidRPr="0020476D">
        <w:rPr>
          <w:color w:val="000000"/>
          <w:lang w:val="fr-CA"/>
        </w:rPr>
        <w:t xml:space="preserve"> </w:t>
      </w:r>
      <w:r w:rsidR="007971A4">
        <w:rPr>
          <w:color w:val="000000"/>
          <w:lang w:val="fr-CA"/>
        </w:rPr>
        <w:t>devraient</w:t>
      </w:r>
      <w:r w:rsidRPr="0020476D" w:rsidR="007971A4">
        <w:rPr>
          <w:color w:val="000000"/>
          <w:lang w:val="fr-CA"/>
        </w:rPr>
        <w:t xml:space="preserve"> </w:t>
      </w:r>
      <w:r w:rsidRPr="0020476D">
        <w:rPr>
          <w:color w:val="000000"/>
          <w:lang w:val="fr-CA"/>
        </w:rPr>
        <w:t xml:space="preserve">avoir effectué une évaluation préliminaire suffisante pour </w:t>
      </w:r>
      <w:r w:rsidR="00FB6EF0">
        <w:rPr>
          <w:color w:val="000000"/>
          <w:lang w:val="fr-CA"/>
        </w:rPr>
        <w:t>être en mesure de déterminer</w:t>
      </w:r>
      <w:r w:rsidRPr="0020476D">
        <w:rPr>
          <w:color w:val="000000"/>
          <w:lang w:val="fr-CA"/>
        </w:rPr>
        <w:t xml:space="preserve"> </w:t>
      </w:r>
      <w:r w:rsidR="00FB6EF0">
        <w:rPr>
          <w:color w:val="000000"/>
          <w:lang w:val="fr-CA"/>
        </w:rPr>
        <w:t xml:space="preserve">la </w:t>
      </w:r>
      <w:r w:rsidRPr="0020476D">
        <w:rPr>
          <w:color w:val="000000"/>
          <w:lang w:val="fr-CA"/>
        </w:rPr>
        <w:t xml:space="preserve">lentille </w:t>
      </w:r>
      <w:r w:rsidR="00FB6EF0">
        <w:rPr>
          <w:color w:val="000000"/>
          <w:lang w:val="fr-CA"/>
        </w:rPr>
        <w:t>d’</w:t>
      </w:r>
      <w:r w:rsidRPr="0020476D">
        <w:rPr>
          <w:color w:val="000000"/>
          <w:lang w:val="fr-CA"/>
        </w:rPr>
        <w:t>analy</w:t>
      </w:r>
      <w:r w:rsidR="00FB6EF0">
        <w:rPr>
          <w:color w:val="000000"/>
          <w:lang w:val="fr-CA"/>
        </w:rPr>
        <w:t>se qui</w:t>
      </w:r>
      <w:r w:rsidRPr="0020476D">
        <w:rPr>
          <w:color w:val="000000"/>
          <w:lang w:val="fr-CA"/>
        </w:rPr>
        <w:t xml:space="preserve"> doit être appliquée.</w:t>
      </w:r>
      <w:bookmarkEnd w:id="85"/>
    </w:p>
    <w:p w:rsidRPr="0020476D" w:rsidR="00661CEA" w:rsidP="00661CEA" w:rsidRDefault="00661CEA" w14:paraId="22F6D6C4" w14:textId="77777777">
      <w:pPr>
        <w:rPr>
          <w:lang w:val="fr-CA"/>
        </w:rPr>
      </w:pPr>
    </w:p>
    <w:p w:rsidR="00AC761E" w:rsidP="00661CEA" w:rsidRDefault="00870E40" w14:paraId="0DF07969" w14:textId="49F1B4C8">
      <w:pPr>
        <w:rPr>
          <w:color w:val="000000"/>
          <w:lang w:val="fr-CA"/>
        </w:rPr>
      </w:pPr>
      <w:bookmarkStart w:name="lt_pId057" w:id="86"/>
      <w:r w:rsidRPr="0020476D">
        <w:rPr>
          <w:color w:val="000000"/>
          <w:lang w:val="fr-CA"/>
        </w:rPr>
        <w:t>La section I aborde les coûts prévus d</w:t>
      </w:r>
      <w:r w:rsidR="0075571F">
        <w:rPr>
          <w:color w:val="000000"/>
          <w:lang w:val="fr-CA"/>
        </w:rPr>
        <w:t>u projet de règlement</w:t>
      </w:r>
      <w:r w:rsidRPr="0020476D">
        <w:rPr>
          <w:color w:val="000000"/>
          <w:lang w:val="fr-CA"/>
        </w:rPr>
        <w:t>.</w:t>
      </w:r>
      <w:bookmarkEnd w:id="86"/>
      <w:r w:rsidRPr="0020476D" w:rsidR="007E7770">
        <w:rPr>
          <w:lang w:val="fr-CA"/>
        </w:rPr>
        <w:t xml:space="preserve"> </w:t>
      </w:r>
      <w:bookmarkStart w:name="lt_pId058" w:id="87"/>
      <w:r w:rsidRPr="0020476D">
        <w:rPr>
          <w:color w:val="000000"/>
          <w:lang w:val="fr-CA"/>
        </w:rPr>
        <w:t xml:space="preserve">Une estimation préliminaire des coûts bruts par année ou sur une période de dix ans </w:t>
      </w:r>
      <w:r w:rsidR="007971A4">
        <w:rPr>
          <w:color w:val="000000"/>
          <w:lang w:val="fr-CA"/>
        </w:rPr>
        <w:t>devrait</w:t>
      </w:r>
      <w:r w:rsidRPr="0020476D" w:rsidR="007971A4">
        <w:rPr>
          <w:color w:val="000000"/>
          <w:lang w:val="fr-CA"/>
        </w:rPr>
        <w:t xml:space="preserve"> </w:t>
      </w:r>
      <w:r w:rsidRPr="0020476D">
        <w:rPr>
          <w:color w:val="000000"/>
          <w:lang w:val="fr-CA"/>
        </w:rPr>
        <w:t>être fournie.</w:t>
      </w:r>
      <w:bookmarkEnd w:id="87"/>
      <w:r w:rsidRPr="0020476D" w:rsidR="007E7770">
        <w:rPr>
          <w:lang w:val="fr-CA"/>
        </w:rPr>
        <w:t xml:space="preserve"> </w:t>
      </w:r>
      <w:bookmarkStart w:name="lt_pId059" w:id="88"/>
      <w:r w:rsidRPr="0020476D">
        <w:rPr>
          <w:color w:val="000000"/>
          <w:lang w:val="fr-CA"/>
        </w:rPr>
        <w:t>Il n’est pas nécessaire de calculer l</w:t>
      </w:r>
      <w:r w:rsidR="0075571F">
        <w:rPr>
          <w:color w:val="000000"/>
          <w:lang w:val="fr-CA"/>
        </w:rPr>
        <w:t>e taux d</w:t>
      </w:r>
      <w:r w:rsidRPr="0020476D">
        <w:rPr>
          <w:color w:val="000000"/>
          <w:lang w:val="fr-CA"/>
        </w:rPr>
        <w:t>’actualisation ou d’établir l’année d</w:t>
      </w:r>
      <w:r w:rsidR="0075571F">
        <w:rPr>
          <w:color w:val="000000"/>
          <w:lang w:val="fr-CA"/>
        </w:rPr>
        <w:t>u prix</w:t>
      </w:r>
      <w:r w:rsidRPr="0020476D">
        <w:rPr>
          <w:color w:val="000000"/>
          <w:lang w:val="fr-CA"/>
        </w:rPr>
        <w:t xml:space="preserve"> puisque cette estimation n’est utilisée que dans le but de déterminer les exigences de l’analyse coûts-avantages.</w:t>
      </w:r>
      <w:bookmarkEnd w:id="88"/>
      <w:r w:rsidRPr="0020476D" w:rsidR="007E7770">
        <w:rPr>
          <w:lang w:val="fr-CA"/>
        </w:rPr>
        <w:t xml:space="preserve"> </w:t>
      </w:r>
      <w:bookmarkStart w:name="lt_pId060" w:id="89"/>
      <w:r w:rsidRPr="0020476D">
        <w:rPr>
          <w:color w:val="000000"/>
          <w:lang w:val="fr-CA"/>
        </w:rPr>
        <w:t xml:space="preserve">Une </w:t>
      </w:r>
      <w:r w:rsidRPr="0020476D" w:rsidR="002C0964">
        <w:rPr>
          <w:color w:val="000000"/>
          <w:lang w:val="fr-CA"/>
        </w:rPr>
        <w:t>analyse coûts-avantages</w:t>
      </w:r>
      <w:r w:rsidRPr="0020476D">
        <w:rPr>
          <w:color w:val="000000"/>
          <w:lang w:val="fr-CA"/>
        </w:rPr>
        <w:t xml:space="preserve"> comprend trois catégories : </w:t>
      </w:r>
    </w:p>
    <w:p w:rsidRPr="004E4378" w:rsidR="00AC761E" w:rsidP="003454BA" w:rsidRDefault="00870E40" w14:paraId="198D605E" w14:textId="77777777">
      <w:pPr>
        <w:pStyle w:val="ListParagraph"/>
        <w:numPr>
          <w:ilvl w:val="0"/>
          <w:numId w:val="29"/>
        </w:numPr>
        <w:rPr>
          <w:lang w:val="fr-CA"/>
        </w:rPr>
      </w:pPr>
      <w:proofErr w:type="gramStart"/>
      <w:r w:rsidRPr="003B4724">
        <w:rPr>
          <w:color w:val="000000"/>
          <w:lang w:val="fr-CA"/>
        </w:rPr>
        <w:t>aucun</w:t>
      </w:r>
      <w:proofErr w:type="gramEnd"/>
      <w:r w:rsidRPr="003B4724">
        <w:rPr>
          <w:color w:val="000000"/>
          <w:lang w:val="fr-CA"/>
        </w:rPr>
        <w:t xml:space="preserve"> coût;</w:t>
      </w:r>
    </w:p>
    <w:p w:rsidRPr="004E4378" w:rsidR="00AC761E" w:rsidP="003454BA" w:rsidRDefault="00870E40" w14:paraId="2A02CB09" w14:textId="58B143FB">
      <w:pPr>
        <w:pStyle w:val="ListParagraph"/>
        <w:numPr>
          <w:ilvl w:val="0"/>
          <w:numId w:val="29"/>
        </w:numPr>
        <w:rPr>
          <w:lang w:val="fr-CA"/>
        </w:rPr>
      </w:pPr>
      <w:proofErr w:type="gramStart"/>
      <w:r w:rsidRPr="003B4724">
        <w:rPr>
          <w:color w:val="000000"/>
          <w:lang w:val="fr-CA"/>
        </w:rPr>
        <w:t>peu</w:t>
      </w:r>
      <w:proofErr w:type="gramEnd"/>
      <w:r w:rsidRPr="003B4724">
        <w:rPr>
          <w:color w:val="000000"/>
          <w:lang w:val="fr-CA"/>
        </w:rPr>
        <w:t xml:space="preserve"> de coûts (un maximum d</w:t>
      </w:r>
      <w:r w:rsidRPr="003B4724" w:rsidR="00814BAB">
        <w:rPr>
          <w:color w:val="000000"/>
          <w:lang w:val="fr-CA"/>
        </w:rPr>
        <w:t>e 1 </w:t>
      </w:r>
      <w:r w:rsidRPr="003B4724">
        <w:rPr>
          <w:color w:val="000000"/>
          <w:lang w:val="fr-CA"/>
        </w:rPr>
        <w:t xml:space="preserve">million de dollars par année, ou moins de </w:t>
      </w:r>
      <w:r w:rsidRPr="003B4724" w:rsidR="00814BAB">
        <w:rPr>
          <w:color w:val="000000"/>
          <w:lang w:val="fr-CA"/>
        </w:rPr>
        <w:t>10 </w:t>
      </w:r>
      <w:r w:rsidRPr="003B4724">
        <w:rPr>
          <w:color w:val="000000"/>
          <w:lang w:val="fr-CA"/>
        </w:rPr>
        <w:t>millions de dollars sur dix ans);</w:t>
      </w:r>
    </w:p>
    <w:p w:rsidRPr="00AC761E" w:rsidR="00661CEA" w:rsidP="003454BA" w:rsidRDefault="00870E40" w14:paraId="7299EAAD" w14:textId="6A0C3171">
      <w:pPr>
        <w:pStyle w:val="ListParagraph"/>
        <w:numPr>
          <w:ilvl w:val="0"/>
          <w:numId w:val="29"/>
        </w:numPr>
        <w:rPr>
          <w:lang w:val="fr-CA"/>
        </w:rPr>
      </w:pPr>
      <w:proofErr w:type="gramStart"/>
      <w:r w:rsidRPr="003B4724">
        <w:rPr>
          <w:color w:val="000000"/>
          <w:lang w:val="fr-CA"/>
        </w:rPr>
        <w:t>coûts</w:t>
      </w:r>
      <w:proofErr w:type="gramEnd"/>
      <w:r w:rsidRPr="003B4724">
        <w:rPr>
          <w:color w:val="000000"/>
          <w:lang w:val="fr-CA"/>
        </w:rPr>
        <w:t xml:space="preserve"> importants (plus d</w:t>
      </w:r>
      <w:r w:rsidRPr="003B4724" w:rsidR="00814BAB">
        <w:rPr>
          <w:color w:val="000000"/>
          <w:lang w:val="fr-CA"/>
        </w:rPr>
        <w:t>e 1 </w:t>
      </w:r>
      <w:r w:rsidRPr="003B4724">
        <w:rPr>
          <w:color w:val="000000"/>
          <w:lang w:val="fr-CA"/>
        </w:rPr>
        <w:t xml:space="preserve">million de dollars par année, ou plus de </w:t>
      </w:r>
      <w:r w:rsidRPr="003B4724" w:rsidR="00814BAB">
        <w:rPr>
          <w:color w:val="000000"/>
          <w:lang w:val="fr-CA"/>
        </w:rPr>
        <w:t>10 </w:t>
      </w:r>
      <w:r w:rsidRPr="003B4724">
        <w:rPr>
          <w:color w:val="000000"/>
          <w:lang w:val="fr-CA"/>
        </w:rPr>
        <w:t>millions de dollars sur dix ans).</w:t>
      </w:r>
      <w:bookmarkEnd w:id="89"/>
    </w:p>
    <w:p w:rsidRPr="0020476D" w:rsidR="00661CEA" w:rsidP="00661CEA" w:rsidRDefault="00661CEA" w14:paraId="15CCE802" w14:textId="77777777">
      <w:pPr>
        <w:rPr>
          <w:lang w:val="fr-CA"/>
        </w:rPr>
      </w:pPr>
    </w:p>
    <w:p w:rsidRPr="0020476D" w:rsidR="00661CEA" w:rsidP="00661CEA" w:rsidRDefault="00870E40" w14:paraId="70ED63A0" w14:textId="331BB04F">
      <w:pPr>
        <w:rPr>
          <w:lang w:val="fr-CA"/>
        </w:rPr>
      </w:pPr>
      <w:bookmarkStart w:name="lt_pId061" w:id="90"/>
      <w:r w:rsidRPr="0020476D">
        <w:rPr>
          <w:color w:val="000000"/>
          <w:lang w:val="fr-CA"/>
        </w:rPr>
        <w:t xml:space="preserve">La </w:t>
      </w:r>
      <w:hyperlink w:history="1" r:id="rId11">
        <w:r w:rsidRPr="0020476D">
          <w:rPr>
            <w:rStyle w:val="Hyperlink"/>
            <w:lang w:val="fr-CA"/>
          </w:rPr>
          <w:t>Politique sur l’analyse coûts-avantages</w:t>
        </w:r>
      </w:hyperlink>
      <w:r w:rsidRPr="0020476D">
        <w:rPr>
          <w:color w:val="000000"/>
          <w:lang w:val="fr-CA"/>
        </w:rPr>
        <w:t xml:space="preserve"> fournit des renseignements supplémentaires sur les exigences </w:t>
      </w:r>
      <w:r w:rsidRPr="0020476D" w:rsidR="00CD4875">
        <w:rPr>
          <w:color w:val="000000"/>
          <w:lang w:val="fr-CA"/>
        </w:rPr>
        <w:t>en matière d’analyse</w:t>
      </w:r>
      <w:r w:rsidRPr="0020476D">
        <w:rPr>
          <w:color w:val="000000"/>
          <w:lang w:val="fr-CA"/>
        </w:rPr>
        <w:t xml:space="preserve"> et celles du REIR pour chaque catégorie.</w:t>
      </w:r>
      <w:bookmarkEnd w:id="90"/>
    </w:p>
    <w:p w:rsidRPr="0020476D" w:rsidR="00661CEA" w:rsidP="00661CEA" w:rsidRDefault="00661CEA" w14:paraId="5E13D53A" w14:textId="77777777">
      <w:pPr>
        <w:rPr>
          <w:lang w:val="fr-CA"/>
        </w:rPr>
      </w:pPr>
    </w:p>
    <w:p w:rsidRPr="0020476D" w:rsidR="00661CEA" w:rsidP="00661CEA" w:rsidRDefault="00870E40" w14:paraId="39E805AF" w14:textId="301FA3C4">
      <w:pPr>
        <w:rPr>
          <w:lang w:val="fr-CA"/>
        </w:rPr>
      </w:pPr>
      <w:bookmarkStart w:name="lt_pId062" w:id="91"/>
      <w:r w:rsidRPr="0020476D">
        <w:rPr>
          <w:color w:val="000000"/>
          <w:lang w:val="fr-CA"/>
        </w:rPr>
        <w:t>Les sections suivantes du</w:t>
      </w:r>
      <w:r w:rsidR="00AC761E">
        <w:rPr>
          <w:color w:val="000000"/>
          <w:lang w:val="fr-CA"/>
        </w:rPr>
        <w:t xml:space="preserve"> modèle de l’énoncé de</w:t>
      </w:r>
      <w:r w:rsidRPr="0020476D">
        <w:rPr>
          <w:color w:val="000000"/>
          <w:lang w:val="fr-CA"/>
        </w:rPr>
        <w:t xml:space="preserve"> triage </w:t>
      </w:r>
      <w:r w:rsidR="00AC761E">
        <w:rPr>
          <w:color w:val="000000"/>
          <w:lang w:val="fr-CA"/>
        </w:rPr>
        <w:t>facilitent la détermination de l’</w:t>
      </w:r>
      <w:r w:rsidRPr="0020476D">
        <w:rPr>
          <w:color w:val="000000"/>
          <w:lang w:val="fr-CA"/>
        </w:rPr>
        <w:t>analyse</w:t>
      </w:r>
      <w:r w:rsidR="00AC761E">
        <w:rPr>
          <w:color w:val="000000"/>
          <w:lang w:val="fr-CA"/>
        </w:rPr>
        <w:t xml:space="preserve"> à réaliser</w:t>
      </w:r>
      <w:r w:rsidRPr="0020476D">
        <w:rPr>
          <w:color w:val="000000"/>
          <w:lang w:val="fr-CA"/>
        </w:rPr>
        <w:t> :</w:t>
      </w:r>
      <w:bookmarkEnd w:id="91"/>
    </w:p>
    <w:p w:rsidRPr="0020476D" w:rsidR="00661CEA" w:rsidP="003454BA" w:rsidRDefault="00870E40" w14:paraId="152EEED5" w14:textId="092B8D15">
      <w:pPr>
        <w:pStyle w:val="ListParagraph"/>
        <w:numPr>
          <w:ilvl w:val="0"/>
          <w:numId w:val="26"/>
        </w:numPr>
        <w:rPr>
          <w:lang w:val="fr-CA"/>
        </w:rPr>
      </w:pPr>
      <w:bookmarkStart w:name="lt_pId063" w:id="92"/>
      <w:r w:rsidRPr="0020476D">
        <w:rPr>
          <w:color w:val="000000"/>
          <w:lang w:val="fr-CA"/>
        </w:rPr>
        <w:t>J – Analyse comparative entre les sexes plus (ACS+);</w:t>
      </w:r>
      <w:bookmarkEnd w:id="92"/>
    </w:p>
    <w:p w:rsidRPr="0020476D" w:rsidR="00661CEA" w:rsidP="003454BA" w:rsidRDefault="00870E40" w14:paraId="448D1634" w14:textId="532D1A23">
      <w:pPr>
        <w:pStyle w:val="ListParagraph"/>
        <w:numPr>
          <w:ilvl w:val="0"/>
          <w:numId w:val="26"/>
        </w:numPr>
        <w:rPr>
          <w:lang w:val="fr-CA"/>
        </w:rPr>
      </w:pPr>
      <w:bookmarkStart w:name="lt_pId064" w:id="93"/>
      <w:r w:rsidRPr="0020476D">
        <w:rPr>
          <w:color w:val="000000"/>
          <w:lang w:val="fr-CA"/>
        </w:rPr>
        <w:t>K – Évaluation environnementale stratégique</w:t>
      </w:r>
      <w:r w:rsidRPr="0020476D" w:rsidR="008D55D3">
        <w:rPr>
          <w:color w:val="000000"/>
          <w:lang w:val="fr-CA"/>
        </w:rPr>
        <w:t xml:space="preserve"> (EES)</w:t>
      </w:r>
      <w:r w:rsidRPr="0020476D">
        <w:rPr>
          <w:color w:val="000000"/>
          <w:lang w:val="fr-CA"/>
        </w:rPr>
        <w:t>;</w:t>
      </w:r>
      <w:bookmarkEnd w:id="93"/>
    </w:p>
    <w:p w:rsidRPr="0020476D" w:rsidR="00661CEA" w:rsidP="003454BA" w:rsidRDefault="00870E40" w14:paraId="7399A4E6" w14:textId="0E0DC797">
      <w:pPr>
        <w:pStyle w:val="ListParagraph"/>
        <w:numPr>
          <w:ilvl w:val="0"/>
          <w:numId w:val="26"/>
        </w:numPr>
        <w:rPr>
          <w:lang w:val="fr-CA"/>
        </w:rPr>
      </w:pPr>
      <w:bookmarkStart w:name="lt_pId065" w:id="94"/>
      <w:r w:rsidRPr="0020476D">
        <w:rPr>
          <w:color w:val="000000"/>
          <w:lang w:val="fr-CA"/>
        </w:rPr>
        <w:t>L – Obligations découlant des traités modernes et mobilisation des Autochtones;</w:t>
      </w:r>
      <w:bookmarkEnd w:id="94"/>
    </w:p>
    <w:p w:rsidRPr="0020476D" w:rsidR="00661CEA" w:rsidP="003454BA" w:rsidRDefault="00870E40" w14:paraId="68580DDA" w14:textId="33CD9CC7">
      <w:pPr>
        <w:pStyle w:val="ListParagraph"/>
        <w:numPr>
          <w:ilvl w:val="0"/>
          <w:numId w:val="26"/>
        </w:numPr>
        <w:rPr>
          <w:lang w:val="fr-CA"/>
        </w:rPr>
      </w:pPr>
      <w:bookmarkStart w:name="lt_pId066" w:id="95"/>
      <w:r w:rsidRPr="0020476D">
        <w:rPr>
          <w:color w:val="000000"/>
          <w:lang w:val="fr-CA"/>
        </w:rPr>
        <w:t>M – Règle du «</w:t>
      </w:r>
      <w:r w:rsidR="00DE2620">
        <w:rPr>
          <w:color w:val="000000"/>
          <w:lang w:val="fr-CA"/>
        </w:rPr>
        <w:t> </w:t>
      </w:r>
      <w:r w:rsidRPr="0020476D">
        <w:rPr>
          <w:color w:val="000000"/>
          <w:lang w:val="fr-CA"/>
        </w:rPr>
        <w:t>un pour un</w:t>
      </w:r>
      <w:r w:rsidR="00DE2620">
        <w:rPr>
          <w:color w:val="000000"/>
          <w:lang w:val="fr-CA"/>
        </w:rPr>
        <w:t> </w:t>
      </w:r>
      <w:r w:rsidRPr="0020476D">
        <w:rPr>
          <w:color w:val="000000"/>
          <w:lang w:val="fr-CA"/>
        </w:rPr>
        <w:t>»;</w:t>
      </w:r>
      <w:bookmarkEnd w:id="95"/>
    </w:p>
    <w:p w:rsidRPr="0020476D" w:rsidR="00661CEA" w:rsidP="003454BA" w:rsidRDefault="00870E40" w14:paraId="15185F9B" w14:textId="003CBC2A">
      <w:pPr>
        <w:pStyle w:val="ListParagraph"/>
        <w:numPr>
          <w:ilvl w:val="0"/>
          <w:numId w:val="26"/>
        </w:numPr>
        <w:rPr>
          <w:lang w:val="fr-CA"/>
        </w:rPr>
      </w:pPr>
      <w:bookmarkStart w:name="lt_pId067" w:id="96"/>
      <w:r w:rsidRPr="0020476D">
        <w:rPr>
          <w:color w:val="000000"/>
          <w:lang w:val="fr-CA"/>
        </w:rPr>
        <w:t>N – Lentille des petites entreprises;</w:t>
      </w:r>
      <w:bookmarkEnd w:id="96"/>
    </w:p>
    <w:p w:rsidRPr="0020476D" w:rsidR="00661CEA" w:rsidP="003454BA" w:rsidRDefault="00870E40" w14:paraId="63187700" w14:textId="0EFF4BCC">
      <w:pPr>
        <w:pStyle w:val="ListParagraph"/>
        <w:numPr>
          <w:ilvl w:val="0"/>
          <w:numId w:val="26"/>
        </w:numPr>
        <w:rPr>
          <w:lang w:val="fr-CA"/>
        </w:rPr>
      </w:pPr>
      <w:bookmarkStart w:name="lt_pId068" w:id="97"/>
      <w:r w:rsidRPr="0020476D">
        <w:rPr>
          <w:color w:val="000000"/>
          <w:lang w:val="fr-CA"/>
        </w:rPr>
        <w:t>O – Collaboration et harmonisation en matière de réglementation;</w:t>
      </w:r>
      <w:bookmarkEnd w:id="97"/>
    </w:p>
    <w:p w:rsidRPr="0020476D" w:rsidR="00661CEA" w:rsidP="003454BA" w:rsidRDefault="00870E40" w14:paraId="3C9A35F5" w14:textId="5336B2EC">
      <w:pPr>
        <w:pStyle w:val="ListParagraph"/>
        <w:numPr>
          <w:ilvl w:val="0"/>
          <w:numId w:val="26"/>
        </w:numPr>
        <w:rPr>
          <w:lang w:val="fr-CA"/>
        </w:rPr>
      </w:pPr>
      <w:bookmarkStart w:name="lt_pId069" w:id="98"/>
      <w:r w:rsidRPr="0020476D">
        <w:rPr>
          <w:color w:val="000000"/>
          <w:lang w:val="fr-CA"/>
        </w:rPr>
        <w:t xml:space="preserve">P – Autres </w:t>
      </w:r>
      <w:r w:rsidR="00AC761E">
        <w:rPr>
          <w:color w:val="000000"/>
          <w:lang w:val="fr-CA"/>
        </w:rPr>
        <w:t xml:space="preserve">éléments à prendre en </w:t>
      </w:r>
      <w:r w:rsidRPr="0020476D">
        <w:rPr>
          <w:color w:val="000000"/>
          <w:lang w:val="fr-CA"/>
        </w:rPr>
        <w:t>considération.</w:t>
      </w:r>
      <w:bookmarkEnd w:id="98"/>
    </w:p>
    <w:p w:rsidRPr="0020476D" w:rsidR="00661CEA" w:rsidP="00661CEA" w:rsidRDefault="00661CEA" w14:paraId="0314D49F" w14:textId="77777777">
      <w:pPr>
        <w:rPr>
          <w:lang w:val="fr-CA"/>
        </w:rPr>
      </w:pPr>
    </w:p>
    <w:p w:rsidRPr="0020476D" w:rsidR="00661CEA" w:rsidP="00661CEA" w:rsidRDefault="00870E40" w14:paraId="512D785B" w14:textId="4F4E8D77">
      <w:pPr>
        <w:rPr>
          <w:lang w:val="fr-CA"/>
        </w:rPr>
      </w:pPr>
      <w:bookmarkStart w:name="lt_pId070" w:id="99"/>
      <w:r w:rsidRPr="0020476D">
        <w:rPr>
          <w:color w:val="000000"/>
          <w:lang w:val="fr-CA"/>
        </w:rPr>
        <w:t xml:space="preserve">Les </w:t>
      </w:r>
      <w:r w:rsidR="000F4FB5">
        <w:rPr>
          <w:color w:val="000000"/>
          <w:lang w:val="fr-CA"/>
        </w:rPr>
        <w:t>organismes de réglementation</w:t>
      </w:r>
      <w:r w:rsidRPr="0020476D">
        <w:rPr>
          <w:color w:val="000000"/>
          <w:lang w:val="fr-CA"/>
        </w:rPr>
        <w:t xml:space="preserve"> </w:t>
      </w:r>
      <w:r w:rsidR="007971A4">
        <w:rPr>
          <w:color w:val="000000"/>
          <w:lang w:val="fr-CA"/>
        </w:rPr>
        <w:t>devrai</w:t>
      </w:r>
      <w:r w:rsidR="00B23B8C">
        <w:rPr>
          <w:color w:val="000000"/>
          <w:lang w:val="fr-CA"/>
        </w:rPr>
        <w:t>en</w:t>
      </w:r>
      <w:r w:rsidR="007971A4">
        <w:rPr>
          <w:color w:val="000000"/>
          <w:lang w:val="fr-CA"/>
        </w:rPr>
        <w:t>t</w:t>
      </w:r>
      <w:r w:rsidRPr="0020476D" w:rsidR="007971A4">
        <w:rPr>
          <w:color w:val="000000"/>
          <w:lang w:val="fr-CA"/>
        </w:rPr>
        <w:t xml:space="preserve"> </w:t>
      </w:r>
      <w:r w:rsidRPr="0020476D">
        <w:rPr>
          <w:color w:val="000000"/>
          <w:lang w:val="fr-CA"/>
        </w:rPr>
        <w:t>fournir des réponses aux questions dans chaque section, et déterminer</w:t>
      </w:r>
      <w:r w:rsidR="00256CA8">
        <w:rPr>
          <w:color w:val="000000"/>
          <w:lang w:val="fr-CA"/>
        </w:rPr>
        <w:t xml:space="preserve"> </w:t>
      </w:r>
      <w:r w:rsidRPr="0020476D">
        <w:rPr>
          <w:color w:val="000000"/>
          <w:lang w:val="fr-CA"/>
        </w:rPr>
        <w:t xml:space="preserve">si une analyse supplémentaire est nécessaire dans </w:t>
      </w:r>
      <w:r w:rsidR="00D92A10">
        <w:rPr>
          <w:color w:val="000000"/>
          <w:lang w:val="fr-CA"/>
        </w:rPr>
        <w:t>le</w:t>
      </w:r>
      <w:r w:rsidRPr="0020476D" w:rsidR="00D92A10">
        <w:rPr>
          <w:color w:val="000000"/>
          <w:lang w:val="fr-CA"/>
        </w:rPr>
        <w:t xml:space="preserve"> </w:t>
      </w:r>
      <w:r w:rsidRPr="0020476D">
        <w:rPr>
          <w:color w:val="000000"/>
          <w:lang w:val="fr-CA"/>
        </w:rPr>
        <w:t xml:space="preserve">domaine </w:t>
      </w:r>
      <w:r w:rsidR="00D92A10">
        <w:rPr>
          <w:color w:val="000000"/>
          <w:lang w:val="fr-CA"/>
        </w:rPr>
        <w:t>en question</w:t>
      </w:r>
      <w:r w:rsidRPr="0020476D">
        <w:rPr>
          <w:color w:val="000000"/>
          <w:lang w:val="fr-CA"/>
        </w:rPr>
        <w:t>.</w:t>
      </w:r>
      <w:bookmarkEnd w:id="99"/>
      <w:r w:rsidRPr="0020476D" w:rsidR="007E7770">
        <w:rPr>
          <w:lang w:val="fr-CA"/>
        </w:rPr>
        <w:t xml:space="preserve"> </w:t>
      </w:r>
      <w:bookmarkStart w:name="lt_pId071" w:id="100"/>
      <w:r w:rsidRPr="0020476D">
        <w:rPr>
          <w:color w:val="000000"/>
          <w:lang w:val="fr-CA"/>
        </w:rPr>
        <w:t xml:space="preserve">Le </w:t>
      </w:r>
      <w:r w:rsidR="00256CA8">
        <w:rPr>
          <w:color w:val="000000"/>
          <w:lang w:val="fr-CA"/>
        </w:rPr>
        <w:t xml:space="preserve">modèle de l’énoncé de </w:t>
      </w:r>
      <w:r w:rsidRPr="0020476D">
        <w:rPr>
          <w:color w:val="000000"/>
          <w:lang w:val="fr-CA"/>
        </w:rPr>
        <w:t>triage comprend des liens vers des renseignements supplémentaires sur les exigences de chaque section.</w:t>
      </w:r>
      <w:bookmarkEnd w:id="100"/>
      <w:r w:rsidRPr="0020476D" w:rsidR="007E7770">
        <w:rPr>
          <w:lang w:val="fr-CA"/>
        </w:rPr>
        <w:t xml:space="preserve"> </w:t>
      </w:r>
      <w:bookmarkStart w:name="lt_pId072" w:id="101"/>
      <w:r w:rsidRPr="0020476D">
        <w:rPr>
          <w:color w:val="000000"/>
          <w:lang w:val="fr-CA"/>
        </w:rPr>
        <w:t>D</w:t>
      </w:r>
      <w:r w:rsidR="00D92A10">
        <w:rPr>
          <w:color w:val="000000"/>
          <w:lang w:val="fr-CA"/>
        </w:rPr>
        <w:t>’autres</w:t>
      </w:r>
      <w:r w:rsidRPr="0020476D">
        <w:rPr>
          <w:color w:val="000000"/>
          <w:lang w:val="fr-CA"/>
        </w:rPr>
        <w:t xml:space="preserve"> renseignements sur l’analyse </w:t>
      </w:r>
      <w:r w:rsidR="00E4555D">
        <w:rPr>
          <w:color w:val="000000"/>
          <w:lang w:val="fr-CA"/>
        </w:rPr>
        <w:t>de la réglementation</w:t>
      </w:r>
      <w:r w:rsidRPr="0020476D">
        <w:rPr>
          <w:color w:val="000000"/>
          <w:lang w:val="fr-CA"/>
        </w:rPr>
        <w:t xml:space="preserve"> se trouvent à l</w:t>
      </w:r>
      <w:r w:rsidRPr="0020476D" w:rsidR="00D97958">
        <w:rPr>
          <w:color w:val="000000"/>
          <w:lang w:val="fr-CA"/>
        </w:rPr>
        <w:t>a</w:t>
      </w:r>
      <w:r w:rsidRPr="0020476D">
        <w:rPr>
          <w:color w:val="000000"/>
          <w:lang w:val="fr-CA"/>
        </w:rPr>
        <w:t> </w:t>
      </w:r>
      <w:hyperlink w:history="1" w:anchor="_Regulatory_Analysis">
        <w:r w:rsidR="00D92A10">
          <w:rPr>
            <w:rStyle w:val="Hyperlink"/>
            <w:lang w:val="fr-CA"/>
          </w:rPr>
          <w:t>section</w:t>
        </w:r>
        <w:r w:rsidR="00DE2620">
          <w:rPr>
            <w:rStyle w:val="Hyperlink"/>
            <w:lang w:val="fr-CA"/>
          </w:rPr>
          <w:t> </w:t>
        </w:r>
        <w:r w:rsidR="00256CA8">
          <w:rPr>
            <w:rStyle w:val="Hyperlink"/>
            <w:lang w:val="fr-CA"/>
          </w:rPr>
          <w:t>3</w:t>
        </w:r>
        <w:r w:rsidRPr="0020476D">
          <w:rPr>
            <w:rStyle w:val="Hyperlink"/>
            <w:lang w:val="fr-CA"/>
          </w:rPr>
          <w:t>.3.8</w:t>
        </w:r>
      </w:hyperlink>
      <w:r w:rsidRPr="0020476D">
        <w:rPr>
          <w:lang w:val="fr-CA"/>
        </w:rPr>
        <w:t xml:space="preserve"> </w:t>
      </w:r>
      <w:r w:rsidRPr="0020476D">
        <w:rPr>
          <w:color w:val="000000"/>
          <w:lang w:val="fr-CA"/>
        </w:rPr>
        <w:t>du présent guide.</w:t>
      </w:r>
      <w:bookmarkEnd w:id="101"/>
    </w:p>
    <w:p w:rsidRPr="0020476D" w:rsidR="00661CEA" w:rsidP="00661CEA" w:rsidRDefault="00661CEA" w14:paraId="3895C353" w14:textId="77777777">
      <w:pPr>
        <w:rPr>
          <w:lang w:val="fr-CA"/>
        </w:rPr>
      </w:pPr>
    </w:p>
    <w:p w:rsidRPr="0020476D" w:rsidR="00661CEA" w:rsidP="00E97B71" w:rsidRDefault="002859AD" w14:paraId="647320FD" w14:textId="435C741B">
      <w:pPr>
        <w:pStyle w:val="Heading2"/>
      </w:pPr>
      <w:bookmarkStart w:name="lt_pId073" w:id="102"/>
      <w:bookmarkStart w:name="_Toc143012277" w:id="103"/>
      <w:r w:rsidRPr="0020476D">
        <w:t>Partie 4</w:t>
      </w:r>
      <w:r w:rsidR="001D0C4F">
        <w:t>.</w:t>
      </w:r>
      <w:r w:rsidRPr="0020476D">
        <w:t xml:space="preserve"> Résumé des exigences </w:t>
      </w:r>
      <w:r w:rsidRPr="0020476D" w:rsidR="00CD4875">
        <w:t>en matière d’analyse</w:t>
      </w:r>
      <w:bookmarkEnd w:id="102"/>
      <w:bookmarkEnd w:id="103"/>
    </w:p>
    <w:p w:rsidRPr="0020476D" w:rsidR="00661CEA" w:rsidP="00661CEA" w:rsidRDefault="008A4F29" w14:paraId="2FC581F2" w14:textId="3EC4CEA3">
      <w:pPr>
        <w:rPr>
          <w:lang w:val="fr-CA"/>
        </w:rPr>
      </w:pPr>
      <w:bookmarkStart w:name="lt_pId074" w:id="104"/>
      <w:r w:rsidRPr="0020476D">
        <w:rPr>
          <w:color w:val="000000"/>
          <w:lang w:val="fr-CA"/>
        </w:rPr>
        <w:t xml:space="preserve">Cette partie du </w:t>
      </w:r>
      <w:r w:rsidR="003358A1">
        <w:rPr>
          <w:color w:val="000000"/>
          <w:lang w:val="fr-CA"/>
        </w:rPr>
        <w:t xml:space="preserve">modèle de l’énoncé de </w:t>
      </w:r>
      <w:r w:rsidRPr="0020476D">
        <w:rPr>
          <w:color w:val="000000"/>
          <w:lang w:val="fr-CA"/>
        </w:rPr>
        <w:t xml:space="preserve">triage doit être </w:t>
      </w:r>
      <w:r w:rsidR="004D1DAE">
        <w:rPr>
          <w:color w:val="000000"/>
          <w:lang w:val="fr-CA"/>
        </w:rPr>
        <w:t>remplie</w:t>
      </w:r>
      <w:r w:rsidRPr="0020476D">
        <w:rPr>
          <w:color w:val="000000"/>
          <w:lang w:val="fr-CA"/>
        </w:rPr>
        <w:t xml:space="preserve"> par l’analyste du SAR</w:t>
      </w:r>
      <w:r w:rsidR="004D1DAE">
        <w:rPr>
          <w:color w:val="000000"/>
          <w:lang w:val="fr-CA"/>
        </w:rPr>
        <w:t xml:space="preserve">. Elle doit </w:t>
      </w:r>
      <w:r w:rsidRPr="0020476D">
        <w:rPr>
          <w:color w:val="000000"/>
          <w:lang w:val="fr-CA"/>
        </w:rPr>
        <w:t>énonc</w:t>
      </w:r>
      <w:r w:rsidRPr="0020476D" w:rsidR="00C176CC">
        <w:rPr>
          <w:color w:val="000000"/>
          <w:lang w:val="fr-CA"/>
        </w:rPr>
        <w:t>er</w:t>
      </w:r>
      <w:r w:rsidRPr="0020476D">
        <w:rPr>
          <w:color w:val="000000"/>
          <w:lang w:val="fr-CA"/>
        </w:rPr>
        <w:t xml:space="preserve"> les exigences en matière d’analyse pour le REIR, en plus de fournir tout autre renseignement nécessaire </w:t>
      </w:r>
      <w:r w:rsidR="004D1DAE">
        <w:rPr>
          <w:color w:val="000000"/>
          <w:lang w:val="fr-CA"/>
        </w:rPr>
        <w:t>pour</w:t>
      </w:r>
      <w:r w:rsidRPr="0020476D" w:rsidR="004D1DAE">
        <w:rPr>
          <w:color w:val="000000"/>
          <w:lang w:val="fr-CA"/>
        </w:rPr>
        <w:t xml:space="preserve"> </w:t>
      </w:r>
      <w:r w:rsidRPr="0020476D">
        <w:rPr>
          <w:color w:val="000000"/>
          <w:lang w:val="fr-CA"/>
        </w:rPr>
        <w:t xml:space="preserve">la </w:t>
      </w:r>
      <w:r w:rsidR="004D1DAE">
        <w:rPr>
          <w:color w:val="000000"/>
          <w:lang w:val="fr-CA"/>
        </w:rPr>
        <w:t>présentation</w:t>
      </w:r>
      <w:r w:rsidRPr="0020476D">
        <w:rPr>
          <w:color w:val="000000"/>
          <w:lang w:val="fr-CA"/>
        </w:rPr>
        <w:t>.</w:t>
      </w:r>
      <w:bookmarkEnd w:id="104"/>
      <w:r w:rsidRPr="0020476D" w:rsidR="007E7770">
        <w:rPr>
          <w:lang w:val="fr-CA"/>
        </w:rPr>
        <w:t xml:space="preserve"> </w:t>
      </w:r>
    </w:p>
    <w:p w:rsidRPr="0020476D" w:rsidR="00661CEA" w:rsidP="00661CEA" w:rsidRDefault="00661CEA" w14:paraId="4716FA4E" w14:textId="77777777">
      <w:pPr>
        <w:rPr>
          <w:lang w:val="fr-CA"/>
        </w:rPr>
      </w:pPr>
      <w:bookmarkStart w:name="_Toc518984831" w:id="105"/>
    </w:p>
    <w:p w:rsidRPr="004E4378" w:rsidR="004D1DAE" w:rsidP="003454BA" w:rsidRDefault="007E7770" w14:paraId="63A40ABC" w14:textId="19D6B9C8">
      <w:pPr>
        <w:pStyle w:val="Heading1"/>
        <w:numPr>
          <w:ilvl w:val="0"/>
          <w:numId w:val="18"/>
        </w:numPr>
        <w:rPr>
          <w:lang w:val="fr-CA"/>
        </w:rPr>
      </w:pPr>
      <w:bookmarkStart w:name="_Toc143012278" w:id="106"/>
      <w:bookmarkStart w:name="lt_pId077" w:id="107"/>
      <w:r w:rsidRPr="00252735">
        <w:rPr>
          <w:lang w:val="fr-CA"/>
        </w:rPr>
        <w:t>R</w:t>
      </w:r>
      <w:r w:rsidR="00FD01FB">
        <w:rPr>
          <w:lang w:val="fr-CA"/>
        </w:rPr>
        <w:t>EIR</w:t>
      </w:r>
      <w:bookmarkEnd w:id="34"/>
      <w:bookmarkEnd w:id="105"/>
      <w:bookmarkEnd w:id="106"/>
      <w:bookmarkEnd w:id="107"/>
    </w:p>
    <w:p w:rsidRPr="0020476D" w:rsidR="00661CEA" w:rsidP="00661CEA" w:rsidRDefault="00661CEA" w14:paraId="63587010" w14:textId="77777777">
      <w:pPr>
        <w:rPr>
          <w:lang w:val="fr-CA"/>
        </w:rPr>
      </w:pPr>
    </w:p>
    <w:p w:rsidRPr="0020476D" w:rsidR="00661CEA" w:rsidP="00E97B71" w:rsidRDefault="004D1DAE" w14:paraId="52D00827" w14:textId="5720DC3B">
      <w:pPr>
        <w:pStyle w:val="Heading2"/>
      </w:pPr>
      <w:bookmarkStart w:name="lt_pId078" w:id="108"/>
      <w:r>
        <w:t xml:space="preserve"> </w:t>
      </w:r>
      <w:bookmarkStart w:name="_Toc143012279" w:id="109"/>
      <w:r w:rsidRPr="0020476D" w:rsidR="007F2C88">
        <w:t xml:space="preserve">REIR et exigences prévues par la </w:t>
      </w:r>
      <w:r w:rsidRPr="0020476D" w:rsidR="000D6B95">
        <w:t>Directiv</w:t>
      </w:r>
      <w:r>
        <w:t>e du Cabinet sur la réglementation</w:t>
      </w:r>
      <w:bookmarkEnd w:id="108"/>
      <w:bookmarkEnd w:id="109"/>
    </w:p>
    <w:p w:rsidRPr="00D31E16" w:rsidR="00661CEA" w:rsidP="00661CEA" w:rsidRDefault="007F2C88" w14:paraId="11D5A10E" w14:textId="55AEAA28">
      <w:pPr>
        <w:pStyle w:val="NormalWeb"/>
        <w:spacing w:before="0" w:after="0"/>
        <w:rPr>
          <w:rFonts w:ascii="Times New Roman" w:hAnsi="Times New Roman"/>
          <w:lang w:val="fr-CA"/>
        </w:rPr>
      </w:pPr>
      <w:bookmarkStart w:name="lt_pId079" w:id="110"/>
      <w:r w:rsidRPr="00D31E16">
        <w:rPr>
          <w:rFonts w:ascii="Times New Roman" w:hAnsi="Times New Roman"/>
          <w:color w:val="000000"/>
          <w:lang w:val="fr-CA"/>
        </w:rPr>
        <w:t xml:space="preserve">Une fois le </w:t>
      </w:r>
      <w:r w:rsidRPr="00D31E16" w:rsidR="003358A1">
        <w:rPr>
          <w:rFonts w:ascii="Times New Roman" w:hAnsi="Times New Roman"/>
          <w:color w:val="000000"/>
          <w:lang w:val="fr-CA"/>
        </w:rPr>
        <w:t xml:space="preserve">modèle de l’énoncé de </w:t>
      </w:r>
      <w:r w:rsidRPr="00D31E16">
        <w:rPr>
          <w:rFonts w:ascii="Times New Roman" w:hAnsi="Times New Roman"/>
          <w:color w:val="000000"/>
          <w:lang w:val="fr-CA"/>
        </w:rPr>
        <w:t xml:space="preserve">triage </w:t>
      </w:r>
      <w:r w:rsidRPr="00D31E16" w:rsidR="004D1DAE">
        <w:rPr>
          <w:rFonts w:ascii="Times New Roman" w:hAnsi="Times New Roman"/>
          <w:color w:val="000000"/>
          <w:lang w:val="fr-CA"/>
        </w:rPr>
        <w:t>rempli</w:t>
      </w:r>
      <w:r w:rsidRPr="00D31E16">
        <w:rPr>
          <w:rFonts w:ascii="Times New Roman" w:hAnsi="Times New Roman"/>
          <w:color w:val="000000"/>
          <w:lang w:val="fr-CA"/>
        </w:rPr>
        <w:t>, l</w:t>
      </w:r>
      <w:r w:rsidR="00F833F6">
        <w:rPr>
          <w:rFonts w:ascii="Times New Roman" w:hAnsi="Times New Roman"/>
          <w:color w:val="000000"/>
          <w:lang w:val="fr-CA"/>
        </w:rPr>
        <w:t>’</w:t>
      </w:r>
      <w:r w:rsidRPr="00F833F6" w:rsidR="00F833F6">
        <w:rPr>
          <w:rFonts w:ascii="Times New Roman" w:hAnsi="Times New Roman"/>
          <w:color w:val="000000"/>
          <w:lang w:val="fr-CA"/>
        </w:rPr>
        <w:t>organisme de r</w:t>
      </w:r>
      <w:r w:rsidR="00402CE3">
        <w:rPr>
          <w:rFonts w:ascii="Times New Roman" w:hAnsi="Times New Roman"/>
          <w:color w:val="000000"/>
          <w:lang w:val="fr-CA"/>
        </w:rPr>
        <w:t>é</w:t>
      </w:r>
      <w:r w:rsidRPr="00F833F6" w:rsidR="00F833F6">
        <w:rPr>
          <w:rFonts w:ascii="Times New Roman" w:hAnsi="Times New Roman"/>
          <w:color w:val="000000"/>
          <w:lang w:val="fr-CA"/>
        </w:rPr>
        <w:t>glementation</w:t>
      </w:r>
      <w:r w:rsidRPr="00D31E16">
        <w:rPr>
          <w:rFonts w:ascii="Times New Roman" w:hAnsi="Times New Roman"/>
          <w:color w:val="000000"/>
          <w:lang w:val="fr-CA"/>
        </w:rPr>
        <w:t xml:space="preserve"> </w:t>
      </w:r>
      <w:r w:rsidRPr="00D31E16" w:rsidR="007971A4">
        <w:rPr>
          <w:rFonts w:ascii="Times New Roman" w:hAnsi="Times New Roman"/>
          <w:color w:val="000000"/>
          <w:lang w:val="fr-CA"/>
        </w:rPr>
        <w:t xml:space="preserve">devrait </w:t>
      </w:r>
      <w:r w:rsidRPr="00D31E16">
        <w:rPr>
          <w:rFonts w:ascii="Times New Roman" w:hAnsi="Times New Roman"/>
          <w:color w:val="000000"/>
          <w:lang w:val="fr-CA"/>
        </w:rPr>
        <w:t>commencer l</w:t>
      </w:r>
      <w:r w:rsidRPr="00D31E16" w:rsidR="004D1DAE">
        <w:rPr>
          <w:rFonts w:ascii="Times New Roman" w:hAnsi="Times New Roman"/>
          <w:color w:val="000000"/>
          <w:lang w:val="fr-CA"/>
        </w:rPr>
        <w:t>a rédaction</w:t>
      </w:r>
      <w:r w:rsidRPr="00D31E16">
        <w:rPr>
          <w:rFonts w:ascii="Times New Roman" w:hAnsi="Times New Roman"/>
          <w:color w:val="000000"/>
          <w:lang w:val="fr-CA"/>
        </w:rPr>
        <w:t xml:space="preserve"> d</w:t>
      </w:r>
      <w:r w:rsidR="00D31E16">
        <w:rPr>
          <w:rFonts w:ascii="Times New Roman" w:hAnsi="Times New Roman"/>
          <w:color w:val="000000"/>
          <w:lang w:val="fr-CA"/>
        </w:rPr>
        <w:t xml:space="preserve">u </w:t>
      </w:r>
      <w:r w:rsidRPr="00D31E16">
        <w:rPr>
          <w:rFonts w:ascii="Times New Roman" w:hAnsi="Times New Roman"/>
          <w:color w:val="000000"/>
          <w:lang w:val="fr-CA"/>
        </w:rPr>
        <w:t>REIR, lequel doit accompagner chaque projet de règlement et règlement final publié dans la</w:t>
      </w:r>
      <w:r w:rsidRPr="00D31E16" w:rsidR="000D6B95">
        <w:rPr>
          <w:rFonts w:ascii="Times New Roman" w:hAnsi="Times New Roman"/>
          <w:color w:val="000000"/>
          <w:lang w:val="fr-CA"/>
        </w:rPr>
        <w:t xml:space="preserve"> </w:t>
      </w:r>
      <w:r w:rsidRPr="004E4378" w:rsidR="004D1DAE">
        <w:rPr>
          <w:iCs/>
          <w:lang w:val="fr-CA"/>
        </w:rPr>
        <w:t>Gazette du Canada</w:t>
      </w:r>
      <w:r w:rsidRPr="00D31E16">
        <w:rPr>
          <w:rFonts w:ascii="Times New Roman" w:hAnsi="Times New Roman"/>
          <w:color w:val="000000"/>
          <w:lang w:val="fr-CA"/>
        </w:rPr>
        <w:t>.</w:t>
      </w:r>
      <w:bookmarkEnd w:id="110"/>
    </w:p>
    <w:p w:rsidRPr="00D31E16" w:rsidR="00661CEA" w:rsidP="00661CEA" w:rsidRDefault="00661CEA" w14:paraId="4B90443E" w14:textId="77777777">
      <w:pPr>
        <w:rPr>
          <w:szCs w:val="24"/>
          <w:lang w:val="fr-CA" w:eastAsia="en-CA"/>
        </w:rPr>
      </w:pPr>
    </w:p>
    <w:p w:rsidRPr="0020476D" w:rsidR="00661CEA" w:rsidP="00661CEA" w:rsidRDefault="007F2C88" w14:paraId="7896D42A" w14:textId="7A066949">
      <w:pPr>
        <w:rPr>
          <w:szCs w:val="24"/>
          <w:lang w:val="fr-CA"/>
        </w:rPr>
      </w:pPr>
      <w:bookmarkStart w:name="lt_pId080" w:id="111"/>
      <w:r w:rsidRPr="00D31E16">
        <w:rPr>
          <w:color w:val="000000"/>
          <w:szCs w:val="24"/>
          <w:lang w:val="fr-CA" w:eastAsia="en-CA"/>
        </w:rPr>
        <w:t>Un REIR fournit un</w:t>
      </w:r>
      <w:r w:rsidRPr="00D31E16" w:rsidR="004D1DAE">
        <w:rPr>
          <w:color w:val="000000"/>
          <w:szCs w:val="24"/>
          <w:lang w:val="fr-CA" w:eastAsia="en-CA"/>
        </w:rPr>
        <w:t xml:space="preserve"> résumé</w:t>
      </w:r>
      <w:r w:rsidRPr="00D31E16">
        <w:rPr>
          <w:color w:val="000000"/>
          <w:szCs w:val="24"/>
          <w:lang w:val="fr-CA" w:eastAsia="en-CA"/>
        </w:rPr>
        <w:t xml:space="preserve"> non technique des renseignements qui permet à divers </w:t>
      </w:r>
      <w:r w:rsidRPr="00D31E16" w:rsidR="004D1DAE">
        <w:rPr>
          <w:color w:val="000000"/>
          <w:szCs w:val="24"/>
          <w:lang w:val="fr-CA" w:eastAsia="en-CA"/>
        </w:rPr>
        <w:t xml:space="preserve">publics cibles </w:t>
      </w:r>
      <w:r w:rsidRPr="00D31E16">
        <w:rPr>
          <w:color w:val="000000"/>
          <w:szCs w:val="24"/>
          <w:lang w:val="fr-CA" w:eastAsia="en-CA"/>
        </w:rPr>
        <w:t xml:space="preserve">de comprendre les raisons </w:t>
      </w:r>
      <w:r w:rsidRPr="00D31E16" w:rsidR="004D1DAE">
        <w:rPr>
          <w:color w:val="000000"/>
          <w:szCs w:val="24"/>
          <w:lang w:val="fr-CA" w:eastAsia="en-CA"/>
        </w:rPr>
        <w:t xml:space="preserve">pour lesquelles </w:t>
      </w:r>
      <w:r w:rsidRPr="00D31E16">
        <w:rPr>
          <w:color w:val="000000"/>
          <w:szCs w:val="24"/>
          <w:lang w:val="fr-CA" w:eastAsia="en-CA"/>
        </w:rPr>
        <w:t>le règlement</w:t>
      </w:r>
      <w:r w:rsidRPr="00D31E16" w:rsidR="004D1DAE">
        <w:rPr>
          <w:color w:val="000000"/>
          <w:szCs w:val="24"/>
          <w:lang w:val="fr-CA" w:eastAsia="en-CA"/>
        </w:rPr>
        <w:t xml:space="preserve"> est pris</w:t>
      </w:r>
      <w:r w:rsidRPr="00D31E16">
        <w:rPr>
          <w:color w:val="000000"/>
          <w:szCs w:val="24"/>
          <w:lang w:val="fr-CA" w:eastAsia="en-CA"/>
        </w:rPr>
        <w:t>, l</w:t>
      </w:r>
      <w:r w:rsidRPr="00D31E16" w:rsidR="004D1DAE">
        <w:rPr>
          <w:color w:val="000000"/>
          <w:szCs w:val="24"/>
          <w:lang w:val="fr-CA" w:eastAsia="en-CA"/>
        </w:rPr>
        <w:t>’</w:t>
      </w:r>
      <w:r w:rsidRPr="00D31E16">
        <w:rPr>
          <w:color w:val="000000"/>
          <w:szCs w:val="24"/>
          <w:lang w:val="fr-CA" w:eastAsia="en-CA"/>
        </w:rPr>
        <w:t xml:space="preserve">objectif du gouvernement et l’analyse à l’appui de l’approche proposée, </w:t>
      </w:r>
      <w:r w:rsidRPr="00D31E16" w:rsidR="004D1DAE">
        <w:rPr>
          <w:color w:val="000000"/>
          <w:szCs w:val="24"/>
          <w:lang w:val="fr-CA" w:eastAsia="en-CA"/>
        </w:rPr>
        <w:t>notamment</w:t>
      </w:r>
      <w:r w:rsidRPr="00D31E16">
        <w:rPr>
          <w:color w:val="000000"/>
          <w:szCs w:val="24"/>
          <w:lang w:val="fr-CA" w:eastAsia="en-CA"/>
        </w:rPr>
        <w:t xml:space="preserve"> les coûts, les avantages et les autres répercussions socio-économiques.</w:t>
      </w:r>
      <w:bookmarkEnd w:id="111"/>
      <w:r w:rsidRPr="00D31E16" w:rsidR="007E7770">
        <w:rPr>
          <w:szCs w:val="24"/>
          <w:lang w:val="fr-CA"/>
        </w:rPr>
        <w:t xml:space="preserve"> </w:t>
      </w:r>
      <w:bookmarkStart w:name="lt_pId081" w:id="112"/>
      <w:r w:rsidRPr="00D31E16">
        <w:rPr>
          <w:color w:val="000000"/>
          <w:szCs w:val="24"/>
          <w:lang w:val="fr-CA"/>
        </w:rPr>
        <w:t xml:space="preserve">Il </w:t>
      </w:r>
      <w:r w:rsidRPr="00D31E16" w:rsidR="0087364C">
        <w:rPr>
          <w:color w:val="000000"/>
          <w:szCs w:val="24"/>
          <w:lang w:val="fr-CA"/>
        </w:rPr>
        <w:t>indique</w:t>
      </w:r>
      <w:r w:rsidRPr="00D31E16">
        <w:rPr>
          <w:color w:val="000000"/>
          <w:szCs w:val="24"/>
          <w:lang w:val="fr-CA"/>
        </w:rPr>
        <w:t xml:space="preserve"> également qui sera touché par le projet de règlement et qui a été consulté dans</w:t>
      </w:r>
      <w:r w:rsidRPr="0020476D">
        <w:rPr>
          <w:color w:val="000000"/>
          <w:szCs w:val="24"/>
          <w:lang w:val="fr-CA"/>
        </w:rPr>
        <w:t xml:space="preserve"> le cadre de l’élaboration d</w:t>
      </w:r>
      <w:r w:rsidR="0087364C">
        <w:rPr>
          <w:color w:val="000000"/>
          <w:szCs w:val="24"/>
          <w:lang w:val="fr-CA"/>
        </w:rPr>
        <w:t>e celui-ci</w:t>
      </w:r>
      <w:r w:rsidRPr="0020476D">
        <w:rPr>
          <w:color w:val="000000"/>
          <w:szCs w:val="24"/>
          <w:lang w:val="fr-CA"/>
        </w:rPr>
        <w:t>.</w:t>
      </w:r>
      <w:bookmarkEnd w:id="112"/>
      <w:r w:rsidRPr="0020476D" w:rsidR="007E7770">
        <w:rPr>
          <w:szCs w:val="24"/>
          <w:lang w:val="fr-CA"/>
        </w:rPr>
        <w:t xml:space="preserve"> </w:t>
      </w:r>
      <w:bookmarkStart w:name="lt_pId082" w:id="113"/>
      <w:r w:rsidRPr="0020476D">
        <w:rPr>
          <w:color w:val="000000"/>
          <w:szCs w:val="24"/>
          <w:lang w:val="fr-CA" w:eastAsia="en-CA"/>
        </w:rPr>
        <w:t>Le REIR est également utilisé afin de démontrer que les exigences en matière d’analyse prévues par la</w:t>
      </w:r>
      <w:r w:rsidRPr="0020476D" w:rsidR="000D6B95">
        <w:rPr>
          <w:color w:val="000000"/>
          <w:szCs w:val="24"/>
          <w:lang w:val="fr-CA" w:eastAsia="en-CA"/>
        </w:rPr>
        <w:t xml:space="preserve"> </w:t>
      </w:r>
      <w:hyperlink w:history="1" r:id="rId12">
        <w:r w:rsidRPr="0087364C" w:rsidR="000D6B95">
          <w:rPr>
            <w:rStyle w:val="Hyperlink"/>
            <w:szCs w:val="24"/>
            <w:lang w:val="fr-CA" w:eastAsia="en-CA"/>
          </w:rPr>
          <w:t xml:space="preserve">Directive </w:t>
        </w:r>
        <w:r w:rsidRPr="0087364C" w:rsidR="0087364C">
          <w:rPr>
            <w:rStyle w:val="Hyperlink"/>
            <w:szCs w:val="24"/>
            <w:lang w:val="fr-CA" w:eastAsia="en-CA"/>
          </w:rPr>
          <w:t>du Cabinet sur la réglementation</w:t>
        </w:r>
      </w:hyperlink>
      <w:r w:rsidR="0087364C">
        <w:rPr>
          <w:color w:val="000000"/>
          <w:szCs w:val="24"/>
          <w:lang w:val="fr-CA" w:eastAsia="en-CA"/>
        </w:rPr>
        <w:t xml:space="preserve"> </w:t>
      </w:r>
      <w:r w:rsidRPr="0020476D">
        <w:rPr>
          <w:color w:val="000000"/>
          <w:szCs w:val="24"/>
          <w:lang w:val="fr-CA" w:eastAsia="en-CA"/>
        </w:rPr>
        <w:t>et les politiques connexes sont satisfaites.</w:t>
      </w:r>
      <w:bookmarkEnd w:id="113"/>
    </w:p>
    <w:p w:rsidRPr="0020476D" w:rsidR="00661CEA" w:rsidP="00661CEA" w:rsidRDefault="00661CEA" w14:paraId="4D5640B3" w14:textId="77777777">
      <w:pPr>
        <w:rPr>
          <w:szCs w:val="24"/>
          <w:lang w:val="fr-CA"/>
        </w:rPr>
      </w:pPr>
    </w:p>
    <w:p w:rsidRPr="0020476D" w:rsidR="00661CEA" w:rsidP="00661CEA" w:rsidRDefault="000D6B95" w14:paraId="00FCED2C" w14:textId="0DF2EAA7">
      <w:pPr>
        <w:rPr>
          <w:szCs w:val="24"/>
          <w:lang w:val="fr-CA" w:eastAsia="en-CA"/>
        </w:rPr>
      </w:pPr>
      <w:bookmarkStart w:name="lt_pId083" w:id="114"/>
      <w:bookmarkStart w:name="_Toc455041603" w:id="115"/>
      <w:bookmarkStart w:name="_Toc518984832" w:id="116"/>
      <w:r w:rsidRPr="0020476D">
        <w:rPr>
          <w:color w:val="000000"/>
          <w:szCs w:val="24"/>
          <w:lang w:val="fr-CA" w:eastAsia="en-CA"/>
        </w:rPr>
        <w:t>L</w:t>
      </w:r>
      <w:r w:rsidRPr="0020476D" w:rsidR="00D97958">
        <w:rPr>
          <w:color w:val="000000"/>
          <w:szCs w:val="24"/>
          <w:lang w:val="fr-CA" w:eastAsia="en-CA"/>
        </w:rPr>
        <w:t>a section</w:t>
      </w:r>
      <w:r w:rsidRPr="0020476D" w:rsidR="00A95778">
        <w:rPr>
          <w:color w:val="000000"/>
          <w:szCs w:val="24"/>
          <w:lang w:val="fr-CA" w:eastAsia="en-CA"/>
        </w:rPr>
        <w:t> </w:t>
      </w:r>
      <w:r w:rsidRPr="0020476D">
        <w:rPr>
          <w:color w:val="000000"/>
          <w:szCs w:val="24"/>
          <w:lang w:val="fr-CA" w:eastAsia="en-CA"/>
        </w:rPr>
        <w:t xml:space="preserve">7 de la </w:t>
      </w:r>
      <w:hyperlink w:history="1" r:id="rId13">
        <w:r w:rsidRPr="0020476D">
          <w:rPr>
            <w:rStyle w:val="Hyperlink"/>
            <w:szCs w:val="24"/>
            <w:lang w:val="fr-CA" w:eastAsia="en-CA"/>
          </w:rPr>
          <w:t>Politique sur l’élaboration de la réglementation</w:t>
        </w:r>
      </w:hyperlink>
      <w:r w:rsidRPr="0020476D">
        <w:rPr>
          <w:color w:val="000000"/>
          <w:szCs w:val="24"/>
          <w:lang w:val="fr-CA" w:eastAsia="en-CA"/>
        </w:rPr>
        <w:t xml:space="preserve"> énonce les exigences et les attentes générales concernant l’élaboration et l’analyse d’un projet de règlement.</w:t>
      </w:r>
      <w:bookmarkEnd w:id="114"/>
      <w:r w:rsidRPr="0020476D" w:rsidR="007E7770">
        <w:rPr>
          <w:szCs w:val="24"/>
          <w:lang w:val="fr-CA" w:eastAsia="en-CA"/>
        </w:rPr>
        <w:t xml:space="preserve"> </w:t>
      </w:r>
      <w:bookmarkStart w:name="lt_pId084" w:id="117"/>
      <w:r w:rsidRPr="0020476D">
        <w:rPr>
          <w:color w:val="000000"/>
          <w:szCs w:val="24"/>
          <w:lang w:val="fr-CA" w:eastAsia="en-CA"/>
        </w:rPr>
        <w:t>Cette partie du guide est fondée sur ces exigences et indique les renseignements dans le même format que le REIR.</w:t>
      </w:r>
      <w:bookmarkEnd w:id="117"/>
    </w:p>
    <w:p w:rsidRPr="0020476D" w:rsidR="00661CEA" w:rsidP="00661CEA" w:rsidRDefault="00661CEA" w14:paraId="022351CF" w14:textId="77777777">
      <w:pPr>
        <w:rPr>
          <w:szCs w:val="24"/>
          <w:lang w:val="fr-CA" w:eastAsia="en-CA"/>
        </w:rPr>
      </w:pPr>
    </w:p>
    <w:p w:rsidRPr="0020476D" w:rsidR="00661CEA" w:rsidP="00661CEA" w:rsidRDefault="000D6B95" w14:paraId="200614BF" w14:textId="340AAFEA">
      <w:pPr>
        <w:rPr>
          <w:szCs w:val="24"/>
          <w:lang w:val="fr-CA" w:eastAsia="en-CA"/>
        </w:rPr>
      </w:pPr>
      <w:bookmarkStart w:name="lt_pId085" w:id="118"/>
      <w:r w:rsidRPr="0020476D">
        <w:rPr>
          <w:color w:val="000000"/>
          <w:lang w:val="fr-CA"/>
        </w:rPr>
        <w:t>Le REIR est soumis au SA</w:t>
      </w:r>
      <w:r w:rsidRPr="0020476D" w:rsidR="009571B5">
        <w:rPr>
          <w:color w:val="000000"/>
          <w:lang w:val="fr-CA"/>
        </w:rPr>
        <w:t>R</w:t>
      </w:r>
      <w:r w:rsidRPr="0020476D">
        <w:rPr>
          <w:color w:val="000000"/>
          <w:lang w:val="fr-CA"/>
        </w:rPr>
        <w:t xml:space="preserve"> aux fins d’examen pour s’assurer qu’il répond à toutes les exigences de la </w:t>
      </w:r>
      <w:hyperlink w:history="1" r:id="rId14">
        <w:r w:rsidRPr="0087364C" w:rsidR="00D543AA">
          <w:rPr>
            <w:rStyle w:val="Hyperlink"/>
            <w:szCs w:val="24"/>
            <w:lang w:val="fr-CA" w:eastAsia="en-CA"/>
          </w:rPr>
          <w:t>Directive du Cabinet sur la réglementation</w:t>
        </w:r>
      </w:hyperlink>
      <w:r w:rsidRPr="0020476D">
        <w:rPr>
          <w:color w:val="000000"/>
          <w:lang w:val="fr-CA"/>
        </w:rPr>
        <w:t>.</w:t>
      </w:r>
      <w:bookmarkEnd w:id="118"/>
      <w:r w:rsidRPr="0020476D" w:rsidR="007E7770">
        <w:rPr>
          <w:lang w:val="fr-CA"/>
        </w:rPr>
        <w:t xml:space="preserve"> </w:t>
      </w:r>
      <w:bookmarkStart w:name="lt_pId086" w:id="119"/>
      <w:r w:rsidRPr="0020476D">
        <w:rPr>
          <w:color w:val="000000"/>
          <w:lang w:val="fr-CA"/>
        </w:rPr>
        <w:t xml:space="preserve">Un analyste du SAR renverra des commentaires </w:t>
      </w:r>
      <w:r w:rsidR="00F833F6">
        <w:rPr>
          <w:color w:val="000000"/>
          <w:lang w:val="fr-CA"/>
        </w:rPr>
        <w:t>à 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 xml:space="preserve"> dans les dix jours ouvrables suivant la réception de l’ébauche d’un REIR, à moins qu’un délai différent </w:t>
      </w:r>
      <w:r w:rsidR="00D543AA">
        <w:rPr>
          <w:color w:val="000000"/>
          <w:lang w:val="fr-CA"/>
        </w:rPr>
        <w:t>n’</w:t>
      </w:r>
      <w:r w:rsidRPr="0020476D">
        <w:rPr>
          <w:color w:val="000000"/>
          <w:lang w:val="fr-CA"/>
        </w:rPr>
        <w:t xml:space="preserve">ait été </w:t>
      </w:r>
      <w:r w:rsidR="00D543AA">
        <w:rPr>
          <w:color w:val="000000"/>
          <w:lang w:val="fr-CA"/>
        </w:rPr>
        <w:t>convenu d’un commun accord</w:t>
      </w:r>
      <w:r w:rsidRPr="0020476D">
        <w:rPr>
          <w:color w:val="000000"/>
          <w:lang w:val="fr-CA"/>
        </w:rPr>
        <w:t>.</w:t>
      </w:r>
      <w:bookmarkEnd w:id="119"/>
      <w:r w:rsidRPr="0020476D" w:rsidR="007E7770">
        <w:rPr>
          <w:lang w:val="fr-CA"/>
        </w:rPr>
        <w:t xml:space="preserve"> </w:t>
      </w:r>
      <w:bookmarkStart w:name="lt_pId087" w:id="120"/>
      <w:r w:rsidRPr="0020476D">
        <w:rPr>
          <w:color w:val="000000"/>
          <w:lang w:val="fr-CA"/>
        </w:rPr>
        <w:t xml:space="preserve">Le document ne </w:t>
      </w:r>
      <w:r w:rsidR="007971A4">
        <w:rPr>
          <w:color w:val="000000"/>
          <w:lang w:val="fr-CA"/>
        </w:rPr>
        <w:t>devrait</w:t>
      </w:r>
      <w:r w:rsidRPr="0020476D" w:rsidR="007971A4">
        <w:rPr>
          <w:color w:val="000000"/>
          <w:lang w:val="fr-CA"/>
        </w:rPr>
        <w:t xml:space="preserve"> </w:t>
      </w:r>
      <w:r w:rsidRPr="0020476D">
        <w:rPr>
          <w:color w:val="000000"/>
          <w:lang w:val="fr-CA"/>
        </w:rPr>
        <w:t>pas être protégé par un mot de passe.</w:t>
      </w:r>
      <w:bookmarkEnd w:id="120"/>
    </w:p>
    <w:p w:rsidRPr="0020476D" w:rsidR="00661CEA" w:rsidP="00661CEA" w:rsidRDefault="00661CEA" w14:paraId="24569840" w14:textId="77777777">
      <w:pPr>
        <w:rPr>
          <w:szCs w:val="24"/>
          <w:lang w:val="fr-CA" w:eastAsia="en-CA"/>
        </w:rPr>
      </w:pPr>
    </w:p>
    <w:p w:rsidRPr="0020476D" w:rsidR="00661CEA" w:rsidP="00661CEA" w:rsidRDefault="000D6B95" w14:paraId="291B8490" w14:textId="46BA2145">
      <w:pPr>
        <w:pStyle w:val="NormalWeb"/>
        <w:spacing w:before="0" w:after="0"/>
        <w:rPr>
          <w:rFonts w:ascii="Times New Roman" w:hAnsi="Times New Roman"/>
          <w:lang w:val="fr-CA"/>
        </w:rPr>
      </w:pPr>
      <w:bookmarkStart w:name="lt_pId088" w:id="121"/>
      <w:r w:rsidRPr="0020476D">
        <w:rPr>
          <w:rFonts w:ascii="Times New Roman" w:hAnsi="Times New Roman"/>
          <w:color w:val="000000"/>
          <w:lang w:val="fr-CA"/>
        </w:rPr>
        <w:t xml:space="preserve">L’approbation ministérielle du projet de règlement, </w:t>
      </w:r>
      <w:r w:rsidR="00BF350A">
        <w:rPr>
          <w:rFonts w:ascii="Times New Roman" w:hAnsi="Times New Roman"/>
          <w:color w:val="000000"/>
          <w:lang w:val="fr-CA"/>
        </w:rPr>
        <w:t>dont le</w:t>
      </w:r>
      <w:r w:rsidRPr="0020476D">
        <w:rPr>
          <w:rFonts w:ascii="Times New Roman" w:hAnsi="Times New Roman"/>
          <w:color w:val="000000"/>
          <w:lang w:val="fr-CA"/>
        </w:rPr>
        <w:t xml:space="preserve"> REIR, ne devrait pas être demandée avant que </w:t>
      </w:r>
      <w:r w:rsidRPr="00BF350A">
        <w:rPr>
          <w:rFonts w:ascii="Times New Roman" w:hAnsi="Times New Roman"/>
          <w:color w:val="000000"/>
          <w:lang w:val="fr-CA"/>
        </w:rPr>
        <w:t xml:space="preserve">l’analyste du SAR ait </w:t>
      </w:r>
      <w:r w:rsidRPr="00BF350A" w:rsidR="00BF350A">
        <w:rPr>
          <w:rFonts w:ascii="Times New Roman" w:hAnsi="Times New Roman"/>
          <w:color w:val="000000"/>
          <w:lang w:val="fr-CA"/>
        </w:rPr>
        <w:t>terminé</w:t>
      </w:r>
      <w:r w:rsidRPr="00BF350A">
        <w:rPr>
          <w:rFonts w:ascii="Times New Roman" w:hAnsi="Times New Roman"/>
          <w:color w:val="000000"/>
          <w:lang w:val="fr-CA"/>
        </w:rPr>
        <w:t xml:space="preserve"> l’examen du REIR et confirmé par écrit qu’il répond aux exigences de la </w:t>
      </w:r>
      <w:hyperlink w:history="1" r:id="rId15">
        <w:r w:rsidRPr="004E4378" w:rsidR="00BF350A">
          <w:rPr>
            <w:rStyle w:val="Hyperlink"/>
            <w:rFonts w:ascii="Times New Roman" w:hAnsi="Times New Roman"/>
            <w:lang w:val="fr-CA" w:eastAsia="en-CA"/>
          </w:rPr>
          <w:t>Directive du Cabinet sur la réglementation</w:t>
        </w:r>
      </w:hyperlink>
      <w:r w:rsidRPr="00BF350A">
        <w:rPr>
          <w:rFonts w:ascii="Times New Roman" w:hAnsi="Times New Roman"/>
          <w:color w:val="000000"/>
          <w:lang w:val="fr-CA"/>
        </w:rPr>
        <w:t>.</w:t>
      </w:r>
      <w:bookmarkEnd w:id="121"/>
      <w:r w:rsidRPr="0020476D" w:rsidR="007E7770">
        <w:rPr>
          <w:rFonts w:ascii="Times New Roman" w:hAnsi="Times New Roman"/>
          <w:lang w:val="fr-CA"/>
        </w:rPr>
        <w:t xml:space="preserve"> </w:t>
      </w:r>
      <w:bookmarkStart w:name="lt_pId089" w:id="122"/>
      <w:r w:rsidRPr="0020476D">
        <w:rPr>
          <w:rFonts w:ascii="Times New Roman" w:hAnsi="Times New Roman"/>
          <w:color w:val="000000"/>
          <w:lang w:val="fr-CA"/>
        </w:rPr>
        <w:t>En définitive, la responsabilité d’un REIR incombe au ministre responsable.</w:t>
      </w:r>
      <w:bookmarkEnd w:id="122"/>
    </w:p>
    <w:p w:rsidRPr="0020476D" w:rsidR="00661CEA" w:rsidP="00661CEA" w:rsidRDefault="00661CEA" w14:paraId="1FB95813" w14:textId="77777777">
      <w:pPr>
        <w:rPr>
          <w:szCs w:val="24"/>
          <w:lang w:val="fr-CA" w:eastAsia="en-CA"/>
        </w:rPr>
      </w:pPr>
    </w:p>
    <w:p w:rsidRPr="0020476D" w:rsidR="00661CEA" w:rsidP="00E97B71" w:rsidRDefault="009571B5" w14:paraId="2474A53C" w14:textId="188017BA">
      <w:pPr>
        <w:pStyle w:val="Heading2"/>
      </w:pPr>
      <w:bookmarkStart w:name="lt_pId090" w:id="123"/>
      <w:bookmarkStart w:name="_Toc143012280" w:id="124"/>
      <w:bookmarkEnd w:id="115"/>
      <w:bookmarkEnd w:id="116"/>
      <w:r w:rsidRPr="0020476D">
        <w:t>Style d’écriture du REIR</w:t>
      </w:r>
      <w:bookmarkEnd w:id="123"/>
      <w:bookmarkEnd w:id="124"/>
    </w:p>
    <w:p w:rsidRPr="0020476D" w:rsidR="00661CEA" w:rsidP="00661CEA" w:rsidRDefault="009571B5" w14:paraId="29F3C634" w14:textId="54064EE9">
      <w:pPr>
        <w:rPr>
          <w:lang w:val="fr-CA"/>
        </w:rPr>
      </w:pPr>
      <w:bookmarkStart w:name="lt_pId091" w:id="125"/>
      <w:r w:rsidRPr="0020476D">
        <w:rPr>
          <w:color w:val="000000"/>
          <w:lang w:val="fr-CA"/>
        </w:rPr>
        <w:t>Voici certaines des lignes directrices à appliquer lors de la rédaction d’un REIR :</w:t>
      </w:r>
      <w:bookmarkEnd w:id="125"/>
    </w:p>
    <w:p w:rsidRPr="0020476D" w:rsidR="00661CEA" w:rsidP="004068BF" w:rsidRDefault="005560DF" w14:paraId="08077B18" w14:textId="6D9B2FB4">
      <w:pPr>
        <w:numPr>
          <w:ilvl w:val="0"/>
          <w:numId w:val="2"/>
        </w:numPr>
        <w:ind w:left="723"/>
        <w:rPr>
          <w:rStyle w:val="Emphasis"/>
          <w:i w:val="0"/>
          <w:iCs/>
          <w:lang w:val="fr-CA"/>
        </w:rPr>
      </w:pPr>
      <w:bookmarkStart w:name="lt_pId092" w:id="126"/>
      <w:proofErr w:type="gramStart"/>
      <w:r w:rsidRPr="0020476D">
        <w:rPr>
          <w:rStyle w:val="Emphasis"/>
          <w:i w:val="0"/>
          <w:iCs/>
          <w:color w:val="000000"/>
          <w:lang w:val="fr-CA"/>
        </w:rPr>
        <w:t>utilise</w:t>
      </w:r>
      <w:r>
        <w:rPr>
          <w:rStyle w:val="Emphasis"/>
          <w:i w:val="0"/>
          <w:iCs/>
          <w:color w:val="000000"/>
          <w:lang w:val="fr-CA"/>
        </w:rPr>
        <w:t>z</w:t>
      </w:r>
      <w:proofErr w:type="gramEnd"/>
      <w:r w:rsidRPr="0020476D">
        <w:rPr>
          <w:rStyle w:val="Emphasis"/>
          <w:i w:val="0"/>
          <w:iCs/>
          <w:color w:val="000000"/>
          <w:lang w:val="fr-CA"/>
        </w:rPr>
        <w:t xml:space="preserve"> </w:t>
      </w:r>
      <w:r w:rsidRPr="0020476D" w:rsidR="009571B5">
        <w:rPr>
          <w:rStyle w:val="Emphasis"/>
          <w:i w:val="0"/>
          <w:iCs/>
          <w:color w:val="000000"/>
          <w:lang w:val="fr-CA"/>
        </w:rPr>
        <w:t xml:space="preserve">un langage </w:t>
      </w:r>
      <w:r>
        <w:rPr>
          <w:rStyle w:val="Emphasis"/>
          <w:i w:val="0"/>
          <w:iCs/>
          <w:color w:val="000000"/>
          <w:lang w:val="fr-CA"/>
        </w:rPr>
        <w:t xml:space="preserve">clair et </w:t>
      </w:r>
      <w:r w:rsidRPr="0020476D" w:rsidR="009571B5">
        <w:rPr>
          <w:rStyle w:val="Emphasis"/>
          <w:i w:val="0"/>
          <w:iCs/>
          <w:color w:val="000000"/>
          <w:lang w:val="fr-CA"/>
        </w:rPr>
        <w:t>simple;</w:t>
      </w:r>
      <w:bookmarkEnd w:id="126"/>
    </w:p>
    <w:p w:rsidRPr="0020476D" w:rsidR="00661CEA" w:rsidP="004068BF" w:rsidRDefault="005560DF" w14:paraId="2209FA69" w14:textId="7AE7E11A">
      <w:pPr>
        <w:numPr>
          <w:ilvl w:val="0"/>
          <w:numId w:val="2"/>
        </w:numPr>
        <w:ind w:left="723"/>
        <w:rPr>
          <w:rStyle w:val="Emphasis"/>
          <w:i w:val="0"/>
          <w:iCs/>
          <w:lang w:val="fr-CA"/>
        </w:rPr>
      </w:pPr>
      <w:bookmarkStart w:name="lt_pId093" w:id="127"/>
      <w:proofErr w:type="gramStart"/>
      <w:r w:rsidRPr="0020476D">
        <w:rPr>
          <w:rStyle w:val="Emphasis"/>
          <w:i w:val="0"/>
          <w:iCs/>
          <w:color w:val="000000"/>
          <w:lang w:val="fr-CA"/>
        </w:rPr>
        <w:t>évite</w:t>
      </w:r>
      <w:r>
        <w:rPr>
          <w:rStyle w:val="Emphasis"/>
          <w:i w:val="0"/>
          <w:iCs/>
          <w:color w:val="000000"/>
          <w:lang w:val="fr-CA"/>
        </w:rPr>
        <w:t>z</w:t>
      </w:r>
      <w:proofErr w:type="gramEnd"/>
      <w:r w:rsidRPr="0020476D">
        <w:rPr>
          <w:rStyle w:val="Emphasis"/>
          <w:i w:val="0"/>
          <w:iCs/>
          <w:color w:val="000000"/>
          <w:lang w:val="fr-CA"/>
        </w:rPr>
        <w:t xml:space="preserve"> </w:t>
      </w:r>
      <w:r w:rsidRPr="0020476D" w:rsidR="009571B5">
        <w:rPr>
          <w:rStyle w:val="Emphasis"/>
          <w:i w:val="0"/>
          <w:iCs/>
          <w:color w:val="000000"/>
          <w:lang w:val="fr-CA"/>
        </w:rPr>
        <w:t>les phrases et les paragraphes longs et compliqués, ainsi que l’emploi de termes techniques, de jargon ou d’acronymes méconnus;</w:t>
      </w:r>
      <w:bookmarkEnd w:id="127"/>
    </w:p>
    <w:p w:rsidRPr="0020476D" w:rsidR="00661CEA" w:rsidP="004068BF" w:rsidRDefault="005560DF" w14:paraId="73D85031" w14:textId="7F953A88">
      <w:pPr>
        <w:numPr>
          <w:ilvl w:val="0"/>
          <w:numId w:val="2"/>
        </w:numPr>
        <w:ind w:left="723"/>
        <w:rPr>
          <w:rStyle w:val="Emphasis"/>
          <w:i w:val="0"/>
          <w:iCs/>
          <w:lang w:val="fr-CA"/>
        </w:rPr>
      </w:pPr>
      <w:bookmarkStart w:name="lt_pId094" w:id="128"/>
      <w:proofErr w:type="gramStart"/>
      <w:r>
        <w:rPr>
          <w:rStyle w:val="Emphasis"/>
          <w:i w:val="0"/>
          <w:iCs/>
          <w:color w:val="000000"/>
          <w:lang w:val="fr-CA"/>
        </w:rPr>
        <w:t>soyez</w:t>
      </w:r>
      <w:proofErr w:type="gramEnd"/>
      <w:r w:rsidRPr="0020476D" w:rsidR="009571B5">
        <w:rPr>
          <w:rStyle w:val="Emphasis"/>
          <w:i w:val="0"/>
          <w:iCs/>
          <w:color w:val="000000"/>
          <w:lang w:val="fr-CA"/>
        </w:rPr>
        <w:t xml:space="preserve"> concis et </w:t>
      </w:r>
      <w:r>
        <w:rPr>
          <w:rStyle w:val="Emphasis"/>
          <w:i w:val="0"/>
          <w:iCs/>
          <w:color w:val="000000"/>
          <w:lang w:val="fr-CA"/>
        </w:rPr>
        <w:t xml:space="preserve">tenez-en vous </w:t>
      </w:r>
      <w:r w:rsidR="00722C75">
        <w:rPr>
          <w:rStyle w:val="Emphasis"/>
          <w:i w:val="0"/>
          <w:iCs/>
          <w:color w:val="000000"/>
          <w:lang w:val="fr-CA"/>
        </w:rPr>
        <w:t>aux principaux points</w:t>
      </w:r>
      <w:r w:rsidRPr="0020476D" w:rsidR="009571B5">
        <w:rPr>
          <w:rStyle w:val="Emphasis"/>
          <w:i w:val="0"/>
          <w:iCs/>
          <w:color w:val="000000"/>
          <w:lang w:val="fr-CA"/>
        </w:rPr>
        <w:t>;</w:t>
      </w:r>
      <w:bookmarkEnd w:id="128"/>
    </w:p>
    <w:p w:rsidRPr="0020476D" w:rsidR="00661CEA" w:rsidP="004068BF" w:rsidRDefault="00722C75" w14:paraId="4C895947" w14:textId="3B26D41C">
      <w:pPr>
        <w:numPr>
          <w:ilvl w:val="0"/>
          <w:numId w:val="2"/>
        </w:numPr>
        <w:ind w:left="723"/>
        <w:rPr>
          <w:rStyle w:val="Emphasis"/>
          <w:i w:val="0"/>
          <w:iCs/>
          <w:lang w:val="fr-CA"/>
        </w:rPr>
      </w:pPr>
      <w:bookmarkStart w:name="lt_pId095" w:id="129"/>
      <w:proofErr w:type="gramStart"/>
      <w:r w:rsidRPr="0020476D">
        <w:rPr>
          <w:rStyle w:val="Emphasis"/>
          <w:i w:val="0"/>
          <w:iCs/>
          <w:color w:val="000000"/>
          <w:lang w:val="fr-CA"/>
        </w:rPr>
        <w:t>énonce</w:t>
      </w:r>
      <w:r>
        <w:rPr>
          <w:rStyle w:val="Emphasis"/>
          <w:i w:val="0"/>
          <w:iCs/>
          <w:color w:val="000000"/>
          <w:lang w:val="fr-CA"/>
        </w:rPr>
        <w:t>z</w:t>
      </w:r>
      <w:proofErr w:type="gramEnd"/>
      <w:r w:rsidRPr="0020476D">
        <w:rPr>
          <w:rStyle w:val="Emphasis"/>
          <w:i w:val="0"/>
          <w:iCs/>
          <w:color w:val="000000"/>
          <w:lang w:val="fr-CA"/>
        </w:rPr>
        <w:t xml:space="preserve"> </w:t>
      </w:r>
      <w:r w:rsidRPr="0020476D" w:rsidR="009571B5">
        <w:rPr>
          <w:rStyle w:val="Emphasis"/>
          <w:i w:val="0"/>
          <w:iCs/>
          <w:color w:val="000000"/>
          <w:lang w:val="fr-CA"/>
        </w:rPr>
        <w:t xml:space="preserve">les arguments étape par étape en </w:t>
      </w:r>
      <w:r>
        <w:rPr>
          <w:rStyle w:val="Emphasis"/>
          <w:i w:val="0"/>
          <w:iCs/>
          <w:color w:val="000000"/>
          <w:lang w:val="fr-CA"/>
        </w:rPr>
        <w:t xml:space="preserve">vous </w:t>
      </w:r>
      <w:r w:rsidRPr="0020476D">
        <w:rPr>
          <w:rStyle w:val="Emphasis"/>
          <w:i w:val="0"/>
          <w:iCs/>
          <w:color w:val="000000"/>
          <w:lang w:val="fr-CA"/>
        </w:rPr>
        <w:t xml:space="preserve">appuyant </w:t>
      </w:r>
      <w:r w:rsidRPr="0020476D" w:rsidR="009571B5">
        <w:rPr>
          <w:rStyle w:val="Emphasis"/>
          <w:i w:val="0"/>
          <w:iCs/>
          <w:color w:val="000000"/>
          <w:lang w:val="fr-CA"/>
        </w:rPr>
        <w:t>sur des faits et des données probantes;</w:t>
      </w:r>
      <w:bookmarkEnd w:id="129"/>
    </w:p>
    <w:p w:rsidRPr="0020476D" w:rsidR="00661CEA" w:rsidP="004068BF" w:rsidRDefault="00722C75" w14:paraId="4C32E98F" w14:textId="615EA185">
      <w:pPr>
        <w:numPr>
          <w:ilvl w:val="0"/>
          <w:numId w:val="2"/>
        </w:numPr>
        <w:ind w:left="723"/>
        <w:rPr>
          <w:rStyle w:val="Emphasis"/>
          <w:i w:val="0"/>
          <w:iCs/>
          <w:lang w:val="fr-CA"/>
        </w:rPr>
      </w:pPr>
      <w:bookmarkStart w:name="lt_pId096" w:id="130"/>
      <w:proofErr w:type="gramStart"/>
      <w:r w:rsidRPr="0020476D">
        <w:rPr>
          <w:rStyle w:val="Emphasis"/>
          <w:i w:val="0"/>
          <w:iCs/>
          <w:color w:val="000000"/>
          <w:lang w:val="fr-CA"/>
        </w:rPr>
        <w:t>employe</w:t>
      </w:r>
      <w:r>
        <w:rPr>
          <w:rStyle w:val="Emphasis"/>
          <w:i w:val="0"/>
          <w:iCs/>
          <w:color w:val="000000"/>
          <w:lang w:val="fr-CA"/>
        </w:rPr>
        <w:t>z</w:t>
      </w:r>
      <w:proofErr w:type="gramEnd"/>
      <w:r w:rsidRPr="0020476D">
        <w:rPr>
          <w:rStyle w:val="Emphasis"/>
          <w:i w:val="0"/>
          <w:iCs/>
          <w:color w:val="000000"/>
          <w:lang w:val="fr-CA"/>
        </w:rPr>
        <w:t xml:space="preserve"> </w:t>
      </w:r>
      <w:r w:rsidRPr="0020476D" w:rsidR="009571B5">
        <w:rPr>
          <w:rStyle w:val="Emphasis"/>
          <w:i w:val="0"/>
          <w:iCs/>
          <w:color w:val="000000"/>
          <w:lang w:val="fr-CA"/>
        </w:rPr>
        <w:t>le conditionnel («</w:t>
      </w:r>
      <w:r w:rsidR="00DE2620">
        <w:rPr>
          <w:rStyle w:val="Emphasis"/>
          <w:i w:val="0"/>
          <w:iCs/>
          <w:color w:val="000000"/>
          <w:lang w:val="fr-CA"/>
        </w:rPr>
        <w:t> </w:t>
      </w:r>
      <w:r w:rsidRPr="0020476D" w:rsidR="009571B5">
        <w:rPr>
          <w:rStyle w:val="Emphasis"/>
          <w:i w:val="0"/>
          <w:iCs/>
          <w:color w:val="000000"/>
          <w:lang w:val="fr-CA"/>
        </w:rPr>
        <w:t>le projet de règlement exigerait [...]</w:t>
      </w:r>
      <w:r w:rsidR="00DE2620">
        <w:rPr>
          <w:rStyle w:val="Emphasis"/>
          <w:i w:val="0"/>
          <w:iCs/>
          <w:color w:val="000000"/>
          <w:lang w:val="fr-CA"/>
        </w:rPr>
        <w:t> </w:t>
      </w:r>
      <w:r w:rsidRPr="0020476D" w:rsidR="009571B5">
        <w:rPr>
          <w:rStyle w:val="Emphasis"/>
          <w:i w:val="0"/>
          <w:iCs/>
          <w:color w:val="000000"/>
          <w:lang w:val="fr-CA"/>
        </w:rPr>
        <w:t xml:space="preserve">») dans un REIR qui est préparé en prévision de sa publication préalable </w:t>
      </w:r>
      <w:r>
        <w:rPr>
          <w:rStyle w:val="Emphasis"/>
          <w:i w:val="0"/>
          <w:iCs/>
          <w:color w:val="000000"/>
          <w:lang w:val="fr-CA"/>
        </w:rPr>
        <w:t>dans</w:t>
      </w:r>
      <w:r w:rsidRPr="0020476D">
        <w:rPr>
          <w:rStyle w:val="Emphasis"/>
          <w:i w:val="0"/>
          <w:iCs/>
          <w:color w:val="000000"/>
          <w:lang w:val="fr-CA"/>
        </w:rPr>
        <w:t xml:space="preserve"> </w:t>
      </w:r>
      <w:r w:rsidRPr="0020476D" w:rsidR="009571B5">
        <w:rPr>
          <w:rStyle w:val="Emphasis"/>
          <w:i w:val="0"/>
          <w:iCs/>
          <w:color w:val="000000"/>
          <w:lang w:val="fr-CA"/>
        </w:rPr>
        <w:t xml:space="preserve">la partie I de </w:t>
      </w:r>
      <w:r w:rsidRPr="00301D5A" w:rsidR="009571B5">
        <w:rPr>
          <w:rStyle w:val="Emphasis"/>
          <w:i w:val="0"/>
          <w:color w:val="000000"/>
          <w:lang w:val="fr-CA"/>
        </w:rPr>
        <w:t xml:space="preserve">la </w:t>
      </w:r>
      <w:r w:rsidRPr="0020476D" w:rsidR="009571B5">
        <w:rPr>
          <w:rStyle w:val="Emphasis"/>
          <w:iCs/>
          <w:color w:val="000000"/>
          <w:lang w:val="fr-CA"/>
        </w:rPr>
        <w:t>Gazette du Canada</w:t>
      </w:r>
      <w:r w:rsidRPr="0020476D" w:rsidR="009571B5">
        <w:rPr>
          <w:rStyle w:val="Emphasis"/>
          <w:i w:val="0"/>
          <w:iCs/>
          <w:color w:val="000000"/>
          <w:lang w:val="fr-CA"/>
        </w:rPr>
        <w:t xml:space="preserve">, et </w:t>
      </w:r>
      <w:r w:rsidRPr="0020476D">
        <w:rPr>
          <w:rStyle w:val="Emphasis"/>
          <w:i w:val="0"/>
          <w:iCs/>
          <w:color w:val="000000"/>
          <w:lang w:val="fr-CA"/>
        </w:rPr>
        <w:t>employe</w:t>
      </w:r>
      <w:r>
        <w:rPr>
          <w:rStyle w:val="Emphasis"/>
          <w:i w:val="0"/>
          <w:iCs/>
          <w:color w:val="000000"/>
          <w:lang w:val="fr-CA"/>
        </w:rPr>
        <w:t>z</w:t>
      </w:r>
      <w:r w:rsidRPr="0020476D">
        <w:rPr>
          <w:rStyle w:val="Emphasis"/>
          <w:i w:val="0"/>
          <w:iCs/>
          <w:color w:val="000000"/>
          <w:lang w:val="fr-CA"/>
        </w:rPr>
        <w:t xml:space="preserve"> </w:t>
      </w:r>
      <w:r w:rsidRPr="0020476D" w:rsidR="009571B5">
        <w:rPr>
          <w:rStyle w:val="Emphasis"/>
          <w:i w:val="0"/>
          <w:iCs/>
          <w:color w:val="000000"/>
          <w:lang w:val="fr-CA"/>
        </w:rPr>
        <w:t>le présent ou le futur («</w:t>
      </w:r>
      <w:r w:rsidR="00DE2620">
        <w:rPr>
          <w:rStyle w:val="Emphasis"/>
          <w:i w:val="0"/>
          <w:iCs/>
          <w:color w:val="000000"/>
          <w:lang w:val="fr-CA"/>
        </w:rPr>
        <w:t> </w:t>
      </w:r>
      <w:r w:rsidRPr="0020476D" w:rsidR="009571B5">
        <w:rPr>
          <w:rStyle w:val="Emphasis"/>
          <w:i w:val="0"/>
          <w:iCs/>
          <w:color w:val="000000"/>
          <w:lang w:val="fr-CA"/>
        </w:rPr>
        <w:t>le règlement exige [...]</w:t>
      </w:r>
      <w:r w:rsidR="00DE2620">
        <w:rPr>
          <w:rStyle w:val="Emphasis"/>
          <w:i w:val="0"/>
          <w:iCs/>
          <w:color w:val="000000"/>
          <w:lang w:val="fr-CA"/>
        </w:rPr>
        <w:t> </w:t>
      </w:r>
      <w:r w:rsidRPr="0020476D" w:rsidR="009571B5">
        <w:rPr>
          <w:rStyle w:val="Emphasis"/>
          <w:i w:val="0"/>
          <w:iCs/>
          <w:color w:val="000000"/>
          <w:lang w:val="fr-CA"/>
        </w:rPr>
        <w:t>» ou «</w:t>
      </w:r>
      <w:r w:rsidR="00DE2620">
        <w:rPr>
          <w:rStyle w:val="Emphasis"/>
          <w:i w:val="0"/>
          <w:iCs/>
          <w:color w:val="000000"/>
          <w:lang w:val="fr-CA"/>
        </w:rPr>
        <w:t> </w:t>
      </w:r>
      <w:r w:rsidRPr="0020476D" w:rsidR="009571B5">
        <w:rPr>
          <w:rStyle w:val="Emphasis"/>
          <w:i w:val="0"/>
          <w:iCs/>
          <w:color w:val="000000"/>
          <w:lang w:val="fr-CA"/>
        </w:rPr>
        <w:t>le règlement exigera [...]</w:t>
      </w:r>
      <w:r w:rsidR="00DE2620">
        <w:rPr>
          <w:rStyle w:val="Emphasis"/>
          <w:i w:val="0"/>
          <w:iCs/>
          <w:color w:val="000000"/>
          <w:lang w:val="fr-CA"/>
        </w:rPr>
        <w:t> </w:t>
      </w:r>
      <w:r w:rsidRPr="0020476D" w:rsidR="009571B5">
        <w:rPr>
          <w:rStyle w:val="Emphasis"/>
          <w:i w:val="0"/>
          <w:iCs/>
          <w:color w:val="000000"/>
          <w:lang w:val="fr-CA"/>
        </w:rPr>
        <w:t xml:space="preserve">») pour la publication finale dans la partie II de la </w:t>
      </w:r>
      <w:r w:rsidRPr="0020476D" w:rsidR="009571B5">
        <w:rPr>
          <w:rStyle w:val="Emphasis"/>
          <w:iCs/>
          <w:color w:val="000000"/>
          <w:lang w:val="fr-CA"/>
        </w:rPr>
        <w:t>Gazette du Canada</w:t>
      </w:r>
      <w:r w:rsidRPr="0020476D" w:rsidR="009571B5">
        <w:rPr>
          <w:rStyle w:val="Emphasis"/>
          <w:i w:val="0"/>
          <w:iCs/>
          <w:color w:val="000000"/>
          <w:lang w:val="fr-CA"/>
        </w:rPr>
        <w:t>;</w:t>
      </w:r>
      <w:bookmarkEnd w:id="130"/>
    </w:p>
    <w:p w:rsidRPr="0020476D" w:rsidR="00661CEA" w:rsidP="004068BF" w:rsidRDefault="00722C75" w14:paraId="5836FAF3" w14:textId="285312BF">
      <w:pPr>
        <w:numPr>
          <w:ilvl w:val="0"/>
          <w:numId w:val="2"/>
        </w:numPr>
        <w:ind w:left="723"/>
        <w:rPr>
          <w:rStyle w:val="Emphasis"/>
          <w:i w:val="0"/>
          <w:iCs/>
          <w:lang w:val="fr-CA"/>
        </w:rPr>
      </w:pPr>
      <w:bookmarkStart w:name="lt_pId097" w:id="131"/>
      <w:proofErr w:type="gramStart"/>
      <w:r w:rsidRPr="0020476D">
        <w:rPr>
          <w:rStyle w:val="Emphasis"/>
          <w:i w:val="0"/>
          <w:iCs/>
          <w:color w:val="000000"/>
          <w:lang w:val="fr-CA"/>
        </w:rPr>
        <w:t>évite</w:t>
      </w:r>
      <w:r>
        <w:rPr>
          <w:rStyle w:val="Emphasis"/>
          <w:i w:val="0"/>
          <w:iCs/>
          <w:color w:val="000000"/>
          <w:lang w:val="fr-CA"/>
        </w:rPr>
        <w:t>z</w:t>
      </w:r>
      <w:proofErr w:type="gramEnd"/>
      <w:r w:rsidRPr="0020476D">
        <w:rPr>
          <w:rStyle w:val="Emphasis"/>
          <w:i w:val="0"/>
          <w:iCs/>
          <w:color w:val="000000"/>
          <w:lang w:val="fr-CA"/>
        </w:rPr>
        <w:t xml:space="preserve"> </w:t>
      </w:r>
      <w:r w:rsidRPr="0020476D" w:rsidR="009571B5">
        <w:rPr>
          <w:rStyle w:val="Emphasis"/>
          <w:i w:val="0"/>
          <w:iCs/>
          <w:color w:val="000000"/>
          <w:lang w:val="fr-CA"/>
        </w:rPr>
        <w:t>de répéter les mêmes renseignements dans différentes sections du REIR.</w:t>
      </w:r>
      <w:bookmarkEnd w:id="131"/>
    </w:p>
    <w:p w:rsidRPr="0020476D" w:rsidR="00661CEA" w:rsidP="00661CEA" w:rsidRDefault="00661CEA" w14:paraId="50461A9D" w14:textId="77777777">
      <w:pPr>
        <w:ind w:left="360"/>
        <w:rPr>
          <w:iCs/>
          <w:lang w:val="fr-CA"/>
        </w:rPr>
      </w:pPr>
    </w:p>
    <w:p w:rsidRPr="0020476D" w:rsidR="00661CEA" w:rsidP="00E97B71" w:rsidRDefault="009571B5" w14:paraId="116FE65B" w14:textId="6B42EB54">
      <w:pPr>
        <w:pStyle w:val="Heading2"/>
      </w:pPr>
      <w:bookmarkStart w:name="_Toc455041616" w:id="132"/>
      <w:bookmarkStart w:name="_Toc455041803" w:id="133"/>
      <w:bookmarkStart w:name="_Toc455042014" w:id="134"/>
      <w:bookmarkStart w:name="lt_pId098" w:id="135"/>
      <w:bookmarkStart w:name="_Toc143012281" w:id="136"/>
      <w:bookmarkEnd w:id="132"/>
      <w:bookmarkEnd w:id="133"/>
      <w:bookmarkEnd w:id="134"/>
      <w:r w:rsidRPr="0020476D">
        <w:t>Modèle de REIR</w:t>
      </w:r>
      <w:bookmarkEnd w:id="135"/>
      <w:bookmarkEnd w:id="136"/>
    </w:p>
    <w:p w:rsidRPr="0020476D" w:rsidR="00661CEA" w:rsidP="00661CEA" w:rsidRDefault="009571B5" w14:paraId="0CE4E955" w14:textId="3443FF50">
      <w:pPr>
        <w:rPr>
          <w:szCs w:val="24"/>
          <w:lang w:val="fr-CA"/>
        </w:rPr>
      </w:pPr>
      <w:bookmarkStart w:name="lt_pId099" w:id="137"/>
      <w:bookmarkStart w:name="_Toc455041618" w:id="138"/>
      <w:r w:rsidRPr="0020476D">
        <w:rPr>
          <w:color w:val="000000"/>
          <w:szCs w:val="24"/>
          <w:lang w:val="fr-CA"/>
        </w:rPr>
        <w:t xml:space="preserve">Le modèle </w:t>
      </w:r>
      <w:r w:rsidRPr="0020476D" w:rsidR="002077A1">
        <w:rPr>
          <w:color w:val="000000"/>
          <w:szCs w:val="24"/>
          <w:lang w:val="fr-CA"/>
        </w:rPr>
        <w:t>d</w:t>
      </w:r>
      <w:r w:rsidR="002077A1">
        <w:rPr>
          <w:color w:val="000000"/>
          <w:szCs w:val="24"/>
          <w:lang w:val="fr-CA"/>
        </w:rPr>
        <w:t>u</w:t>
      </w:r>
      <w:r w:rsidRPr="0020476D" w:rsidR="002077A1">
        <w:rPr>
          <w:color w:val="000000"/>
          <w:szCs w:val="24"/>
          <w:lang w:val="fr-CA"/>
        </w:rPr>
        <w:t xml:space="preserve"> </w:t>
      </w:r>
      <w:r w:rsidRPr="0020476D">
        <w:rPr>
          <w:color w:val="000000"/>
          <w:szCs w:val="24"/>
          <w:lang w:val="fr-CA"/>
        </w:rPr>
        <w:t xml:space="preserve">REIR est disponible </w:t>
      </w:r>
      <w:r w:rsidR="002077A1">
        <w:rPr>
          <w:color w:val="000000"/>
          <w:szCs w:val="24"/>
          <w:lang w:val="fr-CA"/>
        </w:rPr>
        <w:t>à la page</w:t>
      </w:r>
      <w:r w:rsidRPr="0020476D">
        <w:rPr>
          <w:color w:val="000000"/>
          <w:szCs w:val="24"/>
          <w:lang w:val="fr-CA"/>
        </w:rPr>
        <w:t xml:space="preserve"> </w:t>
      </w:r>
      <w:hyperlink w:history="1" r:id="rId16">
        <w:r w:rsidR="002077A1">
          <w:rPr>
            <w:rStyle w:val="Hyperlink"/>
            <w:szCs w:val="24"/>
            <w:lang w:val="fr-CA"/>
          </w:rPr>
          <w:t>REIR et gabarits de l</w:t>
        </w:r>
        <w:r w:rsidR="00DE2620">
          <w:rPr>
            <w:rStyle w:val="Hyperlink"/>
            <w:szCs w:val="24"/>
            <w:lang w:val="fr-CA"/>
          </w:rPr>
          <w:t>’</w:t>
        </w:r>
        <w:r w:rsidR="002077A1">
          <w:rPr>
            <w:rStyle w:val="Hyperlink"/>
            <w:szCs w:val="24"/>
            <w:lang w:val="fr-CA"/>
          </w:rPr>
          <w:t>énoncé de triage wiki (</w:t>
        </w:r>
        <w:proofErr w:type="spellStart"/>
        <w:r w:rsidR="002077A1">
          <w:rPr>
            <w:rStyle w:val="Hyperlink"/>
            <w:szCs w:val="24"/>
            <w:lang w:val="fr-CA"/>
          </w:rPr>
          <w:t>GCcollab</w:t>
        </w:r>
        <w:proofErr w:type="spellEnd"/>
        <w:r w:rsidR="002077A1">
          <w:rPr>
            <w:rStyle w:val="Hyperlink"/>
            <w:szCs w:val="24"/>
            <w:lang w:val="fr-CA"/>
          </w:rPr>
          <w:t>)</w:t>
        </w:r>
      </w:hyperlink>
      <w:r w:rsidRPr="0020476D">
        <w:rPr>
          <w:color w:val="000000"/>
          <w:szCs w:val="24"/>
          <w:lang w:val="fr-CA"/>
        </w:rPr>
        <w:t>.</w:t>
      </w:r>
      <w:bookmarkEnd w:id="137"/>
    </w:p>
    <w:p w:rsidRPr="0020476D" w:rsidR="00661CEA" w:rsidP="00661CEA" w:rsidRDefault="00661CEA" w14:paraId="44D8252A" w14:textId="77777777">
      <w:pPr>
        <w:rPr>
          <w:lang w:val="fr-CA"/>
        </w:rPr>
      </w:pPr>
    </w:p>
    <w:p w:rsidRPr="0020476D" w:rsidR="00661CEA" w:rsidP="00661CEA" w:rsidRDefault="009571B5" w14:paraId="33169A72" w14:textId="4852D8BD">
      <w:pPr>
        <w:rPr>
          <w:lang w:val="fr-CA"/>
        </w:rPr>
      </w:pPr>
      <w:bookmarkStart w:name="lt_pId100" w:id="139"/>
      <w:r w:rsidRPr="0020476D">
        <w:rPr>
          <w:color w:val="000000"/>
          <w:lang w:val="fr-CA"/>
        </w:rPr>
        <w:t>Le REIR comprend une page couverture contenant la signature du ministre responsable</w:t>
      </w:r>
      <w:r w:rsidR="00A733D6">
        <w:rPr>
          <w:color w:val="000000"/>
          <w:lang w:val="fr-CA"/>
        </w:rPr>
        <w:t xml:space="preserve"> et</w:t>
      </w:r>
      <w:r w:rsidRPr="0020476D">
        <w:rPr>
          <w:color w:val="000000"/>
          <w:lang w:val="fr-CA"/>
        </w:rPr>
        <w:t xml:space="preserve"> les sections </w:t>
      </w:r>
      <w:r w:rsidR="00A13458">
        <w:rPr>
          <w:color w:val="000000"/>
          <w:lang w:val="fr-CA"/>
        </w:rPr>
        <w:t>ci-dessous.</w:t>
      </w:r>
      <w:bookmarkEnd w:id="139"/>
    </w:p>
    <w:p w:rsidRPr="0020476D" w:rsidR="00661CEA" w:rsidP="003454BA" w:rsidRDefault="00814BAB" w14:paraId="14FBD92A" w14:textId="6F94BE90">
      <w:pPr>
        <w:numPr>
          <w:ilvl w:val="0"/>
          <w:numId w:val="4"/>
        </w:numPr>
        <w:rPr>
          <w:szCs w:val="24"/>
          <w:lang w:val="fr-CA"/>
        </w:rPr>
      </w:pPr>
      <w:bookmarkStart w:name="lt_pId101" w:id="140"/>
      <w:r>
        <w:rPr>
          <w:color w:val="000000"/>
          <w:szCs w:val="24"/>
          <w:lang w:val="fr-CA"/>
        </w:rPr>
        <w:t>Résumé</w:t>
      </w:r>
      <w:r w:rsidRPr="0020476D">
        <w:rPr>
          <w:color w:val="000000"/>
          <w:szCs w:val="24"/>
          <w:lang w:val="fr-CA"/>
        </w:rPr>
        <w:t xml:space="preserve"> </w:t>
      </w:r>
      <w:r w:rsidRPr="0020476D" w:rsidR="009571B5">
        <w:rPr>
          <w:color w:val="000000"/>
          <w:szCs w:val="24"/>
          <w:lang w:val="fr-CA"/>
        </w:rPr>
        <w:t>(</w:t>
      </w:r>
      <w:r w:rsidR="00801B72">
        <w:rPr>
          <w:color w:val="000000"/>
          <w:szCs w:val="24"/>
          <w:lang w:val="fr-CA"/>
        </w:rPr>
        <w:t>s’il y a lieu</w:t>
      </w:r>
      <w:r w:rsidRPr="0020476D" w:rsidR="009571B5">
        <w:rPr>
          <w:color w:val="000000"/>
          <w:szCs w:val="24"/>
          <w:lang w:val="fr-CA"/>
        </w:rPr>
        <w:t>)</w:t>
      </w:r>
      <w:bookmarkStart w:name="lt_pId102" w:id="141"/>
      <w:bookmarkEnd w:id="140"/>
      <w:bookmarkEnd w:id="141"/>
    </w:p>
    <w:p w:rsidRPr="00814BAB" w:rsidR="00661CEA" w:rsidP="003454BA" w:rsidRDefault="00801B72" w14:paraId="1CC6DDDA" w14:textId="1549F9AD">
      <w:pPr>
        <w:numPr>
          <w:ilvl w:val="0"/>
          <w:numId w:val="4"/>
        </w:numPr>
        <w:rPr>
          <w:szCs w:val="24"/>
          <w:lang w:val="fr-CA"/>
        </w:rPr>
      </w:pPr>
      <w:r>
        <w:rPr>
          <w:szCs w:val="24"/>
          <w:lang w:val="fr-CA"/>
        </w:rPr>
        <w:t>Problèmes</w:t>
      </w:r>
    </w:p>
    <w:p w:rsidRPr="00814BAB" w:rsidR="00661CEA" w:rsidP="003454BA" w:rsidRDefault="007E7770" w14:paraId="1439B383" w14:textId="4A92A2CC">
      <w:pPr>
        <w:numPr>
          <w:ilvl w:val="0"/>
          <w:numId w:val="4"/>
        </w:numPr>
        <w:rPr>
          <w:szCs w:val="24"/>
          <w:lang w:val="fr-CA"/>
        </w:rPr>
      </w:pPr>
      <w:bookmarkStart w:name="lt_pId103" w:id="142"/>
      <w:r w:rsidRPr="00252735">
        <w:rPr>
          <w:szCs w:val="24"/>
          <w:lang w:val="fr-CA"/>
        </w:rPr>
        <w:t>Contexte</w:t>
      </w:r>
      <w:bookmarkEnd w:id="142"/>
      <w:r w:rsidR="00801B72">
        <w:rPr>
          <w:szCs w:val="24"/>
          <w:lang w:val="fr-CA"/>
        </w:rPr>
        <w:t xml:space="preserve"> (s’il y a lieu)</w:t>
      </w:r>
    </w:p>
    <w:p w:rsidRPr="00814BAB" w:rsidR="00661CEA" w:rsidP="003454BA" w:rsidRDefault="009571B5" w14:paraId="04A86EBA" w14:textId="5AA144BC">
      <w:pPr>
        <w:numPr>
          <w:ilvl w:val="0"/>
          <w:numId w:val="4"/>
        </w:numPr>
        <w:rPr>
          <w:szCs w:val="24"/>
          <w:lang w:val="fr-CA"/>
        </w:rPr>
      </w:pPr>
      <w:bookmarkStart w:name="lt_pId104" w:id="143"/>
      <w:r w:rsidRPr="00252735">
        <w:rPr>
          <w:szCs w:val="24"/>
          <w:lang w:val="fr-CA"/>
        </w:rPr>
        <w:t>Objectif</w:t>
      </w:r>
      <w:bookmarkStart w:name="lt_pId105" w:id="144"/>
      <w:bookmarkEnd w:id="143"/>
      <w:bookmarkEnd w:id="144"/>
    </w:p>
    <w:p w:rsidRPr="00814BAB" w:rsidR="00661CEA" w:rsidP="003454BA" w:rsidRDefault="009571B5" w14:paraId="4CAC89A5" w14:textId="300F2756">
      <w:pPr>
        <w:numPr>
          <w:ilvl w:val="0"/>
          <w:numId w:val="4"/>
        </w:numPr>
        <w:rPr>
          <w:szCs w:val="24"/>
          <w:lang w:val="fr-CA"/>
        </w:rPr>
      </w:pPr>
      <w:r w:rsidRPr="00252735">
        <w:rPr>
          <w:szCs w:val="24"/>
          <w:lang w:val="fr-CA"/>
        </w:rPr>
        <w:t>Description</w:t>
      </w:r>
    </w:p>
    <w:p w:rsidRPr="00814BAB" w:rsidR="00661CEA" w:rsidP="003454BA" w:rsidRDefault="007E7770" w14:paraId="12296200" w14:textId="7A731983">
      <w:pPr>
        <w:numPr>
          <w:ilvl w:val="0"/>
          <w:numId w:val="4"/>
        </w:numPr>
        <w:rPr>
          <w:szCs w:val="24"/>
          <w:lang w:val="fr-CA"/>
        </w:rPr>
      </w:pPr>
      <w:bookmarkStart w:name="lt_pId106" w:id="145"/>
      <w:r w:rsidRPr="00252735">
        <w:rPr>
          <w:szCs w:val="24"/>
          <w:lang w:val="fr-CA"/>
        </w:rPr>
        <w:t>Élaboration d</w:t>
      </w:r>
      <w:r w:rsidRPr="00252735" w:rsidR="003C1239">
        <w:rPr>
          <w:szCs w:val="24"/>
          <w:lang w:val="fr-CA"/>
        </w:rPr>
        <w:t>u règlement</w:t>
      </w:r>
      <w:bookmarkEnd w:id="145"/>
      <w:r w:rsidR="00A13458">
        <w:rPr>
          <w:szCs w:val="24"/>
          <w:lang w:val="fr-CA"/>
        </w:rPr>
        <w:t> </w:t>
      </w:r>
    </w:p>
    <w:p w:rsidRPr="00814BAB" w:rsidR="00661CEA" w:rsidP="003454BA" w:rsidRDefault="007E7770" w14:paraId="58A1526B" w14:textId="6DD05450">
      <w:pPr>
        <w:numPr>
          <w:ilvl w:val="1"/>
          <w:numId w:val="4"/>
        </w:numPr>
        <w:rPr>
          <w:szCs w:val="24"/>
          <w:lang w:val="fr-CA"/>
        </w:rPr>
      </w:pPr>
      <w:bookmarkStart w:name="lt_pId107" w:id="146"/>
      <w:r w:rsidRPr="00252735">
        <w:rPr>
          <w:szCs w:val="24"/>
          <w:lang w:val="fr-CA"/>
        </w:rPr>
        <w:t>Consultation</w:t>
      </w:r>
      <w:bookmarkEnd w:id="146"/>
      <w:r w:rsidRPr="00252735" w:rsidR="003C1239">
        <w:rPr>
          <w:szCs w:val="24"/>
          <w:lang w:val="fr-CA"/>
        </w:rPr>
        <w:t>s</w:t>
      </w:r>
    </w:p>
    <w:p w:rsidRPr="0020476D" w:rsidR="00661CEA" w:rsidP="003454BA" w:rsidRDefault="009571B5" w14:paraId="3FE3CA75" w14:textId="5174E4F4">
      <w:pPr>
        <w:numPr>
          <w:ilvl w:val="2"/>
          <w:numId w:val="4"/>
        </w:numPr>
        <w:rPr>
          <w:szCs w:val="24"/>
          <w:lang w:val="fr-CA"/>
        </w:rPr>
      </w:pPr>
      <w:bookmarkStart w:name="lt_pId108" w:id="147"/>
      <w:r w:rsidRPr="0020476D">
        <w:rPr>
          <w:color w:val="000000"/>
          <w:szCs w:val="24"/>
          <w:lang w:val="fr-CA"/>
        </w:rPr>
        <w:t xml:space="preserve">Publication préalable dans la partie I de la </w:t>
      </w:r>
      <w:r w:rsidRPr="0020476D">
        <w:rPr>
          <w:i/>
          <w:color w:val="000000"/>
          <w:szCs w:val="24"/>
          <w:lang w:val="fr-CA"/>
        </w:rPr>
        <w:t>Gazette du Canada</w:t>
      </w:r>
      <w:bookmarkEnd w:id="147"/>
    </w:p>
    <w:p w:rsidRPr="0020476D" w:rsidR="00661CEA" w:rsidP="003454BA" w:rsidRDefault="00801B72" w14:paraId="20DAC073" w14:textId="634F9736">
      <w:pPr>
        <w:numPr>
          <w:ilvl w:val="1"/>
          <w:numId w:val="4"/>
        </w:numPr>
        <w:rPr>
          <w:szCs w:val="24"/>
          <w:lang w:val="fr-CA"/>
        </w:rPr>
      </w:pPr>
      <w:bookmarkStart w:name="lt_pId109" w:id="148"/>
      <w:r>
        <w:rPr>
          <w:color w:val="000000"/>
          <w:lang w:val="fr-CA"/>
        </w:rPr>
        <w:t>O</w:t>
      </w:r>
      <w:r w:rsidRPr="0020476D">
        <w:rPr>
          <w:color w:val="000000"/>
          <w:lang w:val="fr-CA"/>
        </w:rPr>
        <w:t xml:space="preserve">bligations découlant des traités modernes </w:t>
      </w:r>
      <w:r>
        <w:rPr>
          <w:color w:val="000000"/>
          <w:lang w:val="fr-CA"/>
        </w:rPr>
        <w:t>et m</w:t>
      </w:r>
      <w:r w:rsidRPr="0020476D" w:rsidR="009571B5">
        <w:rPr>
          <w:color w:val="000000"/>
          <w:lang w:val="fr-CA"/>
        </w:rPr>
        <w:t xml:space="preserve">obilisation des Autochtones </w:t>
      </w:r>
      <w:bookmarkEnd w:id="148"/>
    </w:p>
    <w:p w:rsidRPr="0020476D" w:rsidR="00661CEA" w:rsidP="003454BA" w:rsidRDefault="009571B5" w14:paraId="0315BC5F" w14:textId="50C42387">
      <w:pPr>
        <w:numPr>
          <w:ilvl w:val="1"/>
          <w:numId w:val="4"/>
        </w:numPr>
        <w:rPr>
          <w:szCs w:val="24"/>
          <w:lang w:val="fr-CA"/>
        </w:rPr>
      </w:pPr>
      <w:bookmarkStart w:name="lt_pId110" w:id="149"/>
      <w:r w:rsidRPr="0020476D">
        <w:rPr>
          <w:color w:val="000000"/>
          <w:szCs w:val="24"/>
          <w:lang w:val="fr-CA"/>
        </w:rPr>
        <w:t>Choix d</w:t>
      </w:r>
      <w:r w:rsidR="0020476D">
        <w:rPr>
          <w:color w:val="000000"/>
          <w:szCs w:val="24"/>
          <w:lang w:val="fr-CA"/>
        </w:rPr>
        <w:t xml:space="preserve">e </w:t>
      </w:r>
      <w:r w:rsidR="00801B72">
        <w:rPr>
          <w:color w:val="000000"/>
          <w:szCs w:val="24"/>
          <w:lang w:val="fr-CA"/>
        </w:rPr>
        <w:t>l’instrument</w:t>
      </w:r>
      <w:bookmarkEnd w:id="149"/>
    </w:p>
    <w:p w:rsidRPr="0020476D" w:rsidR="00661CEA" w:rsidP="00850A09" w:rsidRDefault="009571B5" w14:paraId="73E82BA6" w14:textId="4E65445A">
      <w:pPr>
        <w:pStyle w:val="TOC1"/>
        <w:rPr>
          <w:lang w:val="fr-CA"/>
        </w:rPr>
      </w:pPr>
      <w:bookmarkStart w:name="lt_pId111" w:id="150"/>
      <w:r w:rsidRPr="0020476D">
        <w:rPr>
          <w:lang w:val="fr-CA"/>
        </w:rPr>
        <w:t>Analyse d</w:t>
      </w:r>
      <w:r w:rsidR="00F323B1">
        <w:rPr>
          <w:lang w:val="fr-CA"/>
        </w:rPr>
        <w:t>e la réglementation</w:t>
      </w:r>
      <w:bookmarkEnd w:id="150"/>
    </w:p>
    <w:p w:rsidRPr="00814BAB" w:rsidR="00661CEA" w:rsidP="003454BA" w:rsidRDefault="007E7770" w14:paraId="2CDF86C7" w14:textId="4A98CD9E">
      <w:pPr>
        <w:numPr>
          <w:ilvl w:val="1"/>
          <w:numId w:val="4"/>
        </w:numPr>
        <w:rPr>
          <w:szCs w:val="24"/>
          <w:lang w:val="fr-CA"/>
        </w:rPr>
      </w:pPr>
      <w:bookmarkStart w:name="lt_pId112" w:id="151"/>
      <w:r w:rsidRPr="00252735">
        <w:rPr>
          <w:szCs w:val="24"/>
          <w:lang w:val="fr-CA"/>
        </w:rPr>
        <w:t>Avantages et coûts</w:t>
      </w:r>
      <w:bookmarkEnd w:id="151"/>
    </w:p>
    <w:p w:rsidRPr="008B054A" w:rsidR="00661CEA" w:rsidP="003454BA" w:rsidRDefault="009571B5" w14:paraId="16425A6F" w14:textId="7716FEC9">
      <w:pPr>
        <w:numPr>
          <w:ilvl w:val="2"/>
          <w:numId w:val="4"/>
        </w:numPr>
        <w:rPr>
          <w:szCs w:val="24"/>
          <w:lang w:val="fr-CA"/>
        </w:rPr>
      </w:pPr>
      <w:bookmarkStart w:name="lt_pId113" w:id="152"/>
      <w:r w:rsidRPr="005467B9">
        <w:rPr>
          <w:color w:val="000000"/>
          <w:szCs w:val="24"/>
          <w:lang w:val="fr-CA"/>
        </w:rPr>
        <w:t>Énoncé des coûts et des avantages</w:t>
      </w:r>
      <w:bookmarkEnd w:id="152"/>
    </w:p>
    <w:p w:rsidRPr="00814BAB" w:rsidR="00661CEA" w:rsidP="003454BA" w:rsidRDefault="007E7770" w14:paraId="0A941B82" w14:textId="77777777">
      <w:pPr>
        <w:numPr>
          <w:ilvl w:val="1"/>
          <w:numId w:val="4"/>
        </w:numPr>
        <w:rPr>
          <w:szCs w:val="24"/>
          <w:lang w:val="fr-CA"/>
        </w:rPr>
      </w:pPr>
      <w:bookmarkStart w:name="lt_pId114" w:id="153"/>
      <w:r w:rsidRPr="00252735">
        <w:rPr>
          <w:szCs w:val="24"/>
          <w:lang w:val="fr-CA"/>
        </w:rPr>
        <w:t>Lentille des petites entreprises</w:t>
      </w:r>
      <w:bookmarkEnd w:id="153"/>
    </w:p>
    <w:p w:rsidRPr="00814BAB" w:rsidR="00661CEA" w:rsidP="003454BA" w:rsidRDefault="007E7770" w14:paraId="6EF01321" w14:textId="047A8B11">
      <w:pPr>
        <w:numPr>
          <w:ilvl w:val="1"/>
          <w:numId w:val="4"/>
        </w:numPr>
        <w:rPr>
          <w:szCs w:val="24"/>
          <w:lang w:val="fr-CA"/>
        </w:rPr>
      </w:pPr>
      <w:bookmarkStart w:name="lt_pId115" w:id="154"/>
      <w:r w:rsidRPr="00252735">
        <w:rPr>
          <w:szCs w:val="24"/>
          <w:lang w:val="fr-CA"/>
        </w:rPr>
        <w:t>Règle du «</w:t>
      </w:r>
      <w:r w:rsidR="00DE2620">
        <w:rPr>
          <w:szCs w:val="24"/>
          <w:lang w:val="fr-CA"/>
        </w:rPr>
        <w:t> </w:t>
      </w:r>
      <w:r w:rsidRPr="00252735">
        <w:rPr>
          <w:szCs w:val="24"/>
          <w:lang w:val="fr-CA"/>
        </w:rPr>
        <w:t>un pour un</w:t>
      </w:r>
      <w:r w:rsidR="00DE2620">
        <w:rPr>
          <w:szCs w:val="24"/>
          <w:lang w:val="fr-CA"/>
        </w:rPr>
        <w:t> </w:t>
      </w:r>
      <w:r w:rsidRPr="00252735">
        <w:rPr>
          <w:szCs w:val="24"/>
          <w:lang w:val="fr-CA"/>
        </w:rPr>
        <w:t>»</w:t>
      </w:r>
      <w:bookmarkEnd w:id="154"/>
    </w:p>
    <w:p w:rsidRPr="007971A4" w:rsidR="00661CEA" w:rsidP="003454BA" w:rsidRDefault="009571B5" w14:paraId="0B1ACF14" w14:textId="397D68A2">
      <w:pPr>
        <w:numPr>
          <w:ilvl w:val="1"/>
          <w:numId w:val="4"/>
        </w:numPr>
        <w:rPr>
          <w:szCs w:val="24"/>
          <w:lang w:val="fr-CA"/>
        </w:rPr>
      </w:pPr>
      <w:bookmarkStart w:name="lt_pId116" w:id="155"/>
      <w:r w:rsidRPr="005467B9">
        <w:rPr>
          <w:color w:val="000000"/>
          <w:szCs w:val="24"/>
          <w:lang w:val="fr-CA"/>
        </w:rPr>
        <w:t>Collaboration et harmonisation en matière de r</w:t>
      </w:r>
      <w:r w:rsidRPr="008B054A" w:rsidR="0039771B">
        <w:rPr>
          <w:color w:val="000000"/>
          <w:szCs w:val="24"/>
          <w:lang w:val="fr-CA"/>
        </w:rPr>
        <w:t>é</w:t>
      </w:r>
      <w:r w:rsidRPr="007971A4">
        <w:rPr>
          <w:color w:val="000000"/>
          <w:szCs w:val="24"/>
          <w:lang w:val="fr-CA"/>
        </w:rPr>
        <w:t>glementation</w:t>
      </w:r>
      <w:bookmarkEnd w:id="155"/>
    </w:p>
    <w:p w:rsidR="00661CEA" w:rsidP="003454BA" w:rsidRDefault="007E7770" w14:paraId="39AF6A1C" w14:textId="77777777">
      <w:pPr>
        <w:numPr>
          <w:ilvl w:val="1"/>
          <w:numId w:val="4"/>
        </w:numPr>
        <w:rPr>
          <w:szCs w:val="24"/>
          <w:lang w:val="fr-CA"/>
        </w:rPr>
      </w:pPr>
      <w:bookmarkStart w:name="lt_pId118" w:id="156"/>
      <w:r w:rsidRPr="00252735">
        <w:rPr>
          <w:szCs w:val="24"/>
          <w:lang w:val="fr-CA"/>
        </w:rPr>
        <w:t>Évaluation environnementale stratégique</w:t>
      </w:r>
      <w:bookmarkEnd w:id="156"/>
    </w:p>
    <w:p w:rsidRPr="00814BAB" w:rsidR="00801B72" w:rsidP="003454BA" w:rsidRDefault="00801B72" w14:paraId="2F44307B" w14:textId="77777777">
      <w:pPr>
        <w:numPr>
          <w:ilvl w:val="1"/>
          <w:numId w:val="4"/>
        </w:numPr>
        <w:rPr>
          <w:szCs w:val="24"/>
          <w:lang w:val="fr-CA"/>
        </w:rPr>
      </w:pPr>
      <w:r w:rsidRPr="00252735">
        <w:rPr>
          <w:szCs w:val="24"/>
          <w:lang w:val="fr-CA"/>
        </w:rPr>
        <w:t>Analyse comparative entre les sexes plus</w:t>
      </w:r>
    </w:p>
    <w:p w:rsidRPr="008B054A" w:rsidR="00661CEA" w:rsidP="003454BA" w:rsidRDefault="009571B5" w14:paraId="19867630" w14:textId="31308C95">
      <w:pPr>
        <w:numPr>
          <w:ilvl w:val="1"/>
          <w:numId w:val="4"/>
        </w:numPr>
        <w:rPr>
          <w:szCs w:val="24"/>
          <w:lang w:val="fr-CA"/>
        </w:rPr>
      </w:pPr>
      <w:bookmarkStart w:name="lt_pId119" w:id="157"/>
      <w:r w:rsidRPr="005467B9">
        <w:rPr>
          <w:color w:val="000000"/>
          <w:szCs w:val="24"/>
          <w:lang w:val="fr-CA"/>
        </w:rPr>
        <w:t>Justification (au besoin)</w:t>
      </w:r>
      <w:bookmarkEnd w:id="157"/>
    </w:p>
    <w:p w:rsidRPr="00814BAB" w:rsidR="00661CEA" w:rsidP="003454BA" w:rsidRDefault="009571B5" w14:paraId="5670C3E3" w14:textId="5CD08A38">
      <w:pPr>
        <w:numPr>
          <w:ilvl w:val="0"/>
          <w:numId w:val="4"/>
        </w:numPr>
        <w:rPr>
          <w:szCs w:val="24"/>
          <w:lang w:val="fr-CA"/>
        </w:rPr>
      </w:pPr>
      <w:bookmarkStart w:name="lt_pId120" w:id="158"/>
      <w:r w:rsidRPr="00814BAB">
        <w:rPr>
          <w:color w:val="000000"/>
          <w:lang w:val="fr-CA"/>
        </w:rPr>
        <w:t xml:space="preserve">Mise en œuvre, conformité et application </w:t>
      </w:r>
      <w:r w:rsidR="00801B72">
        <w:rPr>
          <w:color w:val="000000"/>
          <w:lang w:val="fr-CA"/>
        </w:rPr>
        <w:t>du règlement</w:t>
      </w:r>
      <w:r w:rsidRPr="00814BAB">
        <w:rPr>
          <w:color w:val="000000"/>
          <w:lang w:val="fr-CA"/>
        </w:rPr>
        <w:t>, et normes de service</w:t>
      </w:r>
      <w:bookmarkEnd w:id="158"/>
    </w:p>
    <w:p w:rsidRPr="00814BAB" w:rsidR="00661CEA" w:rsidP="003454BA" w:rsidRDefault="007E7770" w14:paraId="3F17BB00" w14:textId="77777777">
      <w:pPr>
        <w:numPr>
          <w:ilvl w:val="1"/>
          <w:numId w:val="4"/>
        </w:numPr>
        <w:rPr>
          <w:szCs w:val="24"/>
          <w:lang w:val="fr-CA"/>
        </w:rPr>
      </w:pPr>
      <w:bookmarkStart w:name="lt_pId121" w:id="159"/>
      <w:r w:rsidRPr="00252735">
        <w:rPr>
          <w:szCs w:val="24"/>
          <w:lang w:val="fr-CA"/>
        </w:rPr>
        <w:t>Mise en œuvre</w:t>
      </w:r>
      <w:bookmarkEnd w:id="159"/>
    </w:p>
    <w:p w:rsidRPr="008B054A" w:rsidR="00661CEA" w:rsidP="003454BA" w:rsidRDefault="009571B5" w14:paraId="0C6DB92F" w14:textId="248CF56C">
      <w:pPr>
        <w:numPr>
          <w:ilvl w:val="1"/>
          <w:numId w:val="4"/>
        </w:numPr>
        <w:rPr>
          <w:szCs w:val="24"/>
          <w:lang w:val="fr-CA"/>
        </w:rPr>
      </w:pPr>
      <w:bookmarkStart w:name="lt_pId122" w:id="160"/>
      <w:r w:rsidRPr="005467B9">
        <w:rPr>
          <w:color w:val="000000"/>
          <w:szCs w:val="24"/>
          <w:lang w:val="fr-CA"/>
        </w:rPr>
        <w:t>Conformité et application d</w:t>
      </w:r>
      <w:r w:rsidR="00801B72">
        <w:rPr>
          <w:color w:val="000000"/>
          <w:szCs w:val="24"/>
          <w:lang w:val="fr-CA"/>
        </w:rPr>
        <w:t>u règlement</w:t>
      </w:r>
      <w:r w:rsidR="00FD01FB">
        <w:rPr>
          <w:color w:val="000000"/>
          <w:szCs w:val="24"/>
          <w:lang w:val="fr-CA"/>
        </w:rPr>
        <w:t xml:space="preserve"> (s’il y a lieu)</w:t>
      </w:r>
      <w:bookmarkEnd w:id="160"/>
    </w:p>
    <w:p w:rsidRPr="00814BAB" w:rsidR="00661CEA" w:rsidP="003454BA" w:rsidRDefault="009571B5" w14:paraId="6865ECCE" w14:textId="1B2E5897">
      <w:pPr>
        <w:numPr>
          <w:ilvl w:val="1"/>
          <w:numId w:val="4"/>
        </w:numPr>
        <w:rPr>
          <w:szCs w:val="24"/>
          <w:lang w:val="fr-CA"/>
        </w:rPr>
      </w:pPr>
      <w:bookmarkStart w:name="lt_pId123" w:id="161"/>
      <w:r w:rsidRPr="00814BAB">
        <w:rPr>
          <w:color w:val="000000"/>
          <w:szCs w:val="24"/>
          <w:lang w:val="fr-CA"/>
        </w:rPr>
        <w:t>Normes de service (</w:t>
      </w:r>
      <w:r w:rsidR="00801B72">
        <w:rPr>
          <w:color w:val="000000"/>
          <w:szCs w:val="24"/>
          <w:lang w:val="fr-CA"/>
        </w:rPr>
        <w:t>s’il y a lieu</w:t>
      </w:r>
      <w:r w:rsidRPr="00814BAB">
        <w:rPr>
          <w:color w:val="000000"/>
          <w:szCs w:val="24"/>
          <w:lang w:val="fr-CA"/>
        </w:rPr>
        <w:t>)</w:t>
      </w:r>
      <w:bookmarkEnd w:id="161"/>
    </w:p>
    <w:p w:rsidRPr="00814BAB" w:rsidR="00661CEA" w:rsidP="003454BA" w:rsidRDefault="007E7770" w14:paraId="293A8589" w14:textId="77777777">
      <w:pPr>
        <w:numPr>
          <w:ilvl w:val="0"/>
          <w:numId w:val="4"/>
        </w:numPr>
        <w:rPr>
          <w:szCs w:val="24"/>
          <w:lang w:val="fr-CA"/>
        </w:rPr>
      </w:pPr>
      <w:bookmarkStart w:name="lt_pId124" w:id="162"/>
      <w:r w:rsidRPr="00252735">
        <w:rPr>
          <w:szCs w:val="24"/>
          <w:lang w:val="fr-CA"/>
        </w:rPr>
        <w:t>Personne-ressource</w:t>
      </w:r>
      <w:bookmarkEnd w:id="162"/>
    </w:p>
    <w:p w:rsidRPr="0020476D" w:rsidR="00661CEA" w:rsidP="00661CEA" w:rsidRDefault="00661CEA" w14:paraId="4521A56C" w14:textId="77777777">
      <w:pPr>
        <w:rPr>
          <w:szCs w:val="24"/>
          <w:lang w:val="fr-CA"/>
        </w:rPr>
      </w:pPr>
    </w:p>
    <w:p w:rsidRPr="00E52D66" w:rsidR="00661CEA" w:rsidP="00661CEA" w:rsidRDefault="00D52897" w14:paraId="36D3F31B" w14:textId="2E462698">
      <w:pPr>
        <w:pStyle w:val="Heading3"/>
        <w:rPr>
          <w:lang w:val="fr-CA"/>
        </w:rPr>
      </w:pPr>
      <w:bookmarkStart w:name="_Toc455041614" w:id="163"/>
      <w:bookmarkStart w:name="lt_pId125" w:id="164"/>
      <w:bookmarkStart w:name="_Toc143012282" w:id="165"/>
      <w:bookmarkEnd w:id="163"/>
      <w:r w:rsidRPr="00E52D66">
        <w:rPr>
          <w:rFonts w:cs="Times New Roman"/>
          <w:color w:val="000000"/>
          <w:lang w:val="fr-CA"/>
        </w:rPr>
        <w:t>Page couverture du REIR</w:t>
      </w:r>
      <w:bookmarkEnd w:id="164"/>
      <w:bookmarkEnd w:id="165"/>
    </w:p>
    <w:p w:rsidR="00A733D6" w:rsidP="00A95778" w:rsidRDefault="00A733D6" w14:paraId="2E43B160" w14:textId="77777777">
      <w:pPr>
        <w:rPr>
          <w:color w:val="000000"/>
          <w:lang w:val="fr-CA"/>
        </w:rPr>
      </w:pPr>
      <w:bookmarkStart w:name="lt_pId126" w:id="166"/>
      <w:bookmarkStart w:name="_Toc239146508" w:id="167"/>
      <w:bookmarkStart w:name="_Toc455041615" w:id="168"/>
    </w:p>
    <w:p w:rsidRPr="0020476D" w:rsidR="00661CEA" w:rsidP="00A95778" w:rsidRDefault="00D52897" w14:paraId="7C222899" w14:textId="76BF8FDE">
      <w:pPr>
        <w:rPr>
          <w:lang w:val="fr-CA"/>
        </w:rPr>
      </w:pPr>
      <w:r w:rsidRPr="0020476D">
        <w:rPr>
          <w:color w:val="000000"/>
          <w:lang w:val="fr-CA"/>
        </w:rPr>
        <w:t xml:space="preserve">Une page couverture est nécessaire pour chaque REIR, </w:t>
      </w:r>
      <w:r w:rsidR="00A733D6">
        <w:rPr>
          <w:color w:val="000000"/>
          <w:lang w:val="fr-CA"/>
        </w:rPr>
        <w:t>peu importe les répercussions</w:t>
      </w:r>
      <w:r w:rsidRPr="0020476D">
        <w:rPr>
          <w:color w:val="000000"/>
          <w:lang w:val="fr-CA"/>
        </w:rPr>
        <w:t xml:space="preserve"> du règlement.</w:t>
      </w:r>
      <w:bookmarkEnd w:id="166"/>
      <w:r w:rsidRPr="0020476D" w:rsidR="007E7770">
        <w:rPr>
          <w:lang w:val="fr-CA"/>
        </w:rPr>
        <w:t xml:space="preserve"> </w:t>
      </w:r>
      <w:bookmarkStart w:name="lt_pId127" w:id="169"/>
      <w:bookmarkEnd w:id="167"/>
      <w:bookmarkEnd w:id="168"/>
      <w:r w:rsidR="00A733D6">
        <w:rPr>
          <w:lang w:val="fr-CA"/>
        </w:rPr>
        <w:t>Elle</w:t>
      </w:r>
      <w:r w:rsidR="00A733D6">
        <w:rPr>
          <w:color w:val="000000"/>
          <w:lang w:val="fr-CA"/>
        </w:rPr>
        <w:t xml:space="preserve"> </w:t>
      </w:r>
      <w:r w:rsidR="00F25D0A">
        <w:rPr>
          <w:color w:val="000000"/>
          <w:lang w:val="fr-CA"/>
        </w:rPr>
        <w:t xml:space="preserve">doit </w:t>
      </w:r>
      <w:r w:rsidR="00A733D6">
        <w:rPr>
          <w:color w:val="000000"/>
          <w:lang w:val="fr-CA"/>
        </w:rPr>
        <w:t>cont</w:t>
      </w:r>
      <w:r w:rsidR="00F25D0A">
        <w:rPr>
          <w:color w:val="000000"/>
          <w:lang w:val="fr-CA"/>
        </w:rPr>
        <w:t>enir</w:t>
      </w:r>
      <w:r w:rsidRPr="0020476D">
        <w:rPr>
          <w:color w:val="000000"/>
          <w:lang w:val="fr-CA"/>
        </w:rPr>
        <w:t xml:space="preserve"> le titre du projet de règlement, l</w:t>
      </w:r>
      <w:r w:rsidR="00A733D6">
        <w:rPr>
          <w:color w:val="000000"/>
          <w:lang w:val="fr-CA"/>
        </w:rPr>
        <w:t>e fondement législatif et</w:t>
      </w:r>
      <w:r w:rsidRPr="0020476D">
        <w:rPr>
          <w:color w:val="000000"/>
          <w:lang w:val="fr-CA"/>
        </w:rPr>
        <w:t xml:space="preserve"> le titre et la signature du ministre responsable.</w:t>
      </w:r>
      <w:bookmarkEnd w:id="169"/>
    </w:p>
    <w:p w:rsidRPr="0020476D" w:rsidR="00661CEA" w:rsidP="00661CEA" w:rsidRDefault="00661CEA" w14:paraId="457C74F6" w14:textId="77777777">
      <w:pPr>
        <w:rPr>
          <w:lang w:val="fr-CA"/>
        </w:rPr>
      </w:pPr>
    </w:p>
    <w:p w:rsidRPr="0020476D" w:rsidR="00661CEA" w:rsidP="00661CEA" w:rsidRDefault="00D52897" w14:paraId="529FD31D" w14:textId="70E17C3E">
      <w:pPr>
        <w:rPr>
          <w:lang w:val="fr-CA"/>
        </w:rPr>
      </w:pPr>
      <w:bookmarkStart w:name="lt_pId128" w:id="170"/>
      <w:r w:rsidRPr="0020476D">
        <w:rPr>
          <w:color w:val="000000"/>
          <w:lang w:val="fr-CA"/>
        </w:rPr>
        <w:t xml:space="preserve">En ce qui concerne les projets de règlement contenant une demande d’exemption </w:t>
      </w:r>
      <w:r w:rsidRPr="0020476D" w:rsidR="004D05DA">
        <w:rPr>
          <w:color w:val="000000"/>
          <w:lang w:val="fr-CA"/>
        </w:rPr>
        <w:t>de</w:t>
      </w:r>
      <w:r w:rsidRPr="0020476D">
        <w:rPr>
          <w:color w:val="000000"/>
          <w:lang w:val="fr-CA"/>
        </w:rPr>
        <w:t xml:space="preserve"> publication préalable dans la partie I de la </w:t>
      </w:r>
      <w:r w:rsidRPr="0020476D">
        <w:rPr>
          <w:i/>
          <w:color w:val="000000"/>
          <w:lang w:val="fr-CA"/>
        </w:rPr>
        <w:t>Gazette du Canada</w:t>
      </w:r>
      <w:r w:rsidRPr="0020476D">
        <w:rPr>
          <w:color w:val="000000"/>
          <w:lang w:val="fr-CA"/>
        </w:rPr>
        <w:t xml:space="preserve">, la page couverture doit fournir </w:t>
      </w:r>
      <w:r w:rsidR="004C4BDB">
        <w:rPr>
          <w:color w:val="000000"/>
          <w:lang w:val="fr-CA"/>
        </w:rPr>
        <w:t>une</w:t>
      </w:r>
      <w:r w:rsidRPr="0020476D" w:rsidR="004C4BDB">
        <w:rPr>
          <w:color w:val="000000"/>
          <w:lang w:val="fr-CA"/>
        </w:rPr>
        <w:t xml:space="preserve"> </w:t>
      </w:r>
      <w:r w:rsidRPr="0020476D">
        <w:rPr>
          <w:color w:val="000000"/>
          <w:lang w:val="fr-CA"/>
        </w:rPr>
        <w:t>justification de l’exemption.</w:t>
      </w:r>
      <w:bookmarkEnd w:id="170"/>
    </w:p>
    <w:p w:rsidRPr="0020476D" w:rsidR="00661CEA" w:rsidP="00661CEA" w:rsidRDefault="00661CEA" w14:paraId="4A041E4C" w14:textId="77777777">
      <w:pPr>
        <w:rPr>
          <w:lang w:val="fr-CA"/>
        </w:rPr>
      </w:pPr>
    </w:p>
    <w:p w:rsidRPr="0020476D" w:rsidR="00661CEA" w:rsidP="00661CEA" w:rsidRDefault="00814BAB" w14:paraId="1B0B15BD" w14:textId="63151058">
      <w:pPr>
        <w:pStyle w:val="Heading3"/>
        <w:rPr>
          <w:lang w:val="fr-CA"/>
        </w:rPr>
      </w:pPr>
      <w:bookmarkStart w:name="_Toc518984842" w:id="171"/>
      <w:bookmarkStart w:name="lt_pId129" w:id="172"/>
      <w:bookmarkStart w:name="_Toc143012283" w:id="173"/>
      <w:r w:rsidRPr="00252735">
        <w:rPr>
          <w:lang w:val="fr-CA"/>
        </w:rPr>
        <w:t>Résumé</w:t>
      </w:r>
      <w:bookmarkEnd w:id="138"/>
      <w:bookmarkEnd w:id="171"/>
      <w:bookmarkEnd w:id="172"/>
      <w:bookmarkEnd w:id="173"/>
    </w:p>
    <w:p w:rsidRPr="0020476D" w:rsidR="00661CEA" w:rsidP="00A95778" w:rsidRDefault="00E945E1" w14:paraId="134DBC1E" w14:textId="547394B4">
      <w:pPr>
        <w:rPr>
          <w:color w:val="000000"/>
          <w:szCs w:val="19"/>
          <w:lang w:val="fr-CA"/>
        </w:rPr>
      </w:pPr>
      <w:bookmarkStart w:name="lt_pId130" w:id="174"/>
      <w:r>
        <w:rPr>
          <w:bCs/>
          <w:color w:val="000000"/>
          <w:lang w:val="fr-CA"/>
        </w:rPr>
        <w:t xml:space="preserve">Un long REIR </w:t>
      </w:r>
      <w:r w:rsidRPr="0020476D">
        <w:rPr>
          <w:bCs/>
          <w:color w:val="000000"/>
          <w:lang w:val="fr-CA"/>
        </w:rPr>
        <w:t>(</w:t>
      </w:r>
      <w:r w:rsidRPr="0020476D">
        <w:rPr>
          <w:color w:val="000000"/>
          <w:lang w:val="fr-CA"/>
        </w:rPr>
        <w:t>p</w:t>
      </w:r>
      <w:r>
        <w:rPr>
          <w:color w:val="000000"/>
          <w:lang w:val="fr-CA"/>
        </w:rPr>
        <w:t>ar exemple</w:t>
      </w:r>
      <w:r w:rsidRPr="0020476D">
        <w:rPr>
          <w:bCs/>
          <w:color w:val="000000"/>
          <w:lang w:val="fr-CA"/>
        </w:rPr>
        <w:t xml:space="preserve">, plus de dix pages) </w:t>
      </w:r>
      <w:r>
        <w:rPr>
          <w:bCs/>
          <w:color w:val="000000"/>
          <w:lang w:val="fr-CA"/>
        </w:rPr>
        <w:t>devrait contenir au tout début u</w:t>
      </w:r>
      <w:r w:rsidRPr="0020476D" w:rsidR="00D52897">
        <w:rPr>
          <w:bCs/>
          <w:color w:val="000000"/>
          <w:lang w:val="fr-CA"/>
        </w:rPr>
        <w:t xml:space="preserve">n </w:t>
      </w:r>
      <w:r w:rsidR="00814BAB">
        <w:rPr>
          <w:b/>
          <w:bCs/>
          <w:color w:val="000000"/>
          <w:lang w:val="fr-CA"/>
        </w:rPr>
        <w:t>résumé</w:t>
      </w:r>
      <w:r w:rsidRPr="0020476D" w:rsidR="00814BAB">
        <w:rPr>
          <w:bCs/>
          <w:color w:val="000000"/>
          <w:lang w:val="fr-CA"/>
        </w:rPr>
        <w:t xml:space="preserve"> </w:t>
      </w:r>
      <w:r>
        <w:rPr>
          <w:bCs/>
          <w:color w:val="000000"/>
          <w:lang w:val="fr-CA"/>
        </w:rPr>
        <w:t xml:space="preserve">présenté </w:t>
      </w:r>
      <w:r w:rsidRPr="0020476D" w:rsidR="00D52897">
        <w:rPr>
          <w:bCs/>
          <w:color w:val="000000"/>
          <w:lang w:val="fr-CA"/>
        </w:rPr>
        <w:t>dans un encadré</w:t>
      </w:r>
      <w:r>
        <w:rPr>
          <w:bCs/>
          <w:color w:val="000000"/>
          <w:lang w:val="fr-CA"/>
        </w:rPr>
        <w:t xml:space="preserve"> </w:t>
      </w:r>
      <w:r w:rsidR="00B64ED3">
        <w:rPr>
          <w:bCs/>
          <w:color w:val="000000"/>
          <w:lang w:val="fr-CA"/>
        </w:rPr>
        <w:t xml:space="preserve">et </w:t>
      </w:r>
      <w:r>
        <w:rPr>
          <w:bCs/>
          <w:color w:val="000000"/>
          <w:lang w:val="fr-CA"/>
        </w:rPr>
        <w:t>qui</w:t>
      </w:r>
      <w:bookmarkStart w:name="lt_pId131" w:id="175"/>
      <w:bookmarkEnd w:id="174"/>
      <w:r w:rsidRPr="0020476D" w:rsidR="00D52897">
        <w:rPr>
          <w:bCs/>
          <w:color w:val="000000"/>
          <w:lang w:val="fr-CA"/>
        </w:rPr>
        <w:t xml:space="preserve"> ne </w:t>
      </w:r>
      <w:r w:rsidR="007971A4">
        <w:rPr>
          <w:color w:val="000000"/>
          <w:lang w:val="fr-CA"/>
        </w:rPr>
        <w:t>devrait</w:t>
      </w:r>
      <w:r w:rsidRPr="0020476D" w:rsidR="007971A4">
        <w:rPr>
          <w:color w:val="000000"/>
          <w:lang w:val="fr-CA"/>
        </w:rPr>
        <w:t xml:space="preserve"> </w:t>
      </w:r>
      <w:r w:rsidRPr="0020476D" w:rsidR="00D52897">
        <w:rPr>
          <w:bCs/>
          <w:color w:val="000000"/>
          <w:lang w:val="fr-CA"/>
        </w:rPr>
        <w:t xml:space="preserve">pas être plus de </w:t>
      </w:r>
      <w:r w:rsidR="00972EBB">
        <w:rPr>
          <w:bCs/>
          <w:color w:val="000000"/>
          <w:lang w:val="fr-CA"/>
        </w:rPr>
        <w:t>2</w:t>
      </w:r>
      <w:r w:rsidR="00DE2620">
        <w:rPr>
          <w:bCs/>
          <w:color w:val="000000"/>
          <w:lang w:val="fr-CA"/>
        </w:rPr>
        <w:t> </w:t>
      </w:r>
      <w:r w:rsidRPr="0020476D" w:rsidR="00D52897">
        <w:rPr>
          <w:bCs/>
          <w:color w:val="000000"/>
          <w:lang w:val="fr-CA"/>
        </w:rPr>
        <w:t>pages (</w:t>
      </w:r>
      <w:r>
        <w:rPr>
          <w:bCs/>
          <w:color w:val="000000"/>
          <w:lang w:val="fr-CA"/>
        </w:rPr>
        <w:t>environ</w:t>
      </w:r>
      <w:r w:rsidRPr="0020476D" w:rsidR="00D52897">
        <w:rPr>
          <w:bCs/>
          <w:color w:val="000000"/>
          <w:lang w:val="fr-CA"/>
        </w:rPr>
        <w:t xml:space="preserve"> 60 lignes </w:t>
      </w:r>
      <w:r w:rsidR="00FD01FB">
        <w:rPr>
          <w:bCs/>
          <w:color w:val="000000"/>
          <w:lang w:val="fr-CA"/>
        </w:rPr>
        <w:t xml:space="preserve">de texte </w:t>
      </w:r>
      <w:r w:rsidRPr="0020476D" w:rsidR="00D52897">
        <w:rPr>
          <w:bCs/>
          <w:color w:val="000000"/>
          <w:lang w:val="fr-CA"/>
        </w:rPr>
        <w:t>ou 1</w:t>
      </w:r>
      <w:r w:rsidR="00DE2620">
        <w:rPr>
          <w:bCs/>
          <w:color w:val="000000"/>
          <w:lang w:val="fr-CA"/>
        </w:rPr>
        <w:t> </w:t>
      </w:r>
      <w:r w:rsidRPr="0020476D" w:rsidR="00D52897">
        <w:rPr>
          <w:bCs/>
          <w:color w:val="000000"/>
          <w:lang w:val="fr-CA"/>
        </w:rPr>
        <w:t>000 mots)</w:t>
      </w:r>
      <w:r>
        <w:rPr>
          <w:bCs/>
          <w:color w:val="000000"/>
          <w:lang w:val="fr-CA"/>
        </w:rPr>
        <w:t xml:space="preserve">, ainsi que les sections </w:t>
      </w:r>
      <w:r w:rsidRPr="0020476D" w:rsidR="00D52897">
        <w:rPr>
          <w:bCs/>
          <w:color w:val="000000"/>
          <w:lang w:val="fr-CA"/>
        </w:rPr>
        <w:t>suivant</w:t>
      </w:r>
      <w:r>
        <w:rPr>
          <w:bCs/>
          <w:color w:val="000000"/>
          <w:lang w:val="fr-CA"/>
        </w:rPr>
        <w:t>e</w:t>
      </w:r>
      <w:r w:rsidRPr="0020476D" w:rsidR="00D52897">
        <w:rPr>
          <w:bCs/>
          <w:color w:val="000000"/>
          <w:lang w:val="fr-CA"/>
        </w:rPr>
        <w:t>s :</w:t>
      </w:r>
      <w:bookmarkEnd w:id="175"/>
    </w:p>
    <w:p w:rsidRPr="00252735" w:rsidR="00661CEA" w:rsidP="004068BF" w:rsidRDefault="00E945E1" w14:paraId="2836972D" w14:textId="1712AE8D">
      <w:pPr>
        <w:numPr>
          <w:ilvl w:val="0"/>
          <w:numId w:val="1"/>
        </w:numPr>
        <w:ind w:left="723"/>
        <w:rPr>
          <w:szCs w:val="15"/>
          <w:lang w:val="fr-CA"/>
        </w:rPr>
      </w:pPr>
      <w:bookmarkStart w:name="lt_pId132" w:id="176"/>
      <w:proofErr w:type="gramStart"/>
      <w:r>
        <w:rPr>
          <w:b/>
          <w:color w:val="000000"/>
          <w:szCs w:val="15"/>
          <w:lang w:val="fr-CA"/>
        </w:rPr>
        <w:t>problème</w:t>
      </w:r>
      <w:proofErr w:type="gramEnd"/>
      <w:r w:rsidRPr="0020476D">
        <w:rPr>
          <w:b/>
          <w:color w:val="000000"/>
          <w:szCs w:val="15"/>
          <w:lang w:val="fr-CA"/>
        </w:rPr>
        <w:t> </w:t>
      </w:r>
      <w:r w:rsidRPr="00301D5A" w:rsidR="00D52897">
        <w:rPr>
          <w:bCs/>
          <w:color w:val="000000"/>
          <w:szCs w:val="15"/>
          <w:lang w:val="fr-CA"/>
        </w:rPr>
        <w:t>:</w:t>
      </w:r>
      <w:r w:rsidRPr="0020476D" w:rsidR="00D52897">
        <w:rPr>
          <w:b/>
          <w:color w:val="000000"/>
          <w:szCs w:val="15"/>
          <w:lang w:val="fr-CA"/>
        </w:rPr>
        <w:t xml:space="preserve"> </w:t>
      </w:r>
      <w:r w:rsidRPr="0020476D" w:rsidR="00D52897">
        <w:rPr>
          <w:color w:val="000000"/>
          <w:szCs w:val="15"/>
          <w:lang w:val="fr-CA"/>
        </w:rPr>
        <w:t xml:space="preserve">un court exposé décrivant </w:t>
      </w:r>
      <w:r w:rsidRPr="0020476D" w:rsidR="00AD698F">
        <w:rPr>
          <w:color w:val="000000"/>
          <w:lang w:val="fr-CA"/>
        </w:rPr>
        <w:t>l</w:t>
      </w:r>
      <w:r w:rsidR="0068178D">
        <w:rPr>
          <w:color w:val="000000"/>
          <w:lang w:val="fr-CA"/>
        </w:rPr>
        <w:t>e problème</w:t>
      </w:r>
      <w:r w:rsidRPr="0020476D" w:rsidR="00AD698F">
        <w:rPr>
          <w:color w:val="000000"/>
          <w:szCs w:val="15"/>
          <w:lang w:val="fr-CA"/>
        </w:rPr>
        <w:t xml:space="preserve"> </w:t>
      </w:r>
      <w:r w:rsidRPr="0020476D" w:rsidR="00D52897">
        <w:rPr>
          <w:color w:val="000000"/>
          <w:szCs w:val="15"/>
          <w:lang w:val="fr-CA"/>
        </w:rPr>
        <w:t>et la raison pour laquelle l</w:t>
      </w:r>
      <w:r w:rsidR="0068178D">
        <w:rPr>
          <w:color w:val="000000"/>
          <w:szCs w:val="15"/>
          <w:lang w:val="fr-CA"/>
        </w:rPr>
        <w:t>e</w:t>
      </w:r>
      <w:r w:rsidRPr="0020476D" w:rsidR="00D52897">
        <w:rPr>
          <w:color w:val="000000"/>
          <w:szCs w:val="15"/>
          <w:lang w:val="fr-CA"/>
        </w:rPr>
        <w:t xml:space="preserve"> gouvernement </w:t>
      </w:r>
      <w:r w:rsidR="0068178D">
        <w:rPr>
          <w:color w:val="000000"/>
          <w:szCs w:val="15"/>
          <w:lang w:val="fr-CA"/>
        </w:rPr>
        <w:t>doit intervenir en prenant un</w:t>
      </w:r>
      <w:r w:rsidRPr="0020476D" w:rsidR="00D52897">
        <w:rPr>
          <w:color w:val="000000"/>
          <w:szCs w:val="15"/>
          <w:lang w:val="fr-CA"/>
        </w:rPr>
        <w:t xml:space="preserve"> règlement;</w:t>
      </w:r>
      <w:bookmarkEnd w:id="176"/>
    </w:p>
    <w:p w:rsidRPr="0020476D" w:rsidR="00661CEA" w:rsidP="004068BF" w:rsidRDefault="00D52897" w14:paraId="51526FBD" w14:textId="706805D4">
      <w:pPr>
        <w:numPr>
          <w:ilvl w:val="0"/>
          <w:numId w:val="1"/>
        </w:numPr>
        <w:ind w:left="723"/>
        <w:rPr>
          <w:color w:val="000000"/>
          <w:szCs w:val="15"/>
          <w:lang w:val="fr-CA"/>
        </w:rPr>
      </w:pPr>
      <w:bookmarkStart w:name="lt_pId133" w:id="177"/>
      <w:proofErr w:type="gramStart"/>
      <w:r w:rsidRPr="0020476D">
        <w:rPr>
          <w:b/>
          <w:color w:val="000000"/>
          <w:szCs w:val="15"/>
          <w:lang w:val="fr-CA"/>
        </w:rPr>
        <w:t>description</w:t>
      </w:r>
      <w:proofErr w:type="gramEnd"/>
      <w:r w:rsidRPr="0020476D">
        <w:rPr>
          <w:b/>
          <w:color w:val="000000"/>
          <w:szCs w:val="15"/>
          <w:lang w:val="fr-CA"/>
        </w:rPr>
        <w:t> </w:t>
      </w:r>
      <w:r w:rsidRPr="00301D5A">
        <w:rPr>
          <w:bCs/>
          <w:color w:val="000000"/>
          <w:szCs w:val="15"/>
          <w:lang w:val="fr-CA"/>
        </w:rPr>
        <w:t>:</w:t>
      </w:r>
      <w:r w:rsidRPr="0020476D">
        <w:rPr>
          <w:b/>
          <w:color w:val="000000"/>
          <w:szCs w:val="15"/>
          <w:lang w:val="fr-CA"/>
        </w:rPr>
        <w:t xml:space="preserve"> </w:t>
      </w:r>
      <w:r w:rsidRPr="0020476D">
        <w:rPr>
          <w:color w:val="000000"/>
          <w:szCs w:val="15"/>
          <w:lang w:val="fr-CA"/>
        </w:rPr>
        <w:t>une brève description du projet de règlement;</w:t>
      </w:r>
      <w:bookmarkEnd w:id="177"/>
    </w:p>
    <w:p w:rsidRPr="0020476D" w:rsidR="00661CEA" w:rsidP="004068BF" w:rsidRDefault="00D52897" w14:paraId="6295900E" w14:textId="62196FBB">
      <w:pPr>
        <w:numPr>
          <w:ilvl w:val="0"/>
          <w:numId w:val="1"/>
        </w:numPr>
        <w:ind w:left="723"/>
        <w:rPr>
          <w:color w:val="000000"/>
          <w:szCs w:val="15"/>
          <w:lang w:val="fr-CA"/>
        </w:rPr>
      </w:pPr>
      <w:bookmarkStart w:name="lt_pId134" w:id="178"/>
      <w:proofErr w:type="gramStart"/>
      <w:r w:rsidRPr="0020476D">
        <w:rPr>
          <w:b/>
          <w:bCs/>
          <w:color w:val="000000"/>
          <w:szCs w:val="15"/>
          <w:lang w:val="fr-CA"/>
        </w:rPr>
        <w:t>justification</w:t>
      </w:r>
      <w:proofErr w:type="gramEnd"/>
      <w:r w:rsidRPr="0020476D">
        <w:rPr>
          <w:b/>
          <w:bCs/>
          <w:color w:val="000000"/>
          <w:szCs w:val="15"/>
          <w:lang w:val="fr-CA"/>
        </w:rPr>
        <w:t> </w:t>
      </w:r>
      <w:r w:rsidRPr="00301D5A">
        <w:rPr>
          <w:color w:val="000000"/>
          <w:szCs w:val="15"/>
          <w:lang w:val="fr-CA"/>
        </w:rPr>
        <w:t>:</w:t>
      </w:r>
      <w:r w:rsidRPr="0020476D">
        <w:rPr>
          <w:b/>
          <w:bCs/>
          <w:color w:val="000000"/>
          <w:szCs w:val="15"/>
          <w:lang w:val="fr-CA"/>
        </w:rPr>
        <w:t xml:space="preserve"> </w:t>
      </w:r>
      <w:r w:rsidRPr="0020476D">
        <w:rPr>
          <w:bCs/>
          <w:color w:val="000000"/>
          <w:szCs w:val="15"/>
          <w:lang w:val="fr-CA"/>
        </w:rPr>
        <w:t xml:space="preserve">une justification claire et concise du projet de règlement, y compris un résumé de </w:t>
      </w:r>
      <w:r w:rsidR="008B69D8">
        <w:rPr>
          <w:bCs/>
          <w:color w:val="000000"/>
          <w:szCs w:val="15"/>
          <w:lang w:val="fr-CA"/>
        </w:rPr>
        <w:t xml:space="preserve">haut </w:t>
      </w:r>
      <w:r w:rsidRPr="0020476D">
        <w:rPr>
          <w:bCs/>
          <w:color w:val="000000"/>
          <w:szCs w:val="15"/>
          <w:lang w:val="fr-CA"/>
        </w:rPr>
        <w:t>niveau de l’élaboration du règlement (</w:t>
      </w:r>
      <w:r w:rsidRPr="0020476D" w:rsidR="00DF1FE9">
        <w:rPr>
          <w:color w:val="000000"/>
          <w:lang w:val="fr-CA"/>
        </w:rPr>
        <w:t>p</w:t>
      </w:r>
      <w:r w:rsidR="00DF1FE9">
        <w:rPr>
          <w:color w:val="000000"/>
          <w:lang w:val="fr-CA"/>
        </w:rPr>
        <w:t>ar exemple</w:t>
      </w:r>
      <w:r w:rsidRPr="0020476D">
        <w:rPr>
          <w:bCs/>
          <w:color w:val="000000"/>
          <w:szCs w:val="15"/>
          <w:lang w:val="fr-CA"/>
        </w:rPr>
        <w:t xml:space="preserve">, consultations pertinentes ou </w:t>
      </w:r>
      <w:r w:rsidR="008B69D8">
        <w:rPr>
          <w:bCs/>
          <w:color w:val="000000"/>
          <w:szCs w:val="15"/>
          <w:lang w:val="fr-CA"/>
        </w:rPr>
        <w:t>positions</w:t>
      </w:r>
      <w:r w:rsidRPr="0020476D">
        <w:rPr>
          <w:bCs/>
          <w:color w:val="000000"/>
          <w:szCs w:val="15"/>
          <w:lang w:val="fr-CA"/>
        </w:rPr>
        <w:t xml:space="preserve"> des intervenants) et de l’analyse d</w:t>
      </w:r>
      <w:r w:rsidR="00F323B1">
        <w:rPr>
          <w:bCs/>
          <w:color w:val="000000"/>
          <w:szCs w:val="15"/>
          <w:lang w:val="fr-CA"/>
        </w:rPr>
        <w:t>e la réglementation</w:t>
      </w:r>
      <w:r w:rsidRPr="0020476D">
        <w:rPr>
          <w:bCs/>
          <w:color w:val="000000"/>
          <w:szCs w:val="15"/>
          <w:lang w:val="fr-CA"/>
        </w:rPr>
        <w:t xml:space="preserve"> (</w:t>
      </w:r>
      <w:r w:rsidRPr="0020476D" w:rsidR="00DF1FE9">
        <w:rPr>
          <w:color w:val="000000"/>
          <w:lang w:val="fr-CA"/>
        </w:rPr>
        <w:t>p</w:t>
      </w:r>
      <w:r w:rsidR="00DF1FE9">
        <w:rPr>
          <w:color w:val="000000"/>
          <w:lang w:val="fr-CA"/>
        </w:rPr>
        <w:t>ar exemple</w:t>
      </w:r>
      <w:r w:rsidRPr="0020476D">
        <w:rPr>
          <w:bCs/>
          <w:color w:val="000000"/>
          <w:szCs w:val="15"/>
          <w:lang w:val="fr-CA"/>
        </w:rPr>
        <w:t xml:space="preserve">, </w:t>
      </w:r>
      <w:r w:rsidRPr="0020476D" w:rsidR="002C0964">
        <w:rPr>
          <w:color w:val="000000"/>
          <w:lang w:val="fr-CA"/>
        </w:rPr>
        <w:t>analyse coûts-avantages</w:t>
      </w:r>
      <w:r w:rsidRPr="0020476D">
        <w:rPr>
          <w:bCs/>
          <w:color w:val="000000"/>
          <w:szCs w:val="15"/>
          <w:lang w:val="fr-CA"/>
        </w:rPr>
        <w:t xml:space="preserve">, </w:t>
      </w:r>
      <w:r w:rsidR="008B69D8">
        <w:rPr>
          <w:bCs/>
          <w:color w:val="000000"/>
          <w:szCs w:val="15"/>
          <w:lang w:val="fr-CA"/>
        </w:rPr>
        <w:t>répercussions</w:t>
      </w:r>
      <w:r w:rsidRPr="0020476D">
        <w:rPr>
          <w:bCs/>
          <w:color w:val="000000"/>
          <w:szCs w:val="15"/>
          <w:lang w:val="fr-CA"/>
        </w:rPr>
        <w:t xml:space="preserve"> socio-économique</w:t>
      </w:r>
      <w:r w:rsidR="008B69D8">
        <w:rPr>
          <w:bCs/>
          <w:color w:val="000000"/>
          <w:szCs w:val="15"/>
          <w:lang w:val="fr-CA"/>
        </w:rPr>
        <w:t>s</w:t>
      </w:r>
      <w:r w:rsidRPr="0020476D">
        <w:rPr>
          <w:bCs/>
          <w:color w:val="000000"/>
          <w:szCs w:val="15"/>
          <w:lang w:val="fr-CA"/>
        </w:rPr>
        <w:t xml:space="preserve"> et coopération en matière de réglementation).</w:t>
      </w:r>
      <w:bookmarkStart w:name="lt_pId135" w:id="179"/>
      <w:bookmarkEnd w:id="178"/>
      <w:bookmarkEnd w:id="179"/>
    </w:p>
    <w:p w:rsidRPr="0020476D" w:rsidR="00661CEA" w:rsidP="00661CEA" w:rsidRDefault="00661CEA" w14:paraId="1EC46698" w14:textId="77777777">
      <w:pPr>
        <w:ind w:left="360"/>
        <w:rPr>
          <w:color w:val="000000"/>
          <w:szCs w:val="15"/>
          <w:lang w:val="fr-CA"/>
        </w:rPr>
      </w:pPr>
    </w:p>
    <w:p w:rsidRPr="0020476D" w:rsidR="00661CEA" w:rsidP="00661CEA" w:rsidRDefault="003A21FE" w14:paraId="6FA09235" w14:textId="2D7044AC">
      <w:pPr>
        <w:pStyle w:val="Heading3"/>
        <w:rPr>
          <w:lang w:val="fr-CA"/>
        </w:rPr>
      </w:pPr>
      <w:bookmarkStart w:name="_Toc454786865" w:id="180"/>
      <w:bookmarkStart w:name="_Toc455041619" w:id="181"/>
      <w:bookmarkStart w:name="_Toc455041806" w:id="182"/>
      <w:bookmarkStart w:name="_Toc455042017" w:id="183"/>
      <w:bookmarkStart w:name="_Toc454786866" w:id="184"/>
      <w:bookmarkStart w:name="_Toc455041620" w:id="185"/>
      <w:bookmarkStart w:name="_Toc455041807" w:id="186"/>
      <w:bookmarkStart w:name="_Toc455042018" w:id="187"/>
      <w:bookmarkStart w:name="_Toc454786867" w:id="188"/>
      <w:bookmarkStart w:name="_Toc455041621" w:id="189"/>
      <w:bookmarkStart w:name="_Toc455041808" w:id="190"/>
      <w:bookmarkStart w:name="_Toc455042019" w:id="191"/>
      <w:bookmarkStart w:name="_Toc454786868" w:id="192"/>
      <w:bookmarkStart w:name="_Toc455041622" w:id="193"/>
      <w:bookmarkStart w:name="_Toc455041809" w:id="194"/>
      <w:bookmarkStart w:name="_Toc455042020" w:id="195"/>
      <w:bookmarkStart w:name="_Toc454786869" w:id="196"/>
      <w:bookmarkStart w:name="_Toc455041623" w:id="197"/>
      <w:bookmarkStart w:name="_Toc455041810" w:id="198"/>
      <w:bookmarkStart w:name="_Toc455042021" w:id="199"/>
      <w:bookmarkStart w:name="_Issue" w:id="200"/>
      <w:bookmarkStart w:name="_Toc143012284" w:id="201"/>
      <w:bookmarkStart w:name="_Toc455041624" w:id="20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lang w:val="fr-CA"/>
        </w:rPr>
        <w:t>Problèmes</w:t>
      </w:r>
      <w:bookmarkEnd w:id="201"/>
    </w:p>
    <w:p w:rsidRPr="0020476D" w:rsidR="00661CEA" w:rsidP="00A95778" w:rsidRDefault="00D52897" w14:paraId="7E15F5E8" w14:textId="56BE0D64">
      <w:pPr>
        <w:rPr>
          <w:color w:val="000000"/>
          <w:szCs w:val="19"/>
          <w:lang w:val="fr-CA"/>
        </w:rPr>
      </w:pPr>
      <w:bookmarkStart w:name="lt_pId136" w:id="203"/>
      <w:r w:rsidRPr="0020476D">
        <w:rPr>
          <w:color w:val="000000"/>
          <w:szCs w:val="19"/>
          <w:lang w:val="fr-CA"/>
        </w:rPr>
        <w:t xml:space="preserve">Cette section est obligatoire </w:t>
      </w:r>
      <w:r w:rsidRPr="0020476D" w:rsidR="00312AA8">
        <w:rPr>
          <w:color w:val="000000"/>
          <w:szCs w:val="19"/>
          <w:lang w:val="fr-CA"/>
        </w:rPr>
        <w:t>pour</w:t>
      </w:r>
      <w:r w:rsidRPr="0020476D">
        <w:rPr>
          <w:color w:val="000000"/>
          <w:szCs w:val="19"/>
          <w:lang w:val="fr-CA"/>
        </w:rPr>
        <w:t xml:space="preserve"> chaque REIR.</w:t>
      </w:r>
      <w:bookmarkEnd w:id="203"/>
      <w:r w:rsidRPr="0020476D" w:rsidR="007E7770">
        <w:rPr>
          <w:szCs w:val="19"/>
          <w:lang w:val="fr-CA"/>
        </w:rPr>
        <w:t xml:space="preserve"> </w:t>
      </w:r>
      <w:bookmarkStart w:name="lt_pId137" w:id="204"/>
      <w:r w:rsidR="003A21FE">
        <w:rPr>
          <w:szCs w:val="19"/>
          <w:lang w:val="fr-CA"/>
        </w:rPr>
        <w:t>Elle</w:t>
      </w:r>
      <w:r w:rsidRPr="0020476D">
        <w:rPr>
          <w:color w:val="000000"/>
          <w:szCs w:val="19"/>
          <w:lang w:val="fr-CA"/>
        </w:rPr>
        <w:t xml:space="preserve"> </w:t>
      </w:r>
      <w:r w:rsidR="003A21FE">
        <w:rPr>
          <w:color w:val="000000"/>
          <w:szCs w:val="19"/>
          <w:lang w:val="fr-CA"/>
        </w:rPr>
        <w:t>expose</w:t>
      </w:r>
      <w:r w:rsidRPr="0020476D">
        <w:rPr>
          <w:color w:val="000000"/>
          <w:szCs w:val="19"/>
          <w:lang w:val="fr-CA"/>
        </w:rPr>
        <w:t xml:space="preserve"> le problème stratégique et explique pourquoi </w:t>
      </w:r>
      <w:r w:rsidR="003A21FE">
        <w:rPr>
          <w:color w:val="000000"/>
          <w:szCs w:val="19"/>
          <w:lang w:val="fr-CA"/>
        </w:rPr>
        <w:t xml:space="preserve">il faut remédier à </w:t>
      </w:r>
      <w:r w:rsidRPr="0020476D">
        <w:rPr>
          <w:color w:val="000000"/>
          <w:szCs w:val="19"/>
          <w:lang w:val="fr-CA"/>
        </w:rPr>
        <w:t xml:space="preserve">la situation actuelle et pourquoi </w:t>
      </w:r>
      <w:r w:rsidR="003A21FE">
        <w:rPr>
          <w:color w:val="000000"/>
          <w:szCs w:val="19"/>
          <w:lang w:val="fr-CA"/>
        </w:rPr>
        <w:t xml:space="preserve">il faut apporter </w:t>
      </w:r>
      <w:r w:rsidRPr="0020476D">
        <w:rPr>
          <w:color w:val="000000"/>
          <w:szCs w:val="19"/>
          <w:lang w:val="fr-CA"/>
        </w:rPr>
        <w:t>des modifications réglementaires.</w:t>
      </w:r>
      <w:bookmarkEnd w:id="204"/>
      <w:r w:rsidRPr="0020476D" w:rsidR="007E7770">
        <w:rPr>
          <w:szCs w:val="19"/>
          <w:lang w:val="fr-CA"/>
        </w:rPr>
        <w:t xml:space="preserve"> </w:t>
      </w:r>
      <w:bookmarkStart w:name="lt_pId138" w:id="205"/>
      <w:r w:rsidRPr="0020476D">
        <w:rPr>
          <w:color w:val="000000"/>
          <w:szCs w:val="19"/>
          <w:lang w:val="fr-CA"/>
        </w:rPr>
        <w:t>L’énoncé d</w:t>
      </w:r>
      <w:r w:rsidR="003A21FE">
        <w:rPr>
          <w:color w:val="000000"/>
          <w:szCs w:val="19"/>
          <w:lang w:val="fr-CA"/>
        </w:rPr>
        <w:t>u problème</w:t>
      </w:r>
      <w:r w:rsidRPr="0020476D" w:rsidR="00AD698F">
        <w:rPr>
          <w:color w:val="000000"/>
          <w:szCs w:val="19"/>
          <w:lang w:val="fr-CA"/>
        </w:rPr>
        <w:t xml:space="preserve"> </w:t>
      </w:r>
      <w:r w:rsidR="007971A4">
        <w:rPr>
          <w:color w:val="000000"/>
          <w:lang w:val="fr-CA"/>
        </w:rPr>
        <w:t>devrait</w:t>
      </w:r>
      <w:r w:rsidRPr="0020476D" w:rsidR="007971A4">
        <w:rPr>
          <w:color w:val="000000"/>
          <w:lang w:val="fr-CA"/>
        </w:rPr>
        <w:t xml:space="preserve"> </w:t>
      </w:r>
      <w:r w:rsidRPr="0020476D">
        <w:rPr>
          <w:color w:val="000000"/>
          <w:szCs w:val="19"/>
          <w:lang w:val="fr-CA"/>
        </w:rPr>
        <w:t xml:space="preserve">être clair et concis et </w:t>
      </w:r>
      <w:r w:rsidR="00B64ED3">
        <w:rPr>
          <w:color w:val="000000"/>
          <w:szCs w:val="19"/>
          <w:lang w:val="fr-CA"/>
        </w:rPr>
        <w:t>porter sur</w:t>
      </w:r>
      <w:r w:rsidRPr="0020476D">
        <w:rPr>
          <w:color w:val="000000"/>
          <w:szCs w:val="19"/>
          <w:lang w:val="fr-CA"/>
        </w:rPr>
        <w:t xml:space="preserve"> un problème concret</w:t>
      </w:r>
      <w:r w:rsidR="003A21FE">
        <w:rPr>
          <w:color w:val="000000"/>
          <w:szCs w:val="19"/>
          <w:lang w:val="fr-CA"/>
        </w:rPr>
        <w:t xml:space="preserve"> à résoudre</w:t>
      </w:r>
      <w:r w:rsidRPr="0020476D">
        <w:rPr>
          <w:color w:val="000000"/>
          <w:szCs w:val="19"/>
          <w:lang w:val="fr-CA"/>
        </w:rPr>
        <w:t>.</w:t>
      </w:r>
      <w:bookmarkEnd w:id="205"/>
    </w:p>
    <w:p w:rsidRPr="0020476D" w:rsidR="00661CEA" w:rsidP="00661CEA" w:rsidRDefault="00661CEA" w14:paraId="2B87D2D3" w14:textId="77777777">
      <w:pPr>
        <w:rPr>
          <w:color w:val="000000"/>
          <w:szCs w:val="19"/>
          <w:lang w:val="fr-CA"/>
        </w:rPr>
      </w:pPr>
    </w:p>
    <w:p w:rsidRPr="0020476D" w:rsidR="00661CEA" w:rsidP="00661CEA" w:rsidRDefault="00D52897" w14:paraId="14AFA0C7" w14:textId="4407E03B">
      <w:pPr>
        <w:rPr>
          <w:color w:val="000000"/>
          <w:szCs w:val="19"/>
          <w:lang w:val="fr-CA"/>
        </w:rPr>
      </w:pPr>
      <w:bookmarkStart w:name="lt_pId139" w:id="206"/>
      <w:r w:rsidRPr="0020476D">
        <w:rPr>
          <w:color w:val="000000"/>
          <w:szCs w:val="19"/>
          <w:lang w:val="fr-CA"/>
        </w:rPr>
        <w:t>Il peut être nécessaire de décrire le scénario de référence (c</w:t>
      </w:r>
      <w:r w:rsidR="00DF1FE9">
        <w:rPr>
          <w:color w:val="000000"/>
          <w:szCs w:val="19"/>
          <w:lang w:val="fr-CA"/>
        </w:rPr>
        <w:t>’est</w:t>
      </w:r>
      <w:r w:rsidRPr="0020476D">
        <w:rPr>
          <w:color w:val="000000"/>
          <w:szCs w:val="19"/>
          <w:lang w:val="fr-CA"/>
        </w:rPr>
        <w:t>-à-d</w:t>
      </w:r>
      <w:r w:rsidR="00DF1FE9">
        <w:rPr>
          <w:color w:val="000000"/>
          <w:szCs w:val="19"/>
          <w:lang w:val="fr-CA"/>
        </w:rPr>
        <w:t>ire</w:t>
      </w:r>
      <w:r w:rsidRPr="0020476D">
        <w:rPr>
          <w:color w:val="000000"/>
          <w:szCs w:val="19"/>
          <w:lang w:val="fr-CA"/>
        </w:rPr>
        <w:t>, ce qui arriverait sans le règlement)</w:t>
      </w:r>
      <w:r w:rsidR="003A21FE">
        <w:rPr>
          <w:color w:val="000000"/>
          <w:szCs w:val="19"/>
          <w:lang w:val="fr-CA"/>
        </w:rPr>
        <w:t>.</w:t>
      </w:r>
      <w:r w:rsidRPr="0020476D">
        <w:rPr>
          <w:color w:val="000000"/>
          <w:szCs w:val="19"/>
          <w:lang w:val="fr-CA"/>
        </w:rPr>
        <w:t xml:space="preserve"> </w:t>
      </w:r>
      <w:r w:rsidR="003A21FE">
        <w:rPr>
          <w:color w:val="000000"/>
          <w:szCs w:val="19"/>
          <w:lang w:val="fr-CA"/>
        </w:rPr>
        <w:t>C</w:t>
      </w:r>
      <w:r w:rsidRPr="0020476D">
        <w:rPr>
          <w:color w:val="000000"/>
          <w:szCs w:val="19"/>
          <w:lang w:val="fr-CA"/>
        </w:rPr>
        <w:t xml:space="preserve">ependant, </w:t>
      </w:r>
      <w:r w:rsidR="003A21FE">
        <w:rPr>
          <w:color w:val="000000"/>
          <w:szCs w:val="19"/>
          <w:lang w:val="fr-CA"/>
        </w:rPr>
        <w:t>il devrait s’agir tout au plus d’</w:t>
      </w:r>
      <w:r w:rsidRPr="0020476D">
        <w:rPr>
          <w:color w:val="000000"/>
          <w:szCs w:val="19"/>
          <w:lang w:val="fr-CA"/>
        </w:rPr>
        <w:t xml:space="preserve">un résumé de la raison pour laquelle la situation actuelle est problématique, puisque des renseignements détaillés sur le scénario de référence </w:t>
      </w:r>
      <w:r w:rsidR="009163D4">
        <w:rPr>
          <w:color w:val="000000"/>
          <w:szCs w:val="19"/>
          <w:lang w:val="fr-CA"/>
        </w:rPr>
        <w:t xml:space="preserve">feront partie de </w:t>
      </w:r>
      <w:r w:rsidRPr="0020476D">
        <w:rPr>
          <w:color w:val="000000"/>
          <w:szCs w:val="19"/>
          <w:lang w:val="fr-CA"/>
        </w:rPr>
        <w:t xml:space="preserve">la section </w:t>
      </w:r>
      <w:r w:rsidRPr="0020476D" w:rsidR="00AD698F">
        <w:rPr>
          <w:lang w:val="fr-CA"/>
        </w:rPr>
        <w:t xml:space="preserve">consacrée </w:t>
      </w:r>
      <w:r w:rsidRPr="0020476D" w:rsidR="00C4545D">
        <w:rPr>
          <w:color w:val="000000"/>
          <w:szCs w:val="19"/>
          <w:lang w:val="fr-CA"/>
        </w:rPr>
        <w:t>au</w:t>
      </w:r>
      <w:r w:rsidR="009163D4">
        <w:rPr>
          <w:color w:val="000000"/>
          <w:szCs w:val="19"/>
          <w:lang w:val="fr-CA"/>
        </w:rPr>
        <w:t>x avantages et aux coûts</w:t>
      </w:r>
      <w:r w:rsidRPr="0020476D">
        <w:rPr>
          <w:color w:val="000000"/>
          <w:szCs w:val="19"/>
          <w:lang w:val="fr-CA"/>
        </w:rPr>
        <w:t>.</w:t>
      </w:r>
      <w:bookmarkEnd w:id="206"/>
    </w:p>
    <w:p w:rsidRPr="0020476D" w:rsidR="00661CEA" w:rsidP="00661CEA" w:rsidRDefault="00661CEA" w14:paraId="30B7A7A5" w14:textId="77777777">
      <w:pPr>
        <w:rPr>
          <w:color w:val="000000"/>
          <w:szCs w:val="19"/>
          <w:lang w:val="fr-CA"/>
        </w:rPr>
      </w:pPr>
    </w:p>
    <w:p w:rsidRPr="0020476D" w:rsidR="00661CEA" w:rsidP="00661CEA" w:rsidRDefault="00D52897" w14:paraId="10A72502" w14:textId="39473287">
      <w:pPr>
        <w:rPr>
          <w:lang w:val="fr-CA"/>
        </w:rPr>
      </w:pPr>
      <w:bookmarkStart w:name="lt_pId140" w:id="207"/>
      <w:r w:rsidRPr="0020476D">
        <w:rPr>
          <w:color w:val="000000"/>
          <w:szCs w:val="19"/>
          <w:lang w:val="fr-CA"/>
        </w:rPr>
        <w:t xml:space="preserve">La section </w:t>
      </w:r>
      <w:r w:rsidRPr="0020476D" w:rsidR="00AD698F">
        <w:rPr>
          <w:lang w:val="fr-CA"/>
        </w:rPr>
        <w:t xml:space="preserve">consacrée </w:t>
      </w:r>
      <w:r w:rsidR="009163D4">
        <w:rPr>
          <w:lang w:val="fr-CA"/>
        </w:rPr>
        <w:t>aux problèmes</w:t>
      </w:r>
      <w:r w:rsidRPr="0020476D" w:rsidR="00AD698F">
        <w:rPr>
          <w:color w:val="000000"/>
          <w:szCs w:val="19"/>
          <w:lang w:val="fr-CA"/>
        </w:rPr>
        <w:t xml:space="preserve"> </w:t>
      </w:r>
      <w:r w:rsidRPr="0020476D">
        <w:rPr>
          <w:color w:val="000000"/>
          <w:szCs w:val="19"/>
          <w:lang w:val="fr-CA"/>
        </w:rPr>
        <w:t xml:space="preserve">ne </w:t>
      </w:r>
      <w:r w:rsidR="007971A4">
        <w:rPr>
          <w:color w:val="000000"/>
          <w:lang w:val="fr-CA"/>
        </w:rPr>
        <w:t>devrait</w:t>
      </w:r>
      <w:r w:rsidRPr="0020476D" w:rsidR="007971A4">
        <w:rPr>
          <w:color w:val="000000"/>
          <w:lang w:val="fr-CA"/>
        </w:rPr>
        <w:t xml:space="preserve"> </w:t>
      </w:r>
      <w:r w:rsidRPr="0020476D">
        <w:rPr>
          <w:color w:val="000000"/>
          <w:szCs w:val="19"/>
          <w:lang w:val="fr-CA"/>
        </w:rPr>
        <w:t>pas décrire les modifications réglementaires proposé</w:t>
      </w:r>
      <w:r w:rsidRPr="0020476D" w:rsidR="00A95778">
        <w:rPr>
          <w:color w:val="000000"/>
          <w:szCs w:val="19"/>
          <w:lang w:val="fr-CA"/>
        </w:rPr>
        <w:t>e</w:t>
      </w:r>
      <w:r w:rsidRPr="0020476D">
        <w:rPr>
          <w:color w:val="000000"/>
          <w:szCs w:val="19"/>
          <w:lang w:val="fr-CA"/>
        </w:rPr>
        <w:t>s.</w:t>
      </w:r>
      <w:bookmarkEnd w:id="207"/>
    </w:p>
    <w:p w:rsidRPr="0020476D" w:rsidR="00661CEA" w:rsidP="00661CEA" w:rsidRDefault="00661CEA" w14:paraId="77437CD0" w14:textId="77777777">
      <w:pPr>
        <w:rPr>
          <w:lang w:val="fr-CA"/>
        </w:rPr>
      </w:pPr>
    </w:p>
    <w:p w:rsidRPr="0020476D" w:rsidR="00661CEA" w:rsidP="00661CEA" w:rsidRDefault="00D52897" w14:paraId="73183584" w14:textId="1CF29ABF">
      <w:pPr>
        <w:pStyle w:val="Heading3"/>
        <w:rPr>
          <w:lang w:val="fr-CA"/>
        </w:rPr>
      </w:pPr>
      <w:bookmarkStart w:name="_Background_(if_needed)" w:id="208"/>
      <w:bookmarkStart w:name="lt_pId141" w:id="209"/>
      <w:bookmarkStart w:name="_Toc143012285" w:id="210"/>
      <w:bookmarkEnd w:id="202"/>
      <w:bookmarkEnd w:id="208"/>
      <w:r w:rsidRPr="0020476D">
        <w:rPr>
          <w:rFonts w:cs="Times New Roman"/>
          <w:color w:val="000000"/>
          <w:lang w:val="fr-CA"/>
        </w:rPr>
        <w:t>Contexte (au besoin)</w:t>
      </w:r>
      <w:bookmarkEnd w:id="209"/>
      <w:bookmarkEnd w:id="210"/>
    </w:p>
    <w:p w:rsidR="008C5826" w:rsidP="00661CEA" w:rsidRDefault="008C5826" w14:paraId="5A0B0DB6" w14:textId="77777777">
      <w:pPr>
        <w:rPr>
          <w:color w:val="000000"/>
          <w:szCs w:val="19"/>
          <w:lang w:val="fr-CA"/>
        </w:rPr>
      </w:pPr>
      <w:bookmarkStart w:name="lt_pId142" w:id="211"/>
    </w:p>
    <w:p w:rsidRPr="0020476D" w:rsidR="00661CEA" w:rsidP="00661CEA" w:rsidRDefault="00D52897" w14:paraId="02C9EFD5" w14:textId="3EA2806C">
      <w:pPr>
        <w:rPr>
          <w:color w:val="000000"/>
          <w:szCs w:val="19"/>
          <w:lang w:val="fr-CA"/>
        </w:rPr>
      </w:pPr>
      <w:r w:rsidRPr="0020476D">
        <w:rPr>
          <w:color w:val="000000"/>
          <w:szCs w:val="19"/>
          <w:lang w:val="fr-CA"/>
        </w:rPr>
        <w:t xml:space="preserve">Cette section </w:t>
      </w:r>
      <w:r w:rsidR="008C5826">
        <w:rPr>
          <w:color w:val="000000"/>
          <w:szCs w:val="19"/>
          <w:lang w:val="fr-CA"/>
        </w:rPr>
        <w:t>a pour but de</w:t>
      </w:r>
      <w:r w:rsidRPr="0020476D">
        <w:rPr>
          <w:color w:val="000000"/>
          <w:szCs w:val="19"/>
          <w:lang w:val="fr-CA"/>
        </w:rPr>
        <w:t xml:space="preserve"> fournir le contexte historique du problème, y compris les mesures qui ont été prises par le passé, et une description des événements qui ont mené à la nécessité d’une intervention réglementaire.</w:t>
      </w:r>
      <w:bookmarkEnd w:id="211"/>
      <w:r w:rsidRPr="0020476D" w:rsidR="007E7770">
        <w:rPr>
          <w:color w:val="000000"/>
          <w:szCs w:val="19"/>
          <w:lang w:val="fr-CA"/>
        </w:rPr>
        <w:t xml:space="preserve"> </w:t>
      </w:r>
      <w:bookmarkStart w:name="lt_pId143" w:id="212"/>
      <w:r w:rsidRPr="0020476D">
        <w:rPr>
          <w:color w:val="000000"/>
          <w:szCs w:val="19"/>
          <w:lang w:val="fr-CA"/>
        </w:rPr>
        <w:t>Les raisons ou les causes sous-jacentes du problème, et les groupes qui seront probablement les plus touchés peuvent être i</w:t>
      </w:r>
      <w:r w:rsidR="008C5826">
        <w:rPr>
          <w:color w:val="000000"/>
          <w:szCs w:val="19"/>
          <w:lang w:val="fr-CA"/>
        </w:rPr>
        <w:t>ndiqués</w:t>
      </w:r>
      <w:r w:rsidRPr="0020476D">
        <w:rPr>
          <w:color w:val="000000"/>
          <w:szCs w:val="19"/>
          <w:lang w:val="fr-CA"/>
        </w:rPr>
        <w:t xml:space="preserve"> dans le contexte.</w:t>
      </w:r>
      <w:bookmarkEnd w:id="212"/>
      <w:r w:rsidRPr="0020476D" w:rsidR="007E7770">
        <w:rPr>
          <w:color w:val="000000"/>
          <w:szCs w:val="19"/>
          <w:lang w:val="fr-CA"/>
        </w:rPr>
        <w:t xml:space="preserve"> </w:t>
      </w:r>
      <w:bookmarkStart w:name="lt_pId144" w:id="213"/>
      <w:r w:rsidRPr="0020476D">
        <w:rPr>
          <w:color w:val="000000"/>
          <w:lang w:val="fr-CA"/>
        </w:rPr>
        <w:t xml:space="preserve">Cette section du REIR </w:t>
      </w:r>
      <w:r w:rsidR="007971A4">
        <w:rPr>
          <w:color w:val="000000"/>
          <w:lang w:val="fr-CA"/>
        </w:rPr>
        <w:t>devrait</w:t>
      </w:r>
      <w:r w:rsidRPr="0020476D" w:rsidR="007971A4">
        <w:rPr>
          <w:color w:val="000000"/>
          <w:lang w:val="fr-CA"/>
        </w:rPr>
        <w:t xml:space="preserve"> </w:t>
      </w:r>
      <w:r w:rsidRPr="0020476D">
        <w:rPr>
          <w:color w:val="000000"/>
          <w:lang w:val="fr-CA"/>
        </w:rPr>
        <w:t>fourni</w:t>
      </w:r>
      <w:r w:rsidR="007971A4">
        <w:rPr>
          <w:color w:val="000000"/>
          <w:lang w:val="fr-CA"/>
        </w:rPr>
        <w:t>r</w:t>
      </w:r>
      <w:r w:rsidRPr="0020476D">
        <w:rPr>
          <w:color w:val="000000"/>
          <w:lang w:val="fr-CA"/>
        </w:rPr>
        <w:t xml:space="preserve"> un aperçu de la nature et de l’ampleur du problème, et indique</w:t>
      </w:r>
      <w:r w:rsidR="007971A4">
        <w:rPr>
          <w:color w:val="000000"/>
          <w:lang w:val="fr-CA"/>
        </w:rPr>
        <w:t>r</w:t>
      </w:r>
      <w:r w:rsidRPr="0020476D">
        <w:rPr>
          <w:color w:val="000000"/>
          <w:lang w:val="fr-CA"/>
        </w:rPr>
        <w:t xml:space="preserve"> quelles mesures gouvernementales (le cas échéant) ont été prises par le passé pour y remédier.</w:t>
      </w:r>
      <w:bookmarkEnd w:id="213"/>
    </w:p>
    <w:p w:rsidRPr="0020476D" w:rsidR="00661CEA" w:rsidP="00661CEA" w:rsidRDefault="00D52897" w14:paraId="180280FE" w14:textId="0B553808">
      <w:pPr>
        <w:spacing w:before="120"/>
        <w:rPr>
          <w:color w:val="000000"/>
          <w:szCs w:val="19"/>
          <w:lang w:val="fr-CA"/>
        </w:rPr>
      </w:pPr>
      <w:bookmarkStart w:name="lt_pId145" w:id="214"/>
      <w:r w:rsidRPr="0020476D">
        <w:rPr>
          <w:color w:val="000000"/>
          <w:szCs w:val="19"/>
          <w:lang w:val="fr-CA"/>
        </w:rPr>
        <w:t xml:space="preserve">Cette </w:t>
      </w:r>
      <w:r w:rsidR="008C5826">
        <w:rPr>
          <w:color w:val="000000"/>
          <w:szCs w:val="19"/>
          <w:lang w:val="fr-CA"/>
        </w:rPr>
        <w:t>section</w:t>
      </w:r>
      <w:r w:rsidRPr="0020476D">
        <w:rPr>
          <w:color w:val="000000"/>
          <w:szCs w:val="19"/>
          <w:lang w:val="fr-CA"/>
        </w:rPr>
        <w:t xml:space="preserve"> est nécessaire pour les projets </w:t>
      </w:r>
      <w:r w:rsidR="008C5826">
        <w:rPr>
          <w:color w:val="000000"/>
          <w:szCs w:val="19"/>
          <w:lang w:val="fr-CA"/>
        </w:rPr>
        <w:t xml:space="preserve">qui </w:t>
      </w:r>
      <w:proofErr w:type="gramStart"/>
      <w:r w:rsidR="008C5826">
        <w:rPr>
          <w:color w:val="000000"/>
          <w:szCs w:val="19"/>
          <w:lang w:val="fr-CA"/>
        </w:rPr>
        <w:t>ont</w:t>
      </w:r>
      <w:proofErr w:type="gramEnd"/>
      <w:r w:rsidR="008C5826">
        <w:rPr>
          <w:color w:val="000000"/>
          <w:szCs w:val="19"/>
          <w:lang w:val="fr-CA"/>
        </w:rPr>
        <w:t xml:space="preserve"> des répercussions</w:t>
      </w:r>
      <w:r w:rsidRPr="0020476D">
        <w:rPr>
          <w:color w:val="000000"/>
          <w:szCs w:val="19"/>
          <w:lang w:val="fr-CA"/>
        </w:rPr>
        <w:t xml:space="preserve"> importante</w:t>
      </w:r>
      <w:r w:rsidR="008C5826">
        <w:rPr>
          <w:color w:val="000000"/>
          <w:szCs w:val="19"/>
          <w:lang w:val="fr-CA"/>
        </w:rPr>
        <w:t>s</w:t>
      </w:r>
      <w:r w:rsidRPr="0020476D">
        <w:rPr>
          <w:color w:val="000000"/>
          <w:szCs w:val="19"/>
          <w:lang w:val="fr-CA"/>
        </w:rPr>
        <w:t>.</w:t>
      </w:r>
      <w:bookmarkEnd w:id="214"/>
      <w:r w:rsidRPr="0020476D" w:rsidR="007E7770">
        <w:rPr>
          <w:color w:val="000000"/>
          <w:szCs w:val="19"/>
          <w:lang w:val="fr-CA"/>
        </w:rPr>
        <w:t xml:space="preserve"> </w:t>
      </w:r>
      <w:bookmarkStart w:name="lt_pId146" w:id="215"/>
      <w:r w:rsidRPr="0020476D">
        <w:rPr>
          <w:color w:val="000000"/>
          <w:szCs w:val="19"/>
          <w:lang w:val="fr-CA"/>
        </w:rPr>
        <w:t xml:space="preserve">En ce qui concerne les projets n’entraînant aucun coût ou peu de coûts, le contexte n’est nécessaire que si </w:t>
      </w:r>
      <w:r w:rsidR="008C5826">
        <w:rPr>
          <w:color w:val="000000"/>
          <w:szCs w:val="19"/>
          <w:lang w:val="fr-CA"/>
        </w:rPr>
        <w:t xml:space="preserve">plus </w:t>
      </w:r>
      <w:r w:rsidRPr="0020476D">
        <w:rPr>
          <w:color w:val="000000"/>
          <w:szCs w:val="19"/>
          <w:lang w:val="fr-CA"/>
        </w:rPr>
        <w:t>de renseignements doivent être fournis dans le contexte du projet.</w:t>
      </w:r>
      <w:bookmarkEnd w:id="215"/>
      <w:r w:rsidRPr="0020476D" w:rsidR="007E7770">
        <w:rPr>
          <w:color w:val="000000"/>
          <w:szCs w:val="19"/>
          <w:lang w:val="fr-CA"/>
        </w:rPr>
        <w:t xml:space="preserve"> </w:t>
      </w:r>
      <w:bookmarkStart w:name="lt_pId147" w:id="216"/>
      <w:r w:rsidRPr="0020476D">
        <w:rPr>
          <w:color w:val="000000"/>
          <w:szCs w:val="19"/>
          <w:lang w:val="fr-CA"/>
        </w:rPr>
        <w:t xml:space="preserve">Étant donné le large éventail de projets, il n’y a pas de règles établies pour déterminer si un projet n’entraînant aucun coût ou peu de coûts </w:t>
      </w:r>
      <w:r w:rsidR="00B821DB">
        <w:rPr>
          <w:color w:val="000000"/>
          <w:szCs w:val="19"/>
          <w:lang w:val="fr-CA"/>
        </w:rPr>
        <w:t>devrait avoir</w:t>
      </w:r>
      <w:r w:rsidRPr="0020476D">
        <w:rPr>
          <w:color w:val="000000"/>
          <w:szCs w:val="19"/>
          <w:lang w:val="fr-CA"/>
        </w:rPr>
        <w:t xml:space="preserve"> une section </w:t>
      </w:r>
      <w:r w:rsidRPr="0020476D" w:rsidR="00AD698F">
        <w:rPr>
          <w:lang w:val="fr-CA"/>
        </w:rPr>
        <w:t xml:space="preserve">consacrée </w:t>
      </w:r>
      <w:r w:rsidRPr="0020476D" w:rsidR="00C4545D">
        <w:rPr>
          <w:color w:val="000000"/>
          <w:szCs w:val="19"/>
          <w:lang w:val="fr-CA"/>
        </w:rPr>
        <w:t>au</w:t>
      </w:r>
      <w:r w:rsidRPr="0020476D">
        <w:rPr>
          <w:color w:val="000000"/>
          <w:szCs w:val="19"/>
          <w:lang w:val="fr-CA"/>
        </w:rPr>
        <w:t xml:space="preserve"> contexte.</w:t>
      </w:r>
      <w:bookmarkEnd w:id="216"/>
    </w:p>
    <w:p w:rsidRPr="0020476D" w:rsidR="00661CEA" w:rsidP="00661CEA" w:rsidRDefault="00661CEA" w14:paraId="3AC345BE" w14:textId="77777777">
      <w:pPr>
        <w:rPr>
          <w:lang w:val="fr-CA"/>
        </w:rPr>
      </w:pPr>
    </w:p>
    <w:p w:rsidRPr="00490591" w:rsidR="00661CEA" w:rsidP="00661CEA" w:rsidRDefault="00D52897" w14:paraId="70574E21" w14:textId="609F3E03">
      <w:pPr>
        <w:pStyle w:val="Heading3"/>
        <w:rPr>
          <w:lang w:val="fr-CA"/>
        </w:rPr>
      </w:pPr>
      <w:bookmarkStart w:name="lt_pId148" w:id="217"/>
      <w:bookmarkStart w:name="_Toc143012286" w:id="218"/>
      <w:bookmarkEnd w:id="217"/>
      <w:r w:rsidRPr="00252735">
        <w:rPr>
          <w:lang w:val="fr-CA"/>
        </w:rPr>
        <w:t>Objectif</w:t>
      </w:r>
      <w:bookmarkEnd w:id="218"/>
    </w:p>
    <w:p w:rsidR="008C5826" w:rsidP="00A95778" w:rsidRDefault="008C5826" w14:paraId="3369EE33" w14:textId="77777777">
      <w:pPr>
        <w:rPr>
          <w:color w:val="000000"/>
          <w:szCs w:val="19"/>
          <w:lang w:val="fr-CA"/>
        </w:rPr>
      </w:pPr>
      <w:bookmarkStart w:name="lt_pId149" w:id="219"/>
    </w:p>
    <w:p w:rsidRPr="0020476D" w:rsidR="00661CEA" w:rsidP="00A95778" w:rsidRDefault="00C4545D" w14:paraId="605D4C76" w14:textId="1DAEB5F5">
      <w:pPr>
        <w:rPr>
          <w:lang w:val="fr-CA"/>
        </w:rPr>
      </w:pPr>
      <w:r w:rsidRPr="0020476D">
        <w:rPr>
          <w:color w:val="000000"/>
          <w:szCs w:val="19"/>
          <w:lang w:val="fr-CA"/>
        </w:rPr>
        <w:t xml:space="preserve">Cette section est obligatoire </w:t>
      </w:r>
      <w:r w:rsidRPr="0020476D" w:rsidR="00312AA8">
        <w:rPr>
          <w:color w:val="000000"/>
          <w:szCs w:val="19"/>
          <w:lang w:val="fr-CA"/>
        </w:rPr>
        <w:t>pour</w:t>
      </w:r>
      <w:r w:rsidRPr="0020476D">
        <w:rPr>
          <w:color w:val="000000"/>
          <w:szCs w:val="19"/>
          <w:lang w:val="fr-CA"/>
        </w:rPr>
        <w:t xml:space="preserve"> chaque REIR.</w:t>
      </w:r>
      <w:bookmarkEnd w:id="219"/>
      <w:r w:rsidRPr="0020476D" w:rsidR="007E7770">
        <w:rPr>
          <w:color w:val="000000"/>
          <w:szCs w:val="19"/>
          <w:lang w:val="fr-CA"/>
        </w:rPr>
        <w:t xml:space="preserve"> </w:t>
      </w:r>
      <w:bookmarkStart w:name="lt_pId150" w:id="220"/>
      <w:r w:rsidR="008C5826">
        <w:rPr>
          <w:color w:val="000000"/>
          <w:szCs w:val="19"/>
          <w:lang w:val="fr-CA"/>
        </w:rPr>
        <w:t>Elle</w:t>
      </w:r>
      <w:r w:rsidRPr="0020476D">
        <w:rPr>
          <w:color w:val="000000"/>
          <w:lang w:val="fr-CA"/>
        </w:rPr>
        <w:t xml:space="preserve"> </w:t>
      </w:r>
      <w:r w:rsidR="007971A4">
        <w:rPr>
          <w:color w:val="000000"/>
          <w:lang w:val="fr-CA"/>
        </w:rPr>
        <w:t>devrait</w:t>
      </w:r>
      <w:r w:rsidRPr="0020476D" w:rsidR="007971A4">
        <w:rPr>
          <w:color w:val="000000"/>
          <w:lang w:val="fr-CA"/>
        </w:rPr>
        <w:t xml:space="preserve"> </w:t>
      </w:r>
      <w:r w:rsidRPr="0020476D">
        <w:rPr>
          <w:color w:val="000000"/>
          <w:lang w:val="fr-CA"/>
        </w:rPr>
        <w:t>indique</w:t>
      </w:r>
      <w:r w:rsidR="007971A4">
        <w:rPr>
          <w:color w:val="000000"/>
          <w:lang w:val="fr-CA"/>
        </w:rPr>
        <w:t>r</w:t>
      </w:r>
      <w:r w:rsidRPr="0020476D">
        <w:rPr>
          <w:color w:val="000000"/>
          <w:lang w:val="fr-CA"/>
        </w:rPr>
        <w:t xml:space="preserve"> l’intention de la mesure réglementaire proposée en termes concrets</w:t>
      </w:r>
      <w:r w:rsidR="006458CC">
        <w:rPr>
          <w:color w:val="000000"/>
          <w:lang w:val="fr-CA"/>
        </w:rPr>
        <w:t xml:space="preserve"> </w:t>
      </w:r>
      <w:r w:rsidRPr="0020476D">
        <w:rPr>
          <w:color w:val="000000"/>
          <w:lang w:val="fr-CA"/>
        </w:rPr>
        <w:t>dans un contexte stratégique plus large</w:t>
      </w:r>
      <w:r w:rsidR="006458CC">
        <w:rPr>
          <w:color w:val="000000"/>
          <w:lang w:val="fr-CA"/>
        </w:rPr>
        <w:t>. Il s’agit notamment de préciser</w:t>
      </w:r>
      <w:bookmarkStart w:name="lt_pId151" w:id="221"/>
      <w:bookmarkEnd w:id="220"/>
      <w:r w:rsidR="006458CC">
        <w:rPr>
          <w:color w:val="000000"/>
          <w:lang w:val="fr-CA"/>
        </w:rPr>
        <w:t xml:space="preserve"> les buts</w:t>
      </w:r>
      <w:r w:rsidRPr="0020476D">
        <w:rPr>
          <w:color w:val="000000"/>
          <w:lang w:val="fr-CA"/>
        </w:rPr>
        <w:t xml:space="preserve"> stratégiques et </w:t>
      </w:r>
      <w:r w:rsidR="006458CC">
        <w:rPr>
          <w:color w:val="000000"/>
          <w:lang w:val="fr-CA"/>
        </w:rPr>
        <w:t>l</w:t>
      </w:r>
      <w:r w:rsidRPr="0020476D" w:rsidR="006458CC">
        <w:rPr>
          <w:color w:val="000000"/>
          <w:lang w:val="fr-CA"/>
        </w:rPr>
        <w:t xml:space="preserve">es </w:t>
      </w:r>
      <w:r w:rsidRPr="0020476D">
        <w:rPr>
          <w:color w:val="000000"/>
          <w:lang w:val="fr-CA"/>
        </w:rPr>
        <w:t>résultats visés.</w:t>
      </w:r>
      <w:bookmarkEnd w:id="221"/>
      <w:r w:rsidRPr="0020476D" w:rsidR="007E7770">
        <w:rPr>
          <w:lang w:val="fr-CA"/>
        </w:rPr>
        <w:t xml:space="preserve"> </w:t>
      </w:r>
      <w:bookmarkStart w:name="lt_pId152" w:id="222"/>
      <w:r w:rsidRPr="0020476D">
        <w:rPr>
          <w:color w:val="000000"/>
          <w:lang w:val="fr-CA"/>
        </w:rPr>
        <w:t xml:space="preserve">Il peut y avoir plusieurs </w:t>
      </w:r>
      <w:r w:rsidR="006458CC">
        <w:rPr>
          <w:color w:val="000000"/>
          <w:lang w:val="fr-CA"/>
        </w:rPr>
        <w:t>buts</w:t>
      </w:r>
      <w:r w:rsidRPr="0020476D" w:rsidR="006458CC">
        <w:rPr>
          <w:color w:val="000000"/>
          <w:lang w:val="fr-CA"/>
        </w:rPr>
        <w:t xml:space="preserve"> </w:t>
      </w:r>
      <w:r w:rsidRPr="0020476D">
        <w:rPr>
          <w:color w:val="000000"/>
          <w:lang w:val="fr-CA"/>
        </w:rPr>
        <w:t xml:space="preserve">stratégiques, chacun prévoyant </w:t>
      </w:r>
      <w:r w:rsidR="006458CC">
        <w:rPr>
          <w:color w:val="000000"/>
          <w:lang w:val="fr-CA"/>
        </w:rPr>
        <w:t>divers</w:t>
      </w:r>
      <w:r w:rsidRPr="0020476D">
        <w:rPr>
          <w:color w:val="000000"/>
          <w:lang w:val="fr-CA"/>
        </w:rPr>
        <w:t xml:space="preserve"> résultats.</w:t>
      </w:r>
      <w:bookmarkEnd w:id="222"/>
      <w:r w:rsidRPr="0020476D" w:rsidR="007E7770">
        <w:rPr>
          <w:lang w:val="fr-CA"/>
        </w:rPr>
        <w:t xml:space="preserve"> </w:t>
      </w:r>
      <w:bookmarkStart w:name="lt_pId153" w:id="223"/>
      <w:r w:rsidRPr="0020476D">
        <w:rPr>
          <w:color w:val="000000"/>
          <w:lang w:val="fr-CA"/>
        </w:rPr>
        <w:t xml:space="preserve">Bien que les </w:t>
      </w:r>
      <w:r w:rsidR="006458CC">
        <w:rPr>
          <w:color w:val="000000"/>
          <w:lang w:val="fr-CA"/>
        </w:rPr>
        <w:t>buts</w:t>
      </w:r>
      <w:r w:rsidRPr="0020476D">
        <w:rPr>
          <w:color w:val="000000"/>
          <w:lang w:val="fr-CA"/>
        </w:rPr>
        <w:t xml:space="preserve"> et les résultats </w:t>
      </w:r>
      <w:r w:rsidR="006458CC">
        <w:rPr>
          <w:color w:val="000000"/>
          <w:lang w:val="fr-CA"/>
        </w:rPr>
        <w:t xml:space="preserve">stratégiques </w:t>
      </w:r>
      <w:r w:rsidRPr="0020476D">
        <w:rPr>
          <w:color w:val="000000"/>
          <w:lang w:val="fr-CA"/>
        </w:rPr>
        <w:t>soient fortement liés, il</w:t>
      </w:r>
      <w:r w:rsidR="006458CC">
        <w:rPr>
          <w:color w:val="000000"/>
          <w:lang w:val="fr-CA"/>
        </w:rPr>
        <w:t xml:space="preserve"> ne s’agit pas de la même chose</w:t>
      </w:r>
      <w:r w:rsidRPr="0020476D">
        <w:rPr>
          <w:color w:val="000000"/>
          <w:lang w:val="fr-CA"/>
        </w:rPr>
        <w:t>.</w:t>
      </w:r>
      <w:bookmarkEnd w:id="223"/>
      <w:r w:rsidRPr="0020476D" w:rsidR="007E7770">
        <w:rPr>
          <w:lang w:val="fr-CA"/>
        </w:rPr>
        <w:t xml:space="preserve"> </w:t>
      </w:r>
      <w:bookmarkStart w:name="lt_pId154" w:id="224"/>
      <w:r w:rsidRPr="0020476D">
        <w:rPr>
          <w:color w:val="000000"/>
          <w:lang w:val="fr-CA"/>
        </w:rPr>
        <w:t xml:space="preserve">Par exemple, un </w:t>
      </w:r>
      <w:r w:rsidR="00E72C7C">
        <w:rPr>
          <w:color w:val="000000"/>
          <w:lang w:val="fr-CA"/>
        </w:rPr>
        <w:t>but</w:t>
      </w:r>
      <w:r w:rsidRPr="0020476D" w:rsidR="00E72C7C">
        <w:rPr>
          <w:color w:val="000000"/>
          <w:lang w:val="fr-CA"/>
        </w:rPr>
        <w:t xml:space="preserve"> </w:t>
      </w:r>
      <w:r w:rsidRPr="0020476D">
        <w:rPr>
          <w:color w:val="000000"/>
          <w:lang w:val="fr-CA"/>
        </w:rPr>
        <w:t>peut être de rendre une activité particulière plus s</w:t>
      </w:r>
      <w:r w:rsidR="00E72C7C">
        <w:rPr>
          <w:color w:val="000000"/>
          <w:lang w:val="fr-CA"/>
        </w:rPr>
        <w:t>ûre et un</w:t>
      </w:r>
      <w:r w:rsidRPr="0020476D">
        <w:rPr>
          <w:color w:val="000000"/>
          <w:lang w:val="fr-CA"/>
        </w:rPr>
        <w:t xml:space="preserve"> résultat visé peut être une réduction de 30 % du taux d</w:t>
      </w:r>
      <w:r w:rsidR="00E72C7C">
        <w:rPr>
          <w:color w:val="000000"/>
          <w:lang w:val="fr-CA"/>
        </w:rPr>
        <w:t>e fréquence des accidents avec</w:t>
      </w:r>
      <w:r w:rsidRPr="0020476D">
        <w:rPr>
          <w:color w:val="000000"/>
          <w:lang w:val="fr-CA"/>
        </w:rPr>
        <w:t xml:space="preserve"> blessure</w:t>
      </w:r>
      <w:r w:rsidR="00E72C7C">
        <w:rPr>
          <w:color w:val="000000"/>
          <w:lang w:val="fr-CA"/>
        </w:rPr>
        <w:t>s</w:t>
      </w:r>
      <w:r w:rsidRPr="0020476D">
        <w:rPr>
          <w:color w:val="000000"/>
          <w:lang w:val="fr-CA"/>
        </w:rPr>
        <w:t>.</w:t>
      </w:r>
      <w:bookmarkEnd w:id="224"/>
    </w:p>
    <w:p w:rsidRPr="0020476D" w:rsidR="00661CEA" w:rsidP="00661CEA" w:rsidRDefault="00661CEA" w14:paraId="764B2A19" w14:textId="77777777">
      <w:pPr>
        <w:rPr>
          <w:lang w:val="fr-CA"/>
        </w:rPr>
      </w:pPr>
    </w:p>
    <w:p w:rsidRPr="0020476D" w:rsidR="00661CEA" w:rsidP="00661CEA" w:rsidRDefault="00C4545D" w14:paraId="3C9AFC1D" w14:textId="7315C045">
      <w:pPr>
        <w:rPr>
          <w:lang w:val="fr-CA"/>
        </w:rPr>
      </w:pPr>
      <w:bookmarkStart w:name="lt_pId155" w:id="225"/>
      <w:r w:rsidRPr="0020476D">
        <w:rPr>
          <w:color w:val="000000"/>
          <w:szCs w:val="24"/>
          <w:lang w:val="fr-CA"/>
        </w:rPr>
        <w:t>L</w:t>
      </w:r>
      <w:r w:rsidR="0086629C">
        <w:rPr>
          <w:color w:val="000000"/>
          <w:szCs w:val="24"/>
          <w:lang w:val="fr-CA"/>
        </w:rPr>
        <w:t>’</w:t>
      </w:r>
      <w:r w:rsidRPr="0020476D">
        <w:rPr>
          <w:color w:val="000000"/>
          <w:szCs w:val="24"/>
          <w:lang w:val="fr-CA"/>
        </w:rPr>
        <w:t xml:space="preserve">objectif </w:t>
      </w:r>
      <w:r w:rsidR="007971A4">
        <w:rPr>
          <w:color w:val="000000"/>
          <w:lang w:val="fr-CA"/>
        </w:rPr>
        <w:t>devrait</w:t>
      </w:r>
      <w:r w:rsidRPr="0020476D" w:rsidR="007971A4">
        <w:rPr>
          <w:color w:val="000000"/>
          <w:lang w:val="fr-CA"/>
        </w:rPr>
        <w:t xml:space="preserve"> </w:t>
      </w:r>
      <w:r w:rsidRPr="0020476D">
        <w:rPr>
          <w:color w:val="000000"/>
          <w:szCs w:val="24"/>
          <w:lang w:val="fr-CA"/>
        </w:rPr>
        <w:t xml:space="preserve">être suffisamment </w:t>
      </w:r>
      <w:r w:rsidR="006D3369">
        <w:rPr>
          <w:color w:val="000000"/>
          <w:szCs w:val="24"/>
          <w:lang w:val="fr-CA"/>
        </w:rPr>
        <w:t>précis</w:t>
      </w:r>
      <w:r w:rsidRPr="0020476D">
        <w:rPr>
          <w:color w:val="000000"/>
          <w:szCs w:val="24"/>
          <w:lang w:val="fr-CA"/>
        </w:rPr>
        <w:t xml:space="preserve"> pour être mesurés (si vous élaborez des indicateurs de rendement, ils </w:t>
      </w:r>
      <w:r w:rsidR="007971A4">
        <w:rPr>
          <w:color w:val="000000"/>
          <w:szCs w:val="24"/>
          <w:lang w:val="fr-CA"/>
        </w:rPr>
        <w:t>seraient</w:t>
      </w:r>
      <w:r w:rsidRPr="0020476D">
        <w:rPr>
          <w:color w:val="000000"/>
          <w:szCs w:val="24"/>
          <w:lang w:val="fr-CA"/>
        </w:rPr>
        <w:t xml:space="preserve"> fondés sur l</w:t>
      </w:r>
      <w:r w:rsidR="0086629C">
        <w:rPr>
          <w:color w:val="000000"/>
          <w:szCs w:val="24"/>
          <w:lang w:val="fr-CA"/>
        </w:rPr>
        <w:t>’</w:t>
      </w:r>
      <w:r w:rsidRPr="0020476D">
        <w:rPr>
          <w:color w:val="000000"/>
          <w:szCs w:val="24"/>
          <w:lang w:val="fr-CA"/>
        </w:rPr>
        <w:t>objectif énoncé) et être réaliste et transparent.</w:t>
      </w:r>
      <w:bookmarkEnd w:id="225"/>
    </w:p>
    <w:p w:rsidRPr="0020476D" w:rsidR="00661CEA" w:rsidP="00661CEA" w:rsidRDefault="00661CEA" w14:paraId="20C6C844" w14:textId="2FFA1289">
      <w:pPr>
        <w:rPr>
          <w:lang w:val="fr-CA"/>
        </w:rPr>
      </w:pPr>
    </w:p>
    <w:p w:rsidRPr="0020476D" w:rsidR="00661CEA" w:rsidP="00661CEA" w:rsidRDefault="00C4545D" w14:paraId="04FDA97B" w14:textId="438F0D12">
      <w:pPr>
        <w:rPr>
          <w:lang w:val="fr-CA"/>
        </w:rPr>
      </w:pPr>
      <w:bookmarkStart w:name="lt_pId156" w:id="226"/>
      <w:r w:rsidRPr="0020476D">
        <w:rPr>
          <w:color w:val="000000"/>
          <w:lang w:val="fr-CA"/>
        </w:rPr>
        <w:t xml:space="preserve">Cette section </w:t>
      </w:r>
      <w:r w:rsidR="007971A4">
        <w:rPr>
          <w:color w:val="000000"/>
          <w:lang w:val="fr-CA"/>
        </w:rPr>
        <w:t>devrait</w:t>
      </w:r>
      <w:r w:rsidRPr="0020476D" w:rsidR="007971A4">
        <w:rPr>
          <w:color w:val="000000"/>
          <w:lang w:val="fr-CA"/>
        </w:rPr>
        <w:t xml:space="preserve"> </w:t>
      </w:r>
      <w:r w:rsidRPr="0020476D" w:rsidR="00C241BB">
        <w:rPr>
          <w:color w:val="000000"/>
          <w:lang w:val="fr-CA"/>
        </w:rPr>
        <w:t xml:space="preserve">également </w:t>
      </w:r>
      <w:r w:rsidRPr="0020476D">
        <w:rPr>
          <w:color w:val="000000"/>
          <w:lang w:val="fr-CA"/>
        </w:rPr>
        <w:t>explique</w:t>
      </w:r>
      <w:r w:rsidR="007971A4">
        <w:rPr>
          <w:color w:val="000000"/>
          <w:lang w:val="fr-CA"/>
        </w:rPr>
        <w:t>r</w:t>
      </w:r>
      <w:r w:rsidRPr="0020476D">
        <w:rPr>
          <w:color w:val="000000"/>
          <w:lang w:val="fr-CA"/>
        </w:rPr>
        <w:t xml:space="preserve"> en quoi le projet de règlement s’</w:t>
      </w:r>
      <w:r w:rsidR="0086629C">
        <w:rPr>
          <w:color w:val="000000"/>
          <w:lang w:val="fr-CA"/>
        </w:rPr>
        <w:t>aligne sur</w:t>
      </w:r>
      <w:r w:rsidRPr="0020476D">
        <w:rPr>
          <w:color w:val="000000"/>
          <w:lang w:val="fr-CA"/>
        </w:rPr>
        <w:t xml:space="preserve"> le cadre stratégique </w:t>
      </w:r>
      <w:r w:rsidR="00F833F6">
        <w:rPr>
          <w:color w:val="000000"/>
          <w:lang w:val="fr-CA"/>
        </w:rPr>
        <w:t>de 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w:t>
      </w:r>
      <w:bookmarkEnd w:id="226"/>
    </w:p>
    <w:p w:rsidRPr="0020476D" w:rsidR="00661CEA" w:rsidP="00661CEA" w:rsidRDefault="00661CEA" w14:paraId="125B7FD2" w14:textId="77777777">
      <w:pPr>
        <w:rPr>
          <w:lang w:val="fr-CA"/>
        </w:rPr>
      </w:pPr>
    </w:p>
    <w:p w:rsidRPr="00490591" w:rsidR="00661CEA" w:rsidP="00661CEA" w:rsidRDefault="00D52897" w14:paraId="5B434E3D" w14:textId="6BE2A4C5">
      <w:pPr>
        <w:pStyle w:val="Heading3"/>
        <w:rPr>
          <w:lang w:val="fr-CA"/>
        </w:rPr>
      </w:pPr>
      <w:bookmarkStart w:name="_Description" w:id="227"/>
      <w:bookmarkStart w:name="_Toc455041627" w:id="228"/>
      <w:bookmarkStart w:name="_Toc518984846" w:id="229"/>
      <w:bookmarkStart w:name="lt_pId157" w:id="230"/>
      <w:bookmarkStart w:name="_Toc143012287" w:id="231"/>
      <w:bookmarkEnd w:id="227"/>
      <w:r w:rsidRPr="00252735">
        <w:rPr>
          <w:lang w:val="fr-CA"/>
        </w:rPr>
        <w:t>Description</w:t>
      </w:r>
      <w:bookmarkEnd w:id="228"/>
      <w:bookmarkEnd w:id="229"/>
      <w:bookmarkEnd w:id="230"/>
      <w:bookmarkEnd w:id="231"/>
    </w:p>
    <w:p w:rsidR="0086629C" w:rsidP="00A95778" w:rsidRDefault="0086629C" w14:paraId="69499A8B" w14:textId="77777777">
      <w:pPr>
        <w:rPr>
          <w:color w:val="000000"/>
          <w:szCs w:val="19"/>
          <w:lang w:val="fr-CA"/>
        </w:rPr>
      </w:pPr>
      <w:bookmarkStart w:name="lt_pId158" w:id="232"/>
    </w:p>
    <w:p w:rsidRPr="0020476D" w:rsidR="00661CEA" w:rsidP="00A95778" w:rsidRDefault="00C4545D" w14:paraId="401D67C8" w14:textId="596F86E0">
      <w:pPr>
        <w:rPr>
          <w:lang w:val="fr-CA"/>
        </w:rPr>
      </w:pPr>
      <w:r w:rsidRPr="0020476D">
        <w:rPr>
          <w:color w:val="000000"/>
          <w:szCs w:val="19"/>
          <w:lang w:val="fr-CA"/>
        </w:rPr>
        <w:t xml:space="preserve">Cette section est obligatoire </w:t>
      </w:r>
      <w:r w:rsidRPr="0020476D" w:rsidR="00312AA8">
        <w:rPr>
          <w:color w:val="000000"/>
          <w:szCs w:val="19"/>
          <w:lang w:val="fr-CA"/>
        </w:rPr>
        <w:t>pour</w:t>
      </w:r>
      <w:r w:rsidRPr="0020476D">
        <w:rPr>
          <w:color w:val="000000"/>
          <w:szCs w:val="19"/>
          <w:lang w:val="fr-CA"/>
        </w:rPr>
        <w:t xml:space="preserve"> chaque REIR.</w:t>
      </w:r>
      <w:bookmarkEnd w:id="232"/>
      <w:r w:rsidRPr="0020476D" w:rsidR="007E7770">
        <w:rPr>
          <w:color w:val="000000"/>
          <w:szCs w:val="19"/>
          <w:lang w:val="fr-CA"/>
        </w:rPr>
        <w:t xml:space="preserve"> </w:t>
      </w:r>
      <w:bookmarkStart w:name="lt_pId159" w:id="233"/>
      <w:r w:rsidR="0086629C">
        <w:rPr>
          <w:color w:val="000000"/>
          <w:szCs w:val="19"/>
          <w:lang w:val="fr-CA"/>
        </w:rPr>
        <w:t>Elle</w:t>
      </w:r>
      <w:r w:rsidRPr="0020476D">
        <w:rPr>
          <w:color w:val="000000"/>
          <w:szCs w:val="19"/>
          <w:lang w:val="fr-CA"/>
        </w:rPr>
        <w:t xml:space="preserve"> décrit la mesure réglementaire proposée dans un langage clair et simple afin d’aider le lecteur à comprendre le projet de règlement.</w:t>
      </w:r>
      <w:bookmarkEnd w:id="233"/>
      <w:r w:rsidRPr="0020476D" w:rsidR="007E7770">
        <w:rPr>
          <w:lang w:val="fr-CA"/>
        </w:rPr>
        <w:t xml:space="preserve"> </w:t>
      </w:r>
      <w:bookmarkStart w:name="lt_pId160" w:id="234"/>
      <w:r w:rsidRPr="0020476D">
        <w:rPr>
          <w:color w:val="000000"/>
          <w:lang w:val="fr-CA"/>
        </w:rPr>
        <w:t>Elle indique également à qui s’applique le règlement et ce qui sera exigé.</w:t>
      </w:r>
      <w:bookmarkEnd w:id="234"/>
    </w:p>
    <w:p w:rsidRPr="0020476D" w:rsidR="00661CEA" w:rsidP="00661CEA" w:rsidRDefault="00661CEA" w14:paraId="43233388" w14:textId="77777777">
      <w:pPr>
        <w:rPr>
          <w:lang w:val="fr-CA"/>
        </w:rPr>
      </w:pPr>
    </w:p>
    <w:p w:rsidRPr="0020476D" w:rsidR="00661CEA" w:rsidP="00661CEA" w:rsidRDefault="00C4545D" w14:paraId="387CB402" w14:textId="492F2199">
      <w:pPr>
        <w:rPr>
          <w:lang w:val="fr-CA"/>
        </w:rPr>
      </w:pPr>
      <w:bookmarkStart w:name="lt_pId161" w:id="235"/>
      <w:r w:rsidRPr="0020476D">
        <w:rPr>
          <w:color w:val="000000"/>
          <w:lang w:val="fr-CA"/>
        </w:rPr>
        <w:t xml:space="preserve">Puisque le projet de règlement est publié dans la </w:t>
      </w:r>
      <w:r w:rsidRPr="0020476D">
        <w:rPr>
          <w:i/>
          <w:color w:val="000000"/>
          <w:lang w:val="fr-CA"/>
        </w:rPr>
        <w:t>Gazette du Canada</w:t>
      </w:r>
      <w:r w:rsidRPr="0020476D">
        <w:rPr>
          <w:color w:val="000000"/>
          <w:lang w:val="fr-CA"/>
        </w:rPr>
        <w:t>, il n’est pas conseillé de copier</w:t>
      </w:r>
      <w:r w:rsidR="00C82B3B">
        <w:rPr>
          <w:color w:val="000000"/>
          <w:lang w:val="fr-CA"/>
        </w:rPr>
        <w:t>-</w:t>
      </w:r>
      <w:r w:rsidRPr="0020476D">
        <w:rPr>
          <w:color w:val="000000"/>
          <w:lang w:val="fr-CA"/>
        </w:rPr>
        <w:t>colle</w:t>
      </w:r>
      <w:r w:rsidRPr="0020476D" w:rsidR="00C11EC3">
        <w:rPr>
          <w:color w:val="000000"/>
          <w:lang w:val="fr-CA"/>
        </w:rPr>
        <w:t>r</w:t>
      </w:r>
      <w:r w:rsidRPr="0020476D">
        <w:rPr>
          <w:color w:val="000000"/>
          <w:lang w:val="fr-CA"/>
        </w:rPr>
        <w:t xml:space="preserve"> le </w:t>
      </w:r>
      <w:r w:rsidR="00C82B3B">
        <w:rPr>
          <w:color w:val="000000"/>
          <w:lang w:val="fr-CA"/>
        </w:rPr>
        <w:t>texte</w:t>
      </w:r>
      <w:r w:rsidRPr="0020476D">
        <w:rPr>
          <w:color w:val="000000"/>
          <w:lang w:val="fr-CA"/>
        </w:rPr>
        <w:t xml:space="preserve"> du règlement dans le REIR.</w:t>
      </w:r>
      <w:bookmarkEnd w:id="235"/>
      <w:r w:rsidRPr="0020476D" w:rsidR="007E7770">
        <w:rPr>
          <w:lang w:val="fr-CA"/>
        </w:rPr>
        <w:t xml:space="preserve"> </w:t>
      </w:r>
      <w:bookmarkStart w:name="lt_pId162" w:id="236"/>
      <w:r w:rsidR="00C82B3B">
        <w:rPr>
          <w:lang w:val="fr-CA"/>
        </w:rPr>
        <w:t>Il est recommandé d’</w:t>
      </w:r>
      <w:r w:rsidRPr="0020476D">
        <w:rPr>
          <w:color w:val="000000"/>
          <w:lang w:val="fr-CA"/>
        </w:rPr>
        <w:t xml:space="preserve">éviter </w:t>
      </w:r>
      <w:r w:rsidR="00C82B3B">
        <w:rPr>
          <w:color w:val="000000"/>
          <w:lang w:val="fr-CA"/>
        </w:rPr>
        <w:t xml:space="preserve">d’ajouter dans le REIR des renvois </w:t>
      </w:r>
      <w:r w:rsidRPr="0020476D">
        <w:rPr>
          <w:color w:val="000000"/>
          <w:lang w:val="fr-CA"/>
        </w:rPr>
        <w:t>à des numéros d</w:t>
      </w:r>
      <w:r w:rsidRPr="0020476D" w:rsidR="00D97958">
        <w:rPr>
          <w:color w:val="000000"/>
          <w:lang w:val="fr-CA"/>
        </w:rPr>
        <w:t>e section</w:t>
      </w:r>
      <w:r w:rsidRPr="0020476D">
        <w:rPr>
          <w:color w:val="000000"/>
          <w:lang w:val="fr-CA"/>
        </w:rPr>
        <w:t xml:space="preserve">s, à moins </w:t>
      </w:r>
      <w:r w:rsidR="00C82B3B">
        <w:rPr>
          <w:color w:val="000000"/>
          <w:lang w:val="fr-CA"/>
        </w:rPr>
        <w:t xml:space="preserve">qu’ils ne soient </w:t>
      </w:r>
      <w:r w:rsidRPr="0020476D">
        <w:rPr>
          <w:color w:val="000000"/>
          <w:lang w:val="fr-CA"/>
        </w:rPr>
        <w:t>accompagnés d’un contexte approprié.</w:t>
      </w:r>
      <w:bookmarkEnd w:id="236"/>
    </w:p>
    <w:p w:rsidRPr="0020476D" w:rsidR="00661CEA" w:rsidP="00661CEA" w:rsidRDefault="00661CEA" w14:paraId="23129522" w14:textId="77777777">
      <w:pPr>
        <w:rPr>
          <w:lang w:val="fr-CA"/>
        </w:rPr>
      </w:pPr>
    </w:p>
    <w:p w:rsidRPr="0020476D" w:rsidR="00661CEA" w:rsidP="00661CEA" w:rsidRDefault="00C4545D" w14:paraId="1AEFFC1E" w14:textId="2C3FD0AB">
      <w:pPr>
        <w:rPr>
          <w:lang w:val="fr-CA"/>
        </w:rPr>
      </w:pPr>
      <w:bookmarkStart w:name="lt_pId163" w:id="237"/>
      <w:r w:rsidRPr="0020476D">
        <w:rPr>
          <w:color w:val="000000"/>
          <w:lang w:val="fr-CA"/>
        </w:rPr>
        <w:t xml:space="preserve">En ce qui concerne </w:t>
      </w:r>
      <w:r w:rsidR="00C65B87">
        <w:rPr>
          <w:color w:val="000000"/>
          <w:lang w:val="fr-CA"/>
        </w:rPr>
        <w:t>l</w:t>
      </w:r>
      <w:r w:rsidRPr="0020476D" w:rsidR="00C65B87">
        <w:rPr>
          <w:color w:val="000000"/>
          <w:lang w:val="fr-CA"/>
        </w:rPr>
        <w:t xml:space="preserve">es </w:t>
      </w:r>
      <w:r w:rsidRPr="0020476D">
        <w:rPr>
          <w:color w:val="000000"/>
          <w:lang w:val="fr-CA"/>
        </w:rPr>
        <w:t>modifications réglementaires complexes, envisage</w:t>
      </w:r>
      <w:r w:rsidR="00C65B87">
        <w:rPr>
          <w:color w:val="000000"/>
          <w:lang w:val="fr-CA"/>
        </w:rPr>
        <w:t>z</w:t>
      </w:r>
      <w:r w:rsidRPr="0020476D">
        <w:rPr>
          <w:color w:val="000000"/>
          <w:lang w:val="fr-CA"/>
        </w:rPr>
        <w:t xml:space="preserve"> d’utiliser des sous</w:t>
      </w:r>
      <w:r w:rsidR="00F45060">
        <w:rPr>
          <w:color w:val="000000"/>
          <w:lang w:val="fr-CA"/>
        </w:rPr>
        <w:noBreakHyphen/>
      </w:r>
      <w:r w:rsidRPr="0020476D">
        <w:rPr>
          <w:color w:val="000000"/>
          <w:lang w:val="fr-CA"/>
        </w:rPr>
        <w:t>titres afin d’orienter les lecteurs vers chacun</w:t>
      </w:r>
      <w:r w:rsidRPr="0020476D" w:rsidR="00A95778">
        <w:rPr>
          <w:color w:val="000000"/>
          <w:lang w:val="fr-CA"/>
        </w:rPr>
        <w:t>e</w:t>
      </w:r>
      <w:r w:rsidRPr="0020476D">
        <w:rPr>
          <w:color w:val="000000"/>
          <w:lang w:val="fr-CA"/>
        </w:rPr>
        <w:t xml:space="preserve"> des sections.</w:t>
      </w:r>
      <w:bookmarkEnd w:id="237"/>
      <w:r w:rsidRPr="0020476D" w:rsidR="007E7770">
        <w:rPr>
          <w:lang w:val="fr-CA"/>
        </w:rPr>
        <w:t xml:space="preserve"> </w:t>
      </w:r>
      <w:bookmarkStart w:name="lt_pId164" w:id="238"/>
      <w:r w:rsidRPr="0020476D">
        <w:rPr>
          <w:color w:val="000000"/>
          <w:lang w:val="fr-CA"/>
        </w:rPr>
        <w:t xml:space="preserve">Les sous-titres peuvent regrouper des idées ou des groupes d’intervenants, et ne doivent pas nécessairement </w:t>
      </w:r>
      <w:r w:rsidR="00C65B87">
        <w:rPr>
          <w:color w:val="000000"/>
          <w:lang w:val="fr-CA"/>
        </w:rPr>
        <w:t>correspondre à</w:t>
      </w:r>
      <w:r w:rsidRPr="0020476D" w:rsidR="00C65B87">
        <w:rPr>
          <w:color w:val="000000"/>
          <w:lang w:val="fr-CA"/>
        </w:rPr>
        <w:t xml:space="preserve"> </w:t>
      </w:r>
      <w:r w:rsidRPr="0020476D">
        <w:rPr>
          <w:color w:val="000000"/>
          <w:lang w:val="fr-CA"/>
        </w:rPr>
        <w:t>la structure du règlement.</w:t>
      </w:r>
      <w:bookmarkEnd w:id="238"/>
    </w:p>
    <w:p w:rsidRPr="0020476D" w:rsidR="00661CEA" w:rsidP="00661CEA" w:rsidRDefault="00661CEA" w14:paraId="03A7B84F" w14:textId="77777777">
      <w:pPr>
        <w:rPr>
          <w:lang w:val="fr-CA"/>
        </w:rPr>
      </w:pPr>
    </w:p>
    <w:p w:rsidRPr="0020476D" w:rsidR="00661CEA" w:rsidP="00661CEA" w:rsidRDefault="00C4545D" w14:paraId="54566505" w14:textId="25203418">
      <w:pPr>
        <w:rPr>
          <w:lang w:val="fr-CA"/>
        </w:rPr>
      </w:pPr>
      <w:bookmarkStart w:name="lt_pId165" w:id="239"/>
      <w:r w:rsidRPr="0020476D">
        <w:rPr>
          <w:color w:val="000000"/>
          <w:lang w:val="fr-CA"/>
        </w:rPr>
        <w:t xml:space="preserve">Cette section ne </w:t>
      </w:r>
      <w:r w:rsidR="00C241BB">
        <w:rPr>
          <w:color w:val="000000"/>
          <w:lang w:val="fr-CA"/>
        </w:rPr>
        <w:t>devrait</w:t>
      </w:r>
      <w:r w:rsidRPr="0020476D" w:rsidR="00C241BB">
        <w:rPr>
          <w:color w:val="000000"/>
          <w:lang w:val="fr-CA"/>
        </w:rPr>
        <w:t xml:space="preserve"> </w:t>
      </w:r>
      <w:r w:rsidR="00C241BB">
        <w:rPr>
          <w:color w:val="000000"/>
          <w:lang w:val="fr-CA"/>
        </w:rPr>
        <w:t xml:space="preserve">pas </w:t>
      </w:r>
      <w:r w:rsidRPr="0020476D">
        <w:rPr>
          <w:color w:val="000000"/>
          <w:lang w:val="fr-CA"/>
        </w:rPr>
        <w:t>fourni</w:t>
      </w:r>
      <w:r w:rsidR="00C241BB">
        <w:rPr>
          <w:color w:val="000000"/>
          <w:lang w:val="fr-CA"/>
        </w:rPr>
        <w:t>r</w:t>
      </w:r>
      <w:r w:rsidRPr="0020476D">
        <w:rPr>
          <w:color w:val="000000"/>
          <w:lang w:val="fr-CA"/>
        </w:rPr>
        <w:t xml:space="preserve"> une analyse ou une justification de la raison pour laquelle des modifications sont apportées.</w:t>
      </w:r>
      <w:bookmarkEnd w:id="239"/>
      <w:r w:rsidRPr="0020476D" w:rsidR="007E7770">
        <w:rPr>
          <w:lang w:val="fr-CA"/>
        </w:rPr>
        <w:t xml:space="preserve"> </w:t>
      </w:r>
      <w:bookmarkStart w:name="lt_pId166" w:id="240"/>
      <w:r w:rsidRPr="0020476D">
        <w:rPr>
          <w:color w:val="000000"/>
          <w:lang w:val="fr-CA"/>
        </w:rPr>
        <w:t>Ce</w:t>
      </w:r>
      <w:r w:rsidR="00BE64F9">
        <w:rPr>
          <w:color w:val="000000"/>
          <w:lang w:val="fr-CA"/>
        </w:rPr>
        <w:t>tte information</w:t>
      </w:r>
      <w:r w:rsidRPr="0020476D">
        <w:rPr>
          <w:color w:val="000000"/>
          <w:lang w:val="fr-CA"/>
        </w:rPr>
        <w:t xml:space="preserve"> sera plutôt </w:t>
      </w:r>
      <w:r w:rsidR="00BE64F9">
        <w:rPr>
          <w:color w:val="000000"/>
          <w:lang w:val="fr-CA"/>
        </w:rPr>
        <w:t xml:space="preserve">présentée </w:t>
      </w:r>
      <w:r w:rsidRPr="0020476D">
        <w:rPr>
          <w:color w:val="000000"/>
          <w:lang w:val="fr-CA"/>
        </w:rPr>
        <w:t xml:space="preserve">dans la section </w:t>
      </w:r>
      <w:r w:rsidRPr="0020476D" w:rsidR="00AD698F">
        <w:rPr>
          <w:lang w:val="fr-CA"/>
        </w:rPr>
        <w:t xml:space="preserve">consacrée </w:t>
      </w:r>
      <w:r w:rsidRPr="0020476D">
        <w:rPr>
          <w:color w:val="000000"/>
          <w:lang w:val="fr-CA"/>
        </w:rPr>
        <w:t xml:space="preserve">à l’analyse </w:t>
      </w:r>
      <w:r w:rsidR="00E4555D">
        <w:rPr>
          <w:color w:val="000000"/>
          <w:lang w:val="fr-CA"/>
        </w:rPr>
        <w:t>de la réglementation</w:t>
      </w:r>
      <w:r w:rsidRPr="0020476D">
        <w:rPr>
          <w:color w:val="000000"/>
          <w:lang w:val="fr-CA"/>
        </w:rPr>
        <w:t>.</w:t>
      </w:r>
      <w:bookmarkEnd w:id="240"/>
      <w:r w:rsidRPr="0020476D" w:rsidR="007E7770">
        <w:rPr>
          <w:lang w:val="fr-CA"/>
        </w:rPr>
        <w:t xml:space="preserve"> </w:t>
      </w:r>
      <w:bookmarkStart w:name="lt_pId167" w:id="241"/>
      <w:r w:rsidRPr="0020476D">
        <w:rPr>
          <w:color w:val="000000"/>
          <w:lang w:val="fr-CA"/>
        </w:rPr>
        <w:t xml:space="preserve">Elle ne </w:t>
      </w:r>
      <w:r w:rsidR="00C241BB">
        <w:rPr>
          <w:color w:val="000000"/>
          <w:lang w:val="fr-CA"/>
        </w:rPr>
        <w:t>devrait</w:t>
      </w:r>
      <w:r w:rsidRPr="0020476D" w:rsidR="00C241BB">
        <w:rPr>
          <w:color w:val="000000"/>
          <w:lang w:val="fr-CA"/>
        </w:rPr>
        <w:t xml:space="preserve"> </w:t>
      </w:r>
      <w:r w:rsidRPr="0020476D">
        <w:rPr>
          <w:color w:val="000000"/>
          <w:lang w:val="fr-CA"/>
        </w:rPr>
        <w:t>pas énoncer l’historique de la l</w:t>
      </w:r>
      <w:r w:rsidR="0009756A">
        <w:rPr>
          <w:color w:val="000000"/>
          <w:lang w:val="fr-CA"/>
        </w:rPr>
        <w:t>égislation</w:t>
      </w:r>
      <w:r w:rsidRPr="0020476D">
        <w:rPr>
          <w:color w:val="000000"/>
          <w:lang w:val="fr-CA"/>
        </w:rPr>
        <w:t xml:space="preserve"> ou d</w:t>
      </w:r>
      <w:r w:rsidR="0009756A">
        <w:rPr>
          <w:color w:val="000000"/>
          <w:lang w:val="fr-CA"/>
        </w:rPr>
        <w:t>e la réglementation</w:t>
      </w:r>
      <w:r w:rsidRPr="0020476D">
        <w:rPr>
          <w:color w:val="000000"/>
          <w:lang w:val="fr-CA"/>
        </w:rPr>
        <w:t xml:space="preserve">, ce qui peut être </w:t>
      </w:r>
      <w:r w:rsidR="0009756A">
        <w:rPr>
          <w:color w:val="000000"/>
          <w:lang w:val="fr-CA"/>
        </w:rPr>
        <w:t>présenté</w:t>
      </w:r>
      <w:r w:rsidRPr="0020476D">
        <w:rPr>
          <w:color w:val="000000"/>
          <w:lang w:val="fr-CA"/>
        </w:rPr>
        <w:t xml:space="preserve"> dans la section </w:t>
      </w:r>
      <w:r w:rsidRPr="0020476D" w:rsidR="00AD698F">
        <w:rPr>
          <w:lang w:val="fr-CA"/>
        </w:rPr>
        <w:t xml:space="preserve">consacrée </w:t>
      </w:r>
      <w:r w:rsidRPr="0020476D">
        <w:rPr>
          <w:color w:val="000000"/>
          <w:lang w:val="fr-CA"/>
        </w:rPr>
        <w:t>au contexte, au besoin.</w:t>
      </w:r>
      <w:bookmarkEnd w:id="241"/>
    </w:p>
    <w:p w:rsidRPr="0020476D" w:rsidR="00661CEA" w:rsidP="00661CEA" w:rsidRDefault="00661CEA" w14:paraId="116E651C" w14:textId="77777777">
      <w:pPr>
        <w:rPr>
          <w:lang w:val="fr-CA"/>
        </w:rPr>
      </w:pPr>
    </w:p>
    <w:p w:rsidRPr="0020476D" w:rsidR="00661CEA" w:rsidP="00661CEA" w:rsidRDefault="00C4545D" w14:paraId="5329930D" w14:textId="02683032">
      <w:pPr>
        <w:rPr>
          <w:lang w:val="fr-CA"/>
        </w:rPr>
      </w:pPr>
      <w:bookmarkStart w:name="lt_pId168" w:id="242"/>
      <w:r w:rsidRPr="0020476D">
        <w:rPr>
          <w:color w:val="000000"/>
          <w:lang w:val="fr-CA"/>
        </w:rPr>
        <w:t xml:space="preserve">Conseil : </w:t>
      </w:r>
      <w:r w:rsidR="0009756A">
        <w:rPr>
          <w:color w:val="000000"/>
          <w:lang w:val="fr-CA"/>
        </w:rPr>
        <w:t>e</w:t>
      </w:r>
      <w:r w:rsidRPr="0020476D" w:rsidR="0009756A">
        <w:rPr>
          <w:color w:val="000000"/>
          <w:lang w:val="fr-CA"/>
        </w:rPr>
        <w:t xml:space="preserve">ssayez </w:t>
      </w:r>
      <w:r w:rsidRPr="0020476D">
        <w:rPr>
          <w:color w:val="000000"/>
          <w:lang w:val="fr-CA"/>
        </w:rPr>
        <w:t xml:space="preserve">de penser à la façon dont le règlement pourrait être décrit à une personne qui </w:t>
      </w:r>
      <w:r w:rsidR="0009756A">
        <w:rPr>
          <w:color w:val="000000"/>
          <w:lang w:val="fr-CA"/>
        </w:rPr>
        <w:t xml:space="preserve">ne </w:t>
      </w:r>
      <w:r w:rsidRPr="0020476D">
        <w:rPr>
          <w:color w:val="000000"/>
          <w:lang w:val="fr-CA"/>
        </w:rPr>
        <w:t>connaît p</w:t>
      </w:r>
      <w:r w:rsidR="0009756A">
        <w:rPr>
          <w:color w:val="000000"/>
          <w:lang w:val="fr-CA"/>
        </w:rPr>
        <w:t>as très bien</w:t>
      </w:r>
      <w:r w:rsidRPr="0020476D">
        <w:rPr>
          <w:color w:val="000000"/>
          <w:lang w:val="fr-CA"/>
        </w:rPr>
        <w:t xml:space="preserve"> </w:t>
      </w:r>
      <w:r w:rsidRPr="0020476D" w:rsidR="00AD698F">
        <w:rPr>
          <w:color w:val="000000"/>
          <w:lang w:val="fr-CA"/>
        </w:rPr>
        <w:t>l</w:t>
      </w:r>
      <w:r w:rsidR="0009756A">
        <w:rPr>
          <w:color w:val="000000"/>
          <w:lang w:val="fr-CA"/>
        </w:rPr>
        <w:t>e problème</w:t>
      </w:r>
      <w:r w:rsidRPr="0020476D">
        <w:rPr>
          <w:color w:val="000000"/>
          <w:lang w:val="fr-CA"/>
        </w:rPr>
        <w:t>.</w:t>
      </w:r>
      <w:bookmarkEnd w:id="242"/>
    </w:p>
    <w:p w:rsidRPr="0020476D" w:rsidR="00661CEA" w:rsidP="00661CEA" w:rsidRDefault="00661CEA" w14:paraId="7CFB362E" w14:textId="77777777">
      <w:pPr>
        <w:rPr>
          <w:lang w:val="fr-CA"/>
        </w:rPr>
      </w:pPr>
    </w:p>
    <w:p w:rsidRPr="0020476D" w:rsidR="00661CEA" w:rsidP="00661CEA" w:rsidRDefault="00C4545D" w14:paraId="4C5A8875" w14:textId="217D6A4C">
      <w:pPr>
        <w:pStyle w:val="Heading6"/>
        <w:rPr>
          <w:lang w:val="fr-CA"/>
        </w:rPr>
      </w:pPr>
      <w:bookmarkStart w:name="lt_pId169" w:id="243"/>
      <w:r w:rsidRPr="0020476D">
        <w:rPr>
          <w:color w:val="000000"/>
          <w:lang w:val="fr-CA"/>
        </w:rPr>
        <w:t xml:space="preserve">Lien entre </w:t>
      </w:r>
      <w:r w:rsidRPr="0020476D" w:rsidR="00AD698F">
        <w:rPr>
          <w:color w:val="000000"/>
          <w:lang w:val="fr-CA"/>
        </w:rPr>
        <w:t>l</w:t>
      </w:r>
      <w:r w:rsidR="008F16FA">
        <w:rPr>
          <w:color w:val="000000"/>
          <w:lang w:val="fr-CA"/>
        </w:rPr>
        <w:t>e problème</w:t>
      </w:r>
      <w:r w:rsidRPr="0020476D">
        <w:rPr>
          <w:color w:val="000000"/>
          <w:lang w:val="fr-CA"/>
        </w:rPr>
        <w:t>, l’objectif et la description</w:t>
      </w:r>
      <w:bookmarkEnd w:id="243"/>
    </w:p>
    <w:p w:rsidRPr="0020476D" w:rsidR="00661CEA" w:rsidP="00661CEA" w:rsidRDefault="00661CEA" w14:paraId="4831D32F" w14:textId="77777777">
      <w:pPr>
        <w:rPr>
          <w:bCs/>
          <w:lang w:val="fr-CA"/>
        </w:rPr>
      </w:pPr>
    </w:p>
    <w:p w:rsidRPr="0020476D" w:rsidR="00661CEA" w:rsidP="00661CEA" w:rsidRDefault="00C4545D" w14:paraId="3A7F9461" w14:textId="562721D6">
      <w:pPr>
        <w:rPr>
          <w:b/>
          <w:bCs/>
          <w:szCs w:val="24"/>
          <w:lang w:val="fr-CA"/>
        </w:rPr>
      </w:pPr>
      <w:bookmarkStart w:name="lt_pId170" w:id="244"/>
      <w:r w:rsidRPr="0020476D">
        <w:rPr>
          <w:color w:val="000000"/>
          <w:szCs w:val="24"/>
          <w:lang w:val="fr-CA"/>
        </w:rPr>
        <w:t xml:space="preserve">Un moyen de s’assurer que </w:t>
      </w:r>
      <w:r w:rsidRPr="0020476D" w:rsidR="00AD698F">
        <w:rPr>
          <w:color w:val="000000"/>
          <w:lang w:val="fr-CA"/>
        </w:rPr>
        <w:t>l</w:t>
      </w:r>
      <w:r w:rsidR="008F16FA">
        <w:rPr>
          <w:color w:val="000000"/>
          <w:lang w:val="fr-CA"/>
        </w:rPr>
        <w:t xml:space="preserve">e problème et </w:t>
      </w:r>
      <w:r w:rsidRPr="0020476D">
        <w:rPr>
          <w:color w:val="000000"/>
          <w:szCs w:val="24"/>
          <w:lang w:val="fr-CA"/>
        </w:rPr>
        <w:t>l</w:t>
      </w:r>
      <w:r w:rsidR="008F16FA">
        <w:rPr>
          <w:color w:val="000000"/>
          <w:szCs w:val="24"/>
          <w:lang w:val="fr-CA"/>
        </w:rPr>
        <w:t>’</w:t>
      </w:r>
      <w:r w:rsidRPr="0020476D">
        <w:rPr>
          <w:color w:val="000000"/>
          <w:szCs w:val="24"/>
          <w:lang w:val="fr-CA"/>
        </w:rPr>
        <w:t>objectif ont convenable</w:t>
      </w:r>
      <w:r w:rsidRPr="0020476D" w:rsidR="00C11EC3">
        <w:rPr>
          <w:color w:val="000000"/>
          <w:szCs w:val="24"/>
          <w:lang w:val="fr-CA"/>
        </w:rPr>
        <w:t>ment</w:t>
      </w:r>
      <w:r w:rsidRPr="0020476D">
        <w:rPr>
          <w:color w:val="000000"/>
          <w:szCs w:val="24"/>
          <w:lang w:val="fr-CA"/>
        </w:rPr>
        <w:t xml:space="preserve"> été abordés est de les comparer aux modifications réglementaires proposées (</w:t>
      </w:r>
      <w:r w:rsidRPr="0020476D" w:rsidR="00DF1FE9">
        <w:rPr>
          <w:color w:val="000000"/>
          <w:szCs w:val="19"/>
          <w:lang w:val="fr-CA"/>
        </w:rPr>
        <w:t>c</w:t>
      </w:r>
      <w:r w:rsidR="00DF1FE9">
        <w:rPr>
          <w:color w:val="000000"/>
          <w:szCs w:val="19"/>
          <w:lang w:val="fr-CA"/>
        </w:rPr>
        <w:t>’est</w:t>
      </w:r>
      <w:r w:rsidRPr="0020476D" w:rsidR="00DF1FE9">
        <w:rPr>
          <w:color w:val="000000"/>
          <w:szCs w:val="19"/>
          <w:lang w:val="fr-CA"/>
        </w:rPr>
        <w:t>-à-d</w:t>
      </w:r>
      <w:r w:rsidR="00DF1FE9">
        <w:rPr>
          <w:color w:val="000000"/>
          <w:szCs w:val="19"/>
          <w:lang w:val="fr-CA"/>
        </w:rPr>
        <w:t>ire</w:t>
      </w:r>
      <w:r w:rsidRPr="0020476D">
        <w:rPr>
          <w:color w:val="000000"/>
          <w:szCs w:val="24"/>
          <w:lang w:val="fr-CA"/>
        </w:rPr>
        <w:t>, la description).</w:t>
      </w:r>
      <w:bookmarkEnd w:id="244"/>
    </w:p>
    <w:p w:rsidRPr="0020476D" w:rsidR="00661CEA" w:rsidP="00661CEA" w:rsidRDefault="00661CEA" w14:paraId="4B6C3311" w14:textId="77777777">
      <w:pPr>
        <w:rPr>
          <w:b/>
          <w:bCs/>
          <w:szCs w:val="24"/>
          <w:lang w:val="fr-CA"/>
        </w:rPr>
      </w:pPr>
    </w:p>
    <w:p w:rsidRPr="0020476D" w:rsidR="00661CEA" w:rsidP="00661CEA" w:rsidRDefault="00C4545D" w14:paraId="10EFE740" w14:textId="4C2F566B">
      <w:pPr>
        <w:rPr>
          <w:szCs w:val="24"/>
          <w:lang w:val="fr-CA"/>
        </w:rPr>
      </w:pPr>
      <w:bookmarkStart w:name="lt_pId171" w:id="245"/>
      <w:r w:rsidRPr="0020476D">
        <w:rPr>
          <w:color w:val="000000"/>
          <w:szCs w:val="24"/>
          <w:lang w:val="fr-CA"/>
        </w:rPr>
        <w:t xml:space="preserve">Bien que le problème </w:t>
      </w:r>
      <w:r w:rsidR="00C241BB">
        <w:rPr>
          <w:color w:val="000000"/>
          <w:lang w:val="fr-CA"/>
        </w:rPr>
        <w:t>devrait</w:t>
      </w:r>
      <w:r w:rsidRPr="0020476D" w:rsidR="00C241BB">
        <w:rPr>
          <w:color w:val="000000"/>
          <w:lang w:val="fr-CA"/>
        </w:rPr>
        <w:t xml:space="preserve"> </w:t>
      </w:r>
      <w:r w:rsidRPr="0020476D">
        <w:rPr>
          <w:color w:val="000000"/>
          <w:szCs w:val="24"/>
          <w:lang w:val="fr-CA"/>
        </w:rPr>
        <w:t>généralement</w:t>
      </w:r>
      <w:r w:rsidR="006D3369">
        <w:rPr>
          <w:color w:val="000000"/>
          <w:szCs w:val="24"/>
          <w:lang w:val="fr-CA"/>
        </w:rPr>
        <w:t xml:space="preserve"> être</w:t>
      </w:r>
      <w:r w:rsidRPr="0020476D">
        <w:rPr>
          <w:color w:val="000000"/>
          <w:szCs w:val="24"/>
          <w:lang w:val="fr-CA"/>
        </w:rPr>
        <w:t xml:space="preserve"> détermin</w:t>
      </w:r>
      <w:r w:rsidR="006D3369">
        <w:rPr>
          <w:color w:val="000000"/>
          <w:szCs w:val="24"/>
          <w:lang w:val="fr-CA"/>
        </w:rPr>
        <w:t>é</w:t>
      </w:r>
      <w:r w:rsidRPr="0020476D">
        <w:rPr>
          <w:color w:val="000000"/>
          <w:szCs w:val="24"/>
          <w:lang w:val="fr-CA"/>
        </w:rPr>
        <w:t xml:space="preserve"> avant la solution, il est parfois plus facile de </w:t>
      </w:r>
      <w:r w:rsidR="00F45060">
        <w:rPr>
          <w:color w:val="000000"/>
          <w:szCs w:val="24"/>
          <w:lang w:val="fr-CA"/>
        </w:rPr>
        <w:t>se servir du</w:t>
      </w:r>
      <w:r w:rsidRPr="0020476D">
        <w:rPr>
          <w:color w:val="000000"/>
          <w:szCs w:val="24"/>
          <w:lang w:val="fr-CA"/>
        </w:rPr>
        <w:t xml:space="preserve"> projet de règlement et de travailler en sens inverse en utilisant un tableau afin de s’assurer </w:t>
      </w:r>
      <w:r w:rsidR="004F680A">
        <w:rPr>
          <w:color w:val="000000"/>
          <w:szCs w:val="24"/>
          <w:lang w:val="fr-CA"/>
        </w:rPr>
        <w:t>d’inclure</w:t>
      </w:r>
      <w:r w:rsidRPr="0020476D">
        <w:rPr>
          <w:color w:val="000000"/>
          <w:szCs w:val="24"/>
          <w:lang w:val="fr-CA"/>
        </w:rPr>
        <w:t xml:space="preserve"> </w:t>
      </w:r>
      <w:r w:rsidRPr="0020476D" w:rsidR="00AD698F">
        <w:rPr>
          <w:color w:val="000000"/>
          <w:lang w:val="fr-CA"/>
        </w:rPr>
        <w:t>l</w:t>
      </w:r>
      <w:r w:rsidR="004F680A">
        <w:rPr>
          <w:color w:val="000000"/>
          <w:lang w:val="fr-CA"/>
        </w:rPr>
        <w:t>e problème</w:t>
      </w:r>
      <w:r w:rsidRPr="0020476D" w:rsidR="00AD698F">
        <w:rPr>
          <w:color w:val="000000"/>
          <w:szCs w:val="24"/>
          <w:lang w:val="fr-CA"/>
        </w:rPr>
        <w:t xml:space="preserve"> </w:t>
      </w:r>
      <w:r w:rsidRPr="0020476D">
        <w:rPr>
          <w:color w:val="000000"/>
          <w:szCs w:val="24"/>
          <w:lang w:val="fr-CA"/>
        </w:rPr>
        <w:t>et l’objectif de chaque modification proposée dans le REIR.</w:t>
      </w:r>
      <w:bookmarkEnd w:id="245"/>
      <w:r w:rsidRPr="0020476D" w:rsidR="007E7770">
        <w:rPr>
          <w:szCs w:val="24"/>
          <w:lang w:val="fr-CA"/>
        </w:rPr>
        <w:t xml:space="preserve"> </w:t>
      </w:r>
      <w:bookmarkStart w:name="lt_pId172" w:id="246"/>
      <w:r w:rsidRPr="0020476D">
        <w:rPr>
          <w:color w:val="000000"/>
          <w:szCs w:val="24"/>
          <w:lang w:val="fr-CA"/>
        </w:rPr>
        <w:t>Ce</w:t>
      </w:r>
      <w:r w:rsidR="004F680A">
        <w:rPr>
          <w:color w:val="000000"/>
          <w:szCs w:val="24"/>
          <w:lang w:val="fr-CA"/>
        </w:rPr>
        <w:t xml:space="preserve"> tableau</w:t>
      </w:r>
      <w:r w:rsidRPr="0020476D">
        <w:rPr>
          <w:color w:val="000000"/>
          <w:szCs w:val="24"/>
          <w:lang w:val="fr-CA"/>
        </w:rPr>
        <w:t xml:space="preserve"> peut être utilisé afin de s’assurer que </w:t>
      </w:r>
      <w:r w:rsidRPr="0020476D" w:rsidR="00AD698F">
        <w:rPr>
          <w:color w:val="000000"/>
          <w:lang w:val="fr-CA"/>
        </w:rPr>
        <w:t>l</w:t>
      </w:r>
      <w:r w:rsidR="004F680A">
        <w:rPr>
          <w:color w:val="000000"/>
          <w:lang w:val="fr-CA"/>
        </w:rPr>
        <w:t>e problème</w:t>
      </w:r>
      <w:r w:rsidRPr="0020476D" w:rsidR="00AD698F">
        <w:rPr>
          <w:color w:val="000000"/>
          <w:szCs w:val="24"/>
          <w:lang w:val="fr-CA"/>
        </w:rPr>
        <w:t xml:space="preserve"> </w:t>
      </w:r>
      <w:r w:rsidRPr="0020476D">
        <w:rPr>
          <w:color w:val="000000"/>
          <w:szCs w:val="24"/>
          <w:lang w:val="fr-CA"/>
        </w:rPr>
        <w:t>et l</w:t>
      </w:r>
      <w:r w:rsidR="004F680A">
        <w:rPr>
          <w:color w:val="000000"/>
          <w:szCs w:val="24"/>
          <w:lang w:val="fr-CA"/>
        </w:rPr>
        <w:t>’</w:t>
      </w:r>
      <w:r w:rsidRPr="0020476D">
        <w:rPr>
          <w:color w:val="000000"/>
          <w:szCs w:val="24"/>
          <w:lang w:val="fr-CA"/>
        </w:rPr>
        <w:t xml:space="preserve">objectif sont convenablement présentés pour les modifications </w:t>
      </w:r>
      <w:r w:rsidR="004F680A">
        <w:rPr>
          <w:color w:val="000000"/>
          <w:szCs w:val="24"/>
          <w:lang w:val="fr-CA"/>
        </w:rPr>
        <w:t xml:space="preserve">réglementaires </w:t>
      </w:r>
      <w:r w:rsidRPr="0020476D">
        <w:rPr>
          <w:color w:val="000000"/>
          <w:szCs w:val="24"/>
          <w:lang w:val="fr-CA"/>
        </w:rPr>
        <w:t>proposées.</w:t>
      </w:r>
      <w:bookmarkEnd w:id="246"/>
    </w:p>
    <w:p w:rsidRPr="0020476D" w:rsidR="00661CEA" w:rsidP="00661CEA" w:rsidRDefault="00661CEA" w14:paraId="5E872E15" w14:textId="77777777">
      <w:pPr>
        <w:rPr>
          <w:szCs w:val="24"/>
          <w:lang w:val="fr-CA"/>
        </w:rPr>
      </w:pPr>
    </w:p>
    <w:p w:rsidRPr="0020476D" w:rsidR="00661CEA" w:rsidP="00661CEA" w:rsidRDefault="00B27FA2" w14:paraId="02FFBF70" w14:textId="6BC4235E">
      <w:pPr>
        <w:rPr>
          <w:szCs w:val="24"/>
          <w:lang w:val="fr-CA"/>
        </w:rPr>
      </w:pPr>
      <w:bookmarkStart w:name="lt_pId173" w:id="247"/>
      <w:r>
        <w:rPr>
          <w:color w:val="000000"/>
          <w:szCs w:val="24"/>
          <w:lang w:val="fr-CA"/>
        </w:rPr>
        <w:t>Le tableau ci-dessous est</w:t>
      </w:r>
      <w:r w:rsidRPr="0020476D" w:rsidR="00C4545D">
        <w:rPr>
          <w:color w:val="000000"/>
          <w:szCs w:val="24"/>
          <w:lang w:val="fr-CA"/>
        </w:rPr>
        <w:t xml:space="preserve"> un exemple fictif</w:t>
      </w:r>
      <w:r>
        <w:rPr>
          <w:color w:val="000000"/>
          <w:szCs w:val="24"/>
          <w:lang w:val="fr-CA"/>
        </w:rPr>
        <w:t>.</w:t>
      </w:r>
      <w:bookmarkStart w:name="lt_pId174" w:id="248"/>
      <w:bookmarkEnd w:id="247"/>
      <w:bookmarkEnd w:id="248"/>
    </w:p>
    <w:tbl>
      <w:tblPr>
        <w:tblW w:w="0" w:type="auto"/>
        <w:tblCellMar>
          <w:left w:w="0" w:type="dxa"/>
          <w:right w:w="0" w:type="dxa"/>
        </w:tblCellMar>
        <w:tblLook w:val="04A0" w:firstRow="1" w:lastRow="0" w:firstColumn="1" w:lastColumn="0" w:noHBand="0" w:noVBand="1"/>
      </w:tblPr>
      <w:tblGrid>
        <w:gridCol w:w="3189"/>
        <w:gridCol w:w="2451"/>
        <w:gridCol w:w="3700"/>
      </w:tblGrid>
      <w:tr w:rsidRPr="0020476D" w:rsidR="005C68FB" w:rsidTr="00661CEA" w14:paraId="151D1A0B" w14:textId="77777777">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52735" w:rsidR="00661CEA" w:rsidP="00661CEA" w:rsidRDefault="00B27FA2" w14:paraId="285FDD11" w14:textId="0821BB4F">
            <w:pPr>
              <w:rPr>
                <w:b/>
                <w:bCs/>
                <w:szCs w:val="24"/>
                <w:lang w:val="fr-CA"/>
              </w:rPr>
            </w:pPr>
            <w:r>
              <w:rPr>
                <w:b/>
                <w:bCs/>
                <w:szCs w:val="24"/>
                <w:lang w:val="fr-CA"/>
              </w:rPr>
              <w:t>Problème</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52735" w:rsidR="00661CEA" w:rsidP="00661CEA" w:rsidRDefault="00C4545D" w14:paraId="00B0A38F" w14:textId="17A3E4AF">
            <w:pPr>
              <w:rPr>
                <w:b/>
                <w:bCs/>
                <w:szCs w:val="24"/>
                <w:lang w:val="fr-CA"/>
              </w:rPr>
            </w:pPr>
            <w:bookmarkStart w:name="lt_pId175" w:id="249"/>
            <w:r w:rsidRPr="00252735">
              <w:rPr>
                <w:b/>
                <w:bCs/>
                <w:color w:val="000000"/>
                <w:szCs w:val="24"/>
                <w:lang w:val="fr-CA"/>
              </w:rPr>
              <w:t>Objectif</w:t>
            </w:r>
            <w:bookmarkEnd w:id="249"/>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490591" w:rsidR="00661CEA" w:rsidP="00661CEA" w:rsidRDefault="00C4545D" w14:paraId="137F48EB" w14:textId="0FC55EA2">
            <w:pPr>
              <w:rPr>
                <w:b/>
                <w:bCs/>
                <w:szCs w:val="24"/>
                <w:lang w:val="fr-CA"/>
              </w:rPr>
            </w:pPr>
            <w:bookmarkStart w:name="lt_pId176" w:id="250"/>
            <w:r w:rsidRPr="00252735">
              <w:rPr>
                <w:b/>
                <w:bCs/>
                <w:color w:val="000000"/>
                <w:szCs w:val="24"/>
                <w:lang w:val="fr-CA"/>
              </w:rPr>
              <w:t>Description</w:t>
            </w:r>
            <w:bookmarkEnd w:id="250"/>
          </w:p>
        </w:tc>
      </w:tr>
      <w:tr w:rsidRPr="00F13DF4" w:rsidR="00B27FA2" w:rsidTr="00661CEA" w14:paraId="65D8DB67"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0476D" w:rsidR="00661CEA" w:rsidP="00661CEA" w:rsidRDefault="00C4545D" w14:paraId="187CDF98" w14:textId="2E318778">
            <w:pPr>
              <w:rPr>
                <w:sz w:val="20"/>
                <w:szCs w:val="20"/>
                <w:lang w:val="fr-CA"/>
              </w:rPr>
            </w:pPr>
            <w:bookmarkStart w:name="lt_pId177" w:id="251"/>
            <w:r w:rsidRPr="0020476D">
              <w:rPr>
                <w:color w:val="000000"/>
                <w:sz w:val="20"/>
                <w:szCs w:val="20"/>
                <w:lang w:val="fr-CA"/>
              </w:rPr>
              <w:t>Chaque année, 1</w:t>
            </w:r>
            <w:r w:rsidR="00DE2620">
              <w:rPr>
                <w:color w:val="000000"/>
                <w:sz w:val="20"/>
                <w:szCs w:val="20"/>
                <w:lang w:val="fr-CA"/>
              </w:rPr>
              <w:t> </w:t>
            </w:r>
            <w:r w:rsidRPr="0020476D">
              <w:rPr>
                <w:color w:val="000000"/>
                <w:sz w:val="20"/>
                <w:szCs w:val="20"/>
                <w:lang w:val="fr-CA"/>
              </w:rPr>
              <w:t>000 Canadiens meur</w:t>
            </w:r>
            <w:r w:rsidRPr="0020476D" w:rsidR="00A95778">
              <w:rPr>
                <w:color w:val="000000"/>
                <w:sz w:val="20"/>
                <w:szCs w:val="20"/>
                <w:lang w:val="fr-CA"/>
              </w:rPr>
              <w:t>en</w:t>
            </w:r>
            <w:r w:rsidRPr="0020476D">
              <w:rPr>
                <w:color w:val="000000"/>
                <w:sz w:val="20"/>
                <w:szCs w:val="20"/>
                <w:lang w:val="fr-CA"/>
              </w:rPr>
              <w:t xml:space="preserve">t </w:t>
            </w:r>
            <w:r w:rsidRPr="0020476D" w:rsidR="00A95778">
              <w:rPr>
                <w:color w:val="000000"/>
                <w:sz w:val="20"/>
                <w:szCs w:val="20"/>
                <w:lang w:val="fr-CA"/>
              </w:rPr>
              <w:t xml:space="preserve">à cause </w:t>
            </w:r>
            <w:r w:rsidRPr="0020476D">
              <w:rPr>
                <w:color w:val="000000"/>
                <w:sz w:val="20"/>
                <w:szCs w:val="20"/>
                <w:lang w:val="fr-CA"/>
              </w:rPr>
              <w:t xml:space="preserve">de gadgets </w:t>
            </w:r>
            <w:r w:rsidR="00B27FA2">
              <w:rPr>
                <w:color w:val="000000"/>
                <w:sz w:val="20"/>
                <w:szCs w:val="20"/>
                <w:lang w:val="fr-CA"/>
              </w:rPr>
              <w:t>mal fabriqués</w:t>
            </w:r>
            <w:r w:rsidRPr="0020476D">
              <w:rPr>
                <w:color w:val="000000"/>
                <w:sz w:val="20"/>
                <w:szCs w:val="20"/>
                <w:lang w:val="fr-CA"/>
              </w:rPr>
              <w:t>.</w:t>
            </w:r>
            <w:bookmarkEnd w:id="251"/>
          </w:p>
        </w:tc>
        <w:tc>
          <w:tcPr>
            <w:tcW w:w="0" w:type="auto"/>
            <w:tcBorders>
              <w:top w:val="nil"/>
              <w:left w:val="nil"/>
              <w:bottom w:val="single" w:color="auto" w:sz="8" w:space="0"/>
              <w:right w:val="single" w:color="auto" w:sz="8" w:space="0"/>
            </w:tcBorders>
            <w:tcMar>
              <w:top w:w="0" w:type="dxa"/>
              <w:left w:w="108" w:type="dxa"/>
              <w:bottom w:w="0" w:type="dxa"/>
              <w:right w:w="108" w:type="dxa"/>
            </w:tcMar>
          </w:tcPr>
          <w:p w:rsidRPr="0020476D" w:rsidR="00661CEA" w:rsidP="00661CEA" w:rsidRDefault="00C4545D" w14:paraId="099A7FE9" w14:textId="22D6203F">
            <w:pPr>
              <w:rPr>
                <w:sz w:val="20"/>
                <w:szCs w:val="20"/>
                <w:lang w:val="fr-CA"/>
              </w:rPr>
            </w:pPr>
            <w:bookmarkStart w:name="lt_pId178" w:id="252"/>
            <w:r w:rsidRPr="0020476D">
              <w:rPr>
                <w:color w:val="000000"/>
                <w:sz w:val="20"/>
                <w:szCs w:val="20"/>
                <w:lang w:val="fr-CA"/>
              </w:rPr>
              <w:t xml:space="preserve">Réduire </w:t>
            </w:r>
            <w:r w:rsidRPr="0020476D" w:rsidR="00B27FA2">
              <w:rPr>
                <w:color w:val="000000"/>
                <w:sz w:val="20"/>
                <w:szCs w:val="20"/>
                <w:lang w:val="fr-CA"/>
              </w:rPr>
              <w:t>de 50 %</w:t>
            </w:r>
            <w:r w:rsidR="00B27FA2">
              <w:rPr>
                <w:color w:val="000000"/>
                <w:sz w:val="20"/>
                <w:szCs w:val="20"/>
                <w:lang w:val="fr-CA"/>
              </w:rPr>
              <w:t xml:space="preserve"> </w:t>
            </w:r>
            <w:r w:rsidRPr="0020476D">
              <w:rPr>
                <w:color w:val="000000"/>
                <w:sz w:val="20"/>
                <w:szCs w:val="20"/>
                <w:lang w:val="fr-CA"/>
              </w:rPr>
              <w:t>le nombre de décès causés par des gadget</w:t>
            </w:r>
            <w:r w:rsidRPr="0020476D" w:rsidR="00A95778">
              <w:rPr>
                <w:color w:val="000000"/>
                <w:sz w:val="20"/>
                <w:szCs w:val="20"/>
                <w:lang w:val="fr-CA"/>
              </w:rPr>
              <w:t>s</w:t>
            </w:r>
            <w:r w:rsidRPr="0020476D">
              <w:rPr>
                <w:color w:val="000000"/>
                <w:sz w:val="20"/>
                <w:szCs w:val="20"/>
                <w:lang w:val="fr-CA"/>
              </w:rPr>
              <w:t xml:space="preserve"> </w:t>
            </w:r>
            <w:bookmarkEnd w:id="252"/>
          </w:p>
        </w:tc>
        <w:tc>
          <w:tcPr>
            <w:tcW w:w="0" w:type="auto"/>
            <w:tcBorders>
              <w:top w:val="nil"/>
              <w:left w:val="nil"/>
              <w:bottom w:val="single" w:color="auto" w:sz="8" w:space="0"/>
              <w:right w:val="single" w:color="auto" w:sz="8" w:space="0"/>
            </w:tcBorders>
            <w:tcMar>
              <w:top w:w="0" w:type="dxa"/>
              <w:left w:w="108" w:type="dxa"/>
              <w:bottom w:w="0" w:type="dxa"/>
              <w:right w:w="108" w:type="dxa"/>
            </w:tcMar>
          </w:tcPr>
          <w:p w:rsidRPr="0020476D" w:rsidR="00661CEA" w:rsidP="00661CEA" w:rsidRDefault="00C4545D" w14:paraId="0729B386" w14:textId="3BE2A3AF">
            <w:pPr>
              <w:rPr>
                <w:sz w:val="20"/>
                <w:szCs w:val="20"/>
                <w:lang w:val="fr-CA"/>
              </w:rPr>
            </w:pPr>
            <w:bookmarkStart w:name="lt_pId179" w:id="253"/>
            <w:r w:rsidRPr="0020476D">
              <w:rPr>
                <w:color w:val="000000"/>
                <w:sz w:val="20"/>
                <w:szCs w:val="20"/>
                <w:lang w:val="fr-CA"/>
              </w:rPr>
              <w:t>Exige</w:t>
            </w:r>
            <w:r w:rsidR="005C68FB">
              <w:rPr>
                <w:color w:val="000000"/>
                <w:sz w:val="20"/>
                <w:szCs w:val="20"/>
                <w:lang w:val="fr-CA"/>
              </w:rPr>
              <w:t>r</w:t>
            </w:r>
            <w:r w:rsidRPr="0020476D">
              <w:rPr>
                <w:color w:val="000000"/>
                <w:sz w:val="20"/>
                <w:szCs w:val="20"/>
                <w:lang w:val="fr-CA"/>
              </w:rPr>
              <w:t xml:space="preserve"> que tous les gadgets soi</w:t>
            </w:r>
            <w:r w:rsidRPr="0020476D" w:rsidR="00A95778">
              <w:rPr>
                <w:color w:val="000000"/>
                <w:sz w:val="20"/>
                <w:szCs w:val="20"/>
                <w:lang w:val="fr-CA"/>
              </w:rPr>
              <w:t>en</w:t>
            </w:r>
            <w:r w:rsidRPr="0020476D">
              <w:rPr>
                <w:color w:val="000000"/>
                <w:sz w:val="20"/>
                <w:szCs w:val="20"/>
                <w:lang w:val="fr-CA"/>
              </w:rPr>
              <w:t>t fabriqué</w:t>
            </w:r>
            <w:r w:rsidRPr="0020476D" w:rsidR="00A95778">
              <w:rPr>
                <w:color w:val="000000"/>
                <w:sz w:val="20"/>
                <w:szCs w:val="20"/>
                <w:lang w:val="fr-CA"/>
              </w:rPr>
              <w:t>s</w:t>
            </w:r>
            <w:r w:rsidRPr="0020476D">
              <w:rPr>
                <w:color w:val="000000"/>
                <w:sz w:val="20"/>
                <w:szCs w:val="20"/>
                <w:lang w:val="fr-CA"/>
              </w:rPr>
              <w:t xml:space="preserve"> selon la </w:t>
            </w:r>
            <w:r w:rsidR="005C68FB">
              <w:rPr>
                <w:color w:val="000000"/>
                <w:sz w:val="20"/>
                <w:szCs w:val="20"/>
                <w:lang w:val="fr-CA"/>
              </w:rPr>
              <w:t>n</w:t>
            </w:r>
            <w:r w:rsidRPr="0020476D">
              <w:rPr>
                <w:color w:val="000000"/>
                <w:sz w:val="20"/>
                <w:szCs w:val="20"/>
                <w:lang w:val="fr-CA"/>
              </w:rPr>
              <w:t>orme internationale en matière de gadgets</w:t>
            </w:r>
            <w:bookmarkEnd w:id="253"/>
          </w:p>
        </w:tc>
      </w:tr>
    </w:tbl>
    <w:p w:rsidRPr="0020476D" w:rsidR="00661CEA" w:rsidP="00661CEA" w:rsidRDefault="00661CEA" w14:paraId="04101FDA" w14:textId="77777777">
      <w:pPr>
        <w:rPr>
          <w:b/>
          <w:lang w:val="fr-CA"/>
        </w:rPr>
      </w:pPr>
    </w:p>
    <w:p w:rsidRPr="00490591" w:rsidR="00661CEA" w:rsidP="00252735" w:rsidRDefault="007E7770" w14:paraId="6FAB0EF2" w14:textId="1F8DBE57">
      <w:pPr>
        <w:pStyle w:val="Heading3"/>
        <w:keepLines/>
        <w:spacing w:after="120"/>
        <w:rPr>
          <w:lang w:val="fr-CA"/>
        </w:rPr>
      </w:pPr>
      <w:bookmarkStart w:name="_Toc518984848" w:id="254"/>
      <w:bookmarkStart w:name="lt_pId180" w:id="255"/>
      <w:bookmarkStart w:name="_Toc143012288" w:id="256"/>
      <w:bookmarkStart w:name="_Toc455041638" w:id="257"/>
      <w:bookmarkStart w:name="_Toc455041629" w:id="258"/>
      <w:r w:rsidRPr="00252735">
        <w:rPr>
          <w:lang w:val="fr-CA"/>
        </w:rPr>
        <w:t>Élaboration d</w:t>
      </w:r>
      <w:r w:rsidRPr="00252735" w:rsidR="003C1239">
        <w:rPr>
          <w:lang w:val="fr-CA"/>
        </w:rPr>
        <w:t>u</w:t>
      </w:r>
      <w:r w:rsidRPr="00252735">
        <w:rPr>
          <w:lang w:val="fr-CA"/>
        </w:rPr>
        <w:t xml:space="preserve"> règlement</w:t>
      </w:r>
      <w:bookmarkEnd w:id="254"/>
      <w:bookmarkEnd w:id="255"/>
      <w:bookmarkEnd w:id="256"/>
    </w:p>
    <w:p w:rsidRPr="00490591" w:rsidR="00661CEA" w:rsidP="00252735" w:rsidRDefault="007E7770" w14:paraId="106953D3" w14:textId="6EF9E8DB">
      <w:pPr>
        <w:pStyle w:val="Heading4"/>
        <w:keepNext/>
        <w:keepLines/>
        <w:tabs>
          <w:tab w:val="left" w:pos="993"/>
        </w:tabs>
        <w:spacing w:before="0" w:beforeAutospacing="0" w:after="0" w:afterAutospacing="0"/>
        <w:rPr>
          <w:lang w:val="fr-CA"/>
        </w:rPr>
      </w:pPr>
      <w:bookmarkStart w:name="_Toc518984849" w:id="259"/>
      <w:bookmarkStart w:name="lt_pId181" w:id="260"/>
      <w:r w:rsidRPr="00252735">
        <w:rPr>
          <w:lang w:val="fr-CA"/>
        </w:rPr>
        <w:t>Consultation</w:t>
      </w:r>
      <w:bookmarkEnd w:id="257"/>
      <w:bookmarkEnd w:id="259"/>
      <w:bookmarkEnd w:id="260"/>
    </w:p>
    <w:p w:rsidRPr="0020476D" w:rsidR="00661CEA" w:rsidP="00252735" w:rsidRDefault="006D6C36" w14:paraId="33C18D82" w14:textId="76E86DF0">
      <w:pPr>
        <w:keepNext/>
        <w:keepLines/>
        <w:rPr>
          <w:lang w:val="fr-CA"/>
        </w:rPr>
      </w:pPr>
      <w:bookmarkStart w:name="lt_pId182" w:id="261"/>
      <w:r w:rsidRPr="0020476D">
        <w:rPr>
          <w:color w:val="000000"/>
          <w:szCs w:val="19"/>
          <w:lang w:val="fr-CA"/>
        </w:rPr>
        <w:t xml:space="preserve">Cette section est obligatoire </w:t>
      </w:r>
      <w:r w:rsidRPr="0020476D" w:rsidR="00312AA8">
        <w:rPr>
          <w:color w:val="000000"/>
          <w:szCs w:val="19"/>
          <w:lang w:val="fr-CA"/>
        </w:rPr>
        <w:t>pour</w:t>
      </w:r>
      <w:r w:rsidRPr="0020476D">
        <w:rPr>
          <w:color w:val="000000"/>
          <w:szCs w:val="19"/>
          <w:lang w:val="fr-CA"/>
        </w:rPr>
        <w:t xml:space="preserve"> chaque REIR.</w:t>
      </w:r>
      <w:bookmarkEnd w:id="261"/>
      <w:r w:rsidRPr="0020476D" w:rsidR="007E7770">
        <w:rPr>
          <w:color w:val="000000"/>
          <w:szCs w:val="19"/>
          <w:lang w:val="fr-CA"/>
        </w:rPr>
        <w:t xml:space="preserve"> </w:t>
      </w:r>
      <w:bookmarkStart w:name="lt_pId183" w:id="262"/>
      <w:r w:rsidRPr="0020476D">
        <w:rPr>
          <w:color w:val="000000"/>
          <w:lang w:val="fr-CA"/>
        </w:rPr>
        <w:t xml:space="preserve">Elle </w:t>
      </w:r>
      <w:r w:rsidR="00C241BB">
        <w:rPr>
          <w:color w:val="000000"/>
          <w:lang w:val="fr-CA"/>
        </w:rPr>
        <w:t>devrait</w:t>
      </w:r>
      <w:r w:rsidRPr="0020476D" w:rsidR="00C241BB">
        <w:rPr>
          <w:color w:val="000000"/>
          <w:lang w:val="fr-CA"/>
        </w:rPr>
        <w:t xml:space="preserve"> </w:t>
      </w:r>
      <w:r w:rsidRPr="0020476D">
        <w:rPr>
          <w:color w:val="000000"/>
          <w:lang w:val="fr-CA"/>
        </w:rPr>
        <w:t>fourni</w:t>
      </w:r>
      <w:r w:rsidR="00C241BB">
        <w:rPr>
          <w:color w:val="000000"/>
          <w:lang w:val="fr-CA"/>
        </w:rPr>
        <w:t>r</w:t>
      </w:r>
      <w:r w:rsidRPr="0020476D">
        <w:rPr>
          <w:color w:val="000000"/>
          <w:lang w:val="fr-CA"/>
        </w:rPr>
        <w:t xml:space="preserve"> un résumé du processus de consultation, des commentaires reçus et de la façon dont ils ont été pris en compte au cours de l’élaboration de la politique et du règlement.</w:t>
      </w:r>
      <w:bookmarkEnd w:id="262"/>
      <w:r w:rsidRPr="0020476D" w:rsidR="007E7770">
        <w:rPr>
          <w:lang w:val="fr-CA"/>
        </w:rPr>
        <w:t xml:space="preserve"> </w:t>
      </w:r>
      <w:bookmarkStart w:name="lt_pId184" w:id="263"/>
      <w:r w:rsidRPr="0020476D">
        <w:rPr>
          <w:color w:val="000000"/>
          <w:lang w:val="fr-CA"/>
        </w:rPr>
        <w:t>Si aucune consultation n’a été entreprise, expliquez pourquoi.</w:t>
      </w:r>
      <w:bookmarkEnd w:id="263"/>
    </w:p>
    <w:p w:rsidRPr="0020476D" w:rsidR="00661CEA" w:rsidP="00661CEA" w:rsidRDefault="00661CEA" w14:paraId="235E957C" w14:textId="77777777">
      <w:pPr>
        <w:pStyle w:val="BodyTextIndent"/>
        <w:ind w:left="0"/>
        <w:rPr>
          <w:lang w:val="fr-CA"/>
        </w:rPr>
      </w:pPr>
    </w:p>
    <w:p w:rsidRPr="0020476D" w:rsidR="00661CEA" w:rsidP="00661CEA" w:rsidRDefault="00B20822" w14:paraId="7E99870A" w14:textId="4DDA07DE">
      <w:pPr>
        <w:pStyle w:val="BodyTextIndent"/>
        <w:ind w:left="0"/>
        <w:rPr>
          <w:lang w:val="fr-CA"/>
        </w:rPr>
      </w:pPr>
      <w:bookmarkStart w:name="lt_pId185" w:id="264"/>
      <w:r>
        <w:rPr>
          <w:color w:val="000000"/>
          <w:lang w:val="fr-CA"/>
        </w:rPr>
        <w:t xml:space="preserve">Donner </w:t>
      </w:r>
      <w:r w:rsidRPr="0020476D" w:rsidR="00E71226">
        <w:rPr>
          <w:color w:val="000000"/>
          <w:lang w:val="fr-CA"/>
        </w:rPr>
        <w:t xml:space="preserve">aux Canadiens </w:t>
      </w:r>
      <w:r>
        <w:rPr>
          <w:color w:val="000000"/>
          <w:lang w:val="fr-CA"/>
        </w:rPr>
        <w:t xml:space="preserve">la possibilité </w:t>
      </w:r>
      <w:r w:rsidRPr="0020476D" w:rsidR="00E71226">
        <w:rPr>
          <w:color w:val="000000"/>
          <w:lang w:val="fr-CA"/>
        </w:rPr>
        <w:t xml:space="preserve">d’être consultés et de participer au processus de réglementation est une pierre angulaire de la </w:t>
      </w:r>
      <w:hyperlink w:history="1" r:id="rId17">
        <w:r w:rsidRPr="00B20822" w:rsidR="00E71226">
          <w:rPr>
            <w:rStyle w:val="Hyperlink"/>
            <w:lang w:val="fr-CA"/>
          </w:rPr>
          <w:t>Directive</w:t>
        </w:r>
        <w:r w:rsidRPr="00B20822">
          <w:rPr>
            <w:rStyle w:val="Hyperlink"/>
            <w:lang w:val="fr-CA"/>
          </w:rPr>
          <w:t xml:space="preserve"> du Cabinet sur la réglementation</w:t>
        </w:r>
      </w:hyperlink>
      <w:r w:rsidRPr="0020476D" w:rsidR="00E71226">
        <w:rPr>
          <w:color w:val="000000"/>
          <w:lang w:val="fr-CA"/>
        </w:rPr>
        <w:t>.</w:t>
      </w:r>
      <w:bookmarkEnd w:id="264"/>
      <w:r w:rsidRPr="0020476D" w:rsidR="007E7770">
        <w:rPr>
          <w:lang w:val="fr-CA"/>
        </w:rPr>
        <w:t xml:space="preserve"> </w:t>
      </w:r>
      <w:bookmarkStart w:name="lt_pId186" w:id="265"/>
      <w:r w:rsidRPr="0020476D" w:rsidR="00E71226">
        <w:rPr>
          <w:color w:val="000000"/>
          <w:lang w:val="fr-CA"/>
        </w:rPr>
        <w:t xml:space="preserve">Le public doit </w:t>
      </w:r>
      <w:r>
        <w:rPr>
          <w:color w:val="000000"/>
          <w:lang w:val="fr-CA"/>
        </w:rPr>
        <w:t>avoir la possibilité de</w:t>
      </w:r>
      <w:r w:rsidRPr="0020476D" w:rsidR="00E71226">
        <w:rPr>
          <w:color w:val="000000"/>
          <w:lang w:val="fr-CA"/>
        </w:rPr>
        <w:t xml:space="preserve"> </w:t>
      </w:r>
      <w:r>
        <w:rPr>
          <w:color w:val="000000"/>
          <w:lang w:val="fr-CA"/>
        </w:rPr>
        <w:t>se prononcer</w:t>
      </w:r>
      <w:r w:rsidRPr="0020476D" w:rsidR="00E71226">
        <w:rPr>
          <w:color w:val="000000"/>
          <w:lang w:val="fr-CA"/>
        </w:rPr>
        <w:t xml:space="preserve"> </w:t>
      </w:r>
      <w:r>
        <w:rPr>
          <w:color w:val="000000"/>
          <w:lang w:val="fr-CA"/>
        </w:rPr>
        <w:t xml:space="preserve">sur </w:t>
      </w:r>
      <w:r w:rsidRPr="0020476D" w:rsidR="00E71226">
        <w:rPr>
          <w:color w:val="000000"/>
          <w:lang w:val="fr-CA"/>
        </w:rPr>
        <w:t xml:space="preserve">un règlement inefficace ou inefficient et </w:t>
      </w:r>
      <w:r>
        <w:rPr>
          <w:color w:val="000000"/>
          <w:lang w:val="fr-CA"/>
        </w:rPr>
        <w:t>de proposer</w:t>
      </w:r>
      <w:r w:rsidRPr="0020476D" w:rsidR="00E71226">
        <w:rPr>
          <w:color w:val="000000"/>
          <w:lang w:val="fr-CA"/>
        </w:rPr>
        <w:t xml:space="preserve"> de meilleurs moyens de résoudre les problèmes et d’atteindre les objectifs sociaux et économiques.</w:t>
      </w:r>
      <w:bookmarkEnd w:id="265"/>
    </w:p>
    <w:p w:rsidRPr="0020476D" w:rsidR="00661CEA" w:rsidP="00661CEA" w:rsidRDefault="00661CEA" w14:paraId="62DE9865" w14:textId="77777777">
      <w:pPr>
        <w:rPr>
          <w:b/>
          <w:bCs/>
          <w:lang w:val="fr-CA"/>
        </w:rPr>
      </w:pPr>
    </w:p>
    <w:p w:rsidRPr="0020476D" w:rsidR="00661CEA" w:rsidP="00850A09" w:rsidRDefault="00E71226" w14:paraId="10894E02" w14:textId="548477A8">
      <w:pPr>
        <w:pStyle w:val="TOC1"/>
        <w:rPr>
          <w:lang w:val="fr-CA"/>
        </w:rPr>
      </w:pPr>
      <w:bookmarkStart w:name="lt_pId187" w:id="266"/>
      <w:r w:rsidRPr="0020476D">
        <w:rPr>
          <w:lang w:val="fr-CA"/>
        </w:rPr>
        <w:t xml:space="preserve">En </w:t>
      </w:r>
      <w:r w:rsidR="00ED0F39">
        <w:rPr>
          <w:lang w:val="fr-CA"/>
        </w:rPr>
        <w:t>bref</w:t>
      </w:r>
      <w:r w:rsidRPr="0020476D">
        <w:rPr>
          <w:lang w:val="fr-CA"/>
        </w:rPr>
        <w:t>, cette section d</w:t>
      </w:r>
      <w:r w:rsidR="00490591">
        <w:rPr>
          <w:lang w:val="fr-CA"/>
        </w:rPr>
        <w:t xml:space="preserve">evrait </w:t>
      </w:r>
      <w:r w:rsidR="007F5E25">
        <w:rPr>
          <w:lang w:val="fr-CA"/>
        </w:rPr>
        <w:t>aborder les points suivants</w:t>
      </w:r>
      <w:r w:rsidRPr="0020476D">
        <w:rPr>
          <w:lang w:val="fr-CA"/>
        </w:rPr>
        <w:t>:</w:t>
      </w:r>
      <w:bookmarkEnd w:id="266"/>
    </w:p>
    <w:p w:rsidRPr="0020476D" w:rsidR="00661CEA" w:rsidP="003454BA" w:rsidRDefault="007F5E25" w14:paraId="7E826B1B" w14:textId="66ACFD60">
      <w:pPr>
        <w:numPr>
          <w:ilvl w:val="0"/>
          <w:numId w:val="3"/>
        </w:numPr>
        <w:ind w:left="723"/>
        <w:rPr>
          <w:lang w:val="fr-CA"/>
        </w:rPr>
      </w:pPr>
      <w:bookmarkStart w:name="lt_pId188" w:id="267"/>
      <w:proofErr w:type="gramStart"/>
      <w:r>
        <w:rPr>
          <w:color w:val="000000"/>
          <w:lang w:val="fr-CA"/>
        </w:rPr>
        <w:t>rendre</w:t>
      </w:r>
      <w:proofErr w:type="gramEnd"/>
      <w:r>
        <w:rPr>
          <w:color w:val="000000"/>
          <w:lang w:val="fr-CA"/>
        </w:rPr>
        <w:t xml:space="preserve"> compte</w:t>
      </w:r>
      <w:r w:rsidRPr="0020476D" w:rsidR="00E71226">
        <w:rPr>
          <w:color w:val="000000"/>
          <w:lang w:val="fr-CA"/>
        </w:rPr>
        <w:t xml:space="preserve"> </w:t>
      </w:r>
      <w:r w:rsidR="00ED0F39">
        <w:rPr>
          <w:color w:val="000000"/>
          <w:lang w:val="fr-CA"/>
        </w:rPr>
        <w:t>de</w:t>
      </w:r>
      <w:r w:rsidRPr="0020476D" w:rsidR="00E71226">
        <w:rPr>
          <w:color w:val="000000"/>
          <w:lang w:val="fr-CA"/>
        </w:rPr>
        <w:t xml:space="preserve"> la </w:t>
      </w:r>
      <w:r>
        <w:rPr>
          <w:color w:val="000000"/>
          <w:lang w:val="fr-CA"/>
        </w:rPr>
        <w:t>consultation</w:t>
      </w:r>
      <w:r w:rsidRPr="0020476D" w:rsidR="00E71226">
        <w:rPr>
          <w:color w:val="000000"/>
          <w:lang w:val="fr-CA"/>
        </w:rPr>
        <w:t xml:space="preserve"> </w:t>
      </w:r>
      <w:r w:rsidR="00537F46">
        <w:rPr>
          <w:color w:val="000000"/>
          <w:lang w:val="fr-CA"/>
        </w:rPr>
        <w:t>préliminaire</w:t>
      </w:r>
      <w:r w:rsidRPr="0020476D" w:rsidR="00E71226">
        <w:rPr>
          <w:color w:val="000000"/>
          <w:lang w:val="fr-CA"/>
        </w:rPr>
        <w:t xml:space="preserve"> des intervenants</w:t>
      </w:r>
      <w:r>
        <w:rPr>
          <w:color w:val="000000"/>
          <w:lang w:val="fr-CA"/>
        </w:rPr>
        <w:t>;</w:t>
      </w:r>
      <w:bookmarkEnd w:id="267"/>
    </w:p>
    <w:p w:rsidRPr="0020476D" w:rsidR="00661CEA" w:rsidP="003454BA" w:rsidRDefault="007F5E25" w14:paraId="6C53D67A" w14:textId="4A24599D">
      <w:pPr>
        <w:numPr>
          <w:ilvl w:val="0"/>
          <w:numId w:val="3"/>
        </w:numPr>
        <w:ind w:left="723"/>
        <w:rPr>
          <w:lang w:val="fr-CA"/>
        </w:rPr>
      </w:pPr>
      <w:bookmarkStart w:name="lt_pId189" w:id="268"/>
      <w:proofErr w:type="gramStart"/>
      <w:r>
        <w:rPr>
          <w:color w:val="000000"/>
          <w:lang w:val="fr-CA"/>
        </w:rPr>
        <w:t>i</w:t>
      </w:r>
      <w:r w:rsidRPr="0020476D">
        <w:rPr>
          <w:color w:val="000000"/>
          <w:lang w:val="fr-CA"/>
        </w:rPr>
        <w:t>ndiquer</w:t>
      </w:r>
      <w:proofErr w:type="gramEnd"/>
      <w:r w:rsidRPr="0020476D">
        <w:rPr>
          <w:color w:val="000000"/>
          <w:lang w:val="fr-CA"/>
        </w:rPr>
        <w:t xml:space="preserve"> </w:t>
      </w:r>
      <w:r w:rsidRPr="0020476D" w:rsidR="00E71226">
        <w:rPr>
          <w:color w:val="000000"/>
          <w:lang w:val="fr-CA"/>
        </w:rPr>
        <w:t>qui a été consulté</w:t>
      </w:r>
      <w:r>
        <w:rPr>
          <w:color w:val="000000"/>
          <w:lang w:val="fr-CA"/>
        </w:rPr>
        <w:t>;</w:t>
      </w:r>
      <w:bookmarkEnd w:id="268"/>
    </w:p>
    <w:p w:rsidRPr="0020476D" w:rsidR="00661CEA" w:rsidP="003454BA" w:rsidRDefault="007F5E25" w14:paraId="67580745" w14:textId="3DCC9D0F">
      <w:pPr>
        <w:numPr>
          <w:ilvl w:val="0"/>
          <w:numId w:val="3"/>
        </w:numPr>
        <w:ind w:left="723"/>
        <w:rPr>
          <w:lang w:val="fr-CA"/>
        </w:rPr>
      </w:pPr>
      <w:bookmarkStart w:name="lt_pId190" w:id="269"/>
      <w:proofErr w:type="gramStart"/>
      <w:r>
        <w:rPr>
          <w:color w:val="000000"/>
          <w:lang w:val="fr-CA"/>
        </w:rPr>
        <w:t>i</w:t>
      </w:r>
      <w:r w:rsidRPr="0020476D" w:rsidR="00E71226">
        <w:rPr>
          <w:color w:val="000000"/>
          <w:lang w:val="fr-CA"/>
        </w:rPr>
        <w:t>ndiquer</w:t>
      </w:r>
      <w:proofErr w:type="gramEnd"/>
      <w:r w:rsidRPr="0020476D" w:rsidR="00E71226">
        <w:rPr>
          <w:color w:val="000000"/>
          <w:lang w:val="fr-CA"/>
        </w:rPr>
        <w:t xml:space="preserve"> quels mécanismes de consultation ont été utilisés</w:t>
      </w:r>
      <w:bookmarkEnd w:id="269"/>
      <w:r>
        <w:rPr>
          <w:color w:val="000000"/>
          <w:lang w:val="fr-CA"/>
        </w:rPr>
        <w:t>;</w:t>
      </w:r>
    </w:p>
    <w:p w:rsidRPr="0020476D" w:rsidR="00661CEA" w:rsidP="003454BA" w:rsidRDefault="007F5E25" w14:paraId="371BD322" w14:textId="42EA54CE">
      <w:pPr>
        <w:numPr>
          <w:ilvl w:val="0"/>
          <w:numId w:val="3"/>
        </w:numPr>
        <w:ind w:left="723"/>
        <w:rPr>
          <w:lang w:val="fr-CA"/>
        </w:rPr>
      </w:pPr>
      <w:bookmarkStart w:name="lt_pId191" w:id="270"/>
      <w:proofErr w:type="gramStart"/>
      <w:r>
        <w:rPr>
          <w:color w:val="000000"/>
          <w:lang w:val="fr-CA"/>
        </w:rPr>
        <w:t>i</w:t>
      </w:r>
      <w:r w:rsidRPr="0020476D">
        <w:rPr>
          <w:color w:val="000000"/>
          <w:lang w:val="fr-CA"/>
        </w:rPr>
        <w:t>ndiquer</w:t>
      </w:r>
      <w:proofErr w:type="gramEnd"/>
      <w:r w:rsidRPr="0020476D">
        <w:rPr>
          <w:color w:val="000000"/>
          <w:lang w:val="fr-CA"/>
        </w:rPr>
        <w:t xml:space="preserve"> </w:t>
      </w:r>
      <w:r w:rsidRPr="0020476D" w:rsidR="00E71226">
        <w:rPr>
          <w:color w:val="000000"/>
          <w:lang w:val="fr-CA"/>
        </w:rPr>
        <w:t xml:space="preserve">quand et </w:t>
      </w:r>
      <w:r>
        <w:rPr>
          <w:color w:val="000000"/>
          <w:lang w:val="fr-CA"/>
        </w:rPr>
        <w:t xml:space="preserve">pendant </w:t>
      </w:r>
      <w:r w:rsidRPr="0020476D" w:rsidR="00E71226">
        <w:rPr>
          <w:color w:val="000000"/>
          <w:lang w:val="fr-CA"/>
        </w:rPr>
        <w:t xml:space="preserve">combien de temps les consultations ont </w:t>
      </w:r>
      <w:r>
        <w:rPr>
          <w:color w:val="000000"/>
          <w:lang w:val="fr-CA"/>
        </w:rPr>
        <w:t>été menées;</w:t>
      </w:r>
      <w:bookmarkEnd w:id="270"/>
    </w:p>
    <w:p w:rsidRPr="0020476D" w:rsidR="00661CEA" w:rsidP="003454BA" w:rsidRDefault="007F5E25" w14:paraId="417F9CDD" w14:textId="17A857FB">
      <w:pPr>
        <w:numPr>
          <w:ilvl w:val="0"/>
          <w:numId w:val="3"/>
        </w:numPr>
        <w:ind w:left="723"/>
        <w:rPr>
          <w:lang w:val="fr-CA"/>
        </w:rPr>
      </w:pPr>
      <w:bookmarkStart w:name="lt_pId192" w:id="271"/>
      <w:proofErr w:type="gramStart"/>
      <w:r>
        <w:rPr>
          <w:color w:val="000000"/>
          <w:lang w:val="fr-CA"/>
        </w:rPr>
        <w:t>présenter</w:t>
      </w:r>
      <w:proofErr w:type="gramEnd"/>
      <w:r w:rsidRPr="0020476D">
        <w:rPr>
          <w:color w:val="000000"/>
          <w:lang w:val="fr-CA"/>
        </w:rPr>
        <w:t xml:space="preserve"> </w:t>
      </w:r>
      <w:r w:rsidRPr="0020476D" w:rsidR="00E71226">
        <w:rPr>
          <w:color w:val="000000"/>
          <w:lang w:val="fr-CA"/>
        </w:rPr>
        <w:t xml:space="preserve">les résultats des consultations et </w:t>
      </w:r>
      <w:r>
        <w:rPr>
          <w:color w:val="000000"/>
          <w:lang w:val="fr-CA"/>
        </w:rPr>
        <w:t xml:space="preserve">indiquer </w:t>
      </w:r>
      <w:r w:rsidRPr="0020476D" w:rsidR="00E71226">
        <w:rPr>
          <w:color w:val="000000"/>
          <w:lang w:val="fr-CA"/>
        </w:rPr>
        <w:t xml:space="preserve">si le règlement </w:t>
      </w:r>
      <w:r>
        <w:rPr>
          <w:color w:val="000000"/>
          <w:lang w:val="fr-CA"/>
        </w:rPr>
        <w:t>a été</w:t>
      </w:r>
      <w:r w:rsidRPr="0020476D" w:rsidR="00E71226">
        <w:rPr>
          <w:color w:val="000000"/>
          <w:lang w:val="fr-CA"/>
        </w:rPr>
        <w:t xml:space="preserve"> modifié </w:t>
      </w:r>
      <w:r>
        <w:rPr>
          <w:color w:val="000000"/>
          <w:lang w:val="fr-CA"/>
        </w:rPr>
        <w:t>en conséquence</w:t>
      </w:r>
      <w:bookmarkEnd w:id="271"/>
      <w:r>
        <w:rPr>
          <w:lang w:val="fr-CA"/>
        </w:rPr>
        <w:t>;</w:t>
      </w:r>
    </w:p>
    <w:p w:rsidRPr="0020476D" w:rsidR="00661CEA" w:rsidP="003454BA" w:rsidRDefault="007F5E25" w14:paraId="57B19822" w14:textId="2202D5A9">
      <w:pPr>
        <w:numPr>
          <w:ilvl w:val="0"/>
          <w:numId w:val="3"/>
        </w:numPr>
        <w:ind w:left="723"/>
        <w:rPr>
          <w:lang w:val="fr-CA"/>
        </w:rPr>
      </w:pPr>
      <w:bookmarkStart w:name="lt_pId193" w:id="272"/>
      <w:proofErr w:type="gramStart"/>
      <w:r>
        <w:rPr>
          <w:color w:val="000000"/>
          <w:lang w:val="fr-CA"/>
        </w:rPr>
        <w:t>f</w:t>
      </w:r>
      <w:r w:rsidRPr="0020476D">
        <w:rPr>
          <w:color w:val="000000"/>
          <w:lang w:val="fr-CA"/>
        </w:rPr>
        <w:t>ournir</w:t>
      </w:r>
      <w:proofErr w:type="gramEnd"/>
      <w:r w:rsidRPr="0020476D">
        <w:rPr>
          <w:color w:val="000000"/>
          <w:lang w:val="fr-CA"/>
        </w:rPr>
        <w:t xml:space="preserve"> </w:t>
      </w:r>
      <w:r w:rsidRPr="0020476D" w:rsidR="00E71226">
        <w:rPr>
          <w:color w:val="000000"/>
          <w:lang w:val="fr-CA"/>
        </w:rPr>
        <w:t>un résumé de</w:t>
      </w:r>
      <w:r>
        <w:rPr>
          <w:color w:val="000000"/>
          <w:lang w:val="fr-CA"/>
        </w:rPr>
        <w:t>s positions</w:t>
      </w:r>
      <w:r w:rsidRPr="0020476D" w:rsidR="00E71226">
        <w:rPr>
          <w:color w:val="000000"/>
          <w:lang w:val="fr-CA"/>
        </w:rPr>
        <w:t xml:space="preserve"> des intervenants, </w:t>
      </w:r>
      <w:r>
        <w:rPr>
          <w:color w:val="000000"/>
          <w:lang w:val="fr-CA"/>
        </w:rPr>
        <w:t xml:space="preserve">notamment s’il y a eu </w:t>
      </w:r>
      <w:r w:rsidRPr="0020476D" w:rsidR="00E71226">
        <w:rPr>
          <w:color w:val="000000"/>
          <w:lang w:val="fr-CA"/>
        </w:rPr>
        <w:t>une opposition au règlement</w:t>
      </w:r>
      <w:r>
        <w:rPr>
          <w:color w:val="000000"/>
          <w:lang w:val="fr-CA"/>
        </w:rPr>
        <w:t>;</w:t>
      </w:r>
      <w:bookmarkEnd w:id="272"/>
    </w:p>
    <w:p w:rsidRPr="0020476D" w:rsidR="00661CEA" w:rsidP="003454BA" w:rsidRDefault="00537F46" w14:paraId="532645FD" w14:textId="5724ED96">
      <w:pPr>
        <w:numPr>
          <w:ilvl w:val="0"/>
          <w:numId w:val="3"/>
        </w:numPr>
        <w:ind w:left="723"/>
        <w:rPr>
          <w:lang w:val="fr-CA"/>
        </w:rPr>
      </w:pPr>
      <w:bookmarkStart w:name="lt_pId194" w:id="273"/>
      <w:proofErr w:type="gramStart"/>
      <w:r>
        <w:rPr>
          <w:color w:val="000000"/>
          <w:lang w:val="fr-CA"/>
        </w:rPr>
        <w:t>e</w:t>
      </w:r>
      <w:r w:rsidR="007F5E25">
        <w:rPr>
          <w:color w:val="000000"/>
          <w:lang w:val="fr-CA"/>
        </w:rPr>
        <w:t>xpliquer</w:t>
      </w:r>
      <w:proofErr w:type="gramEnd"/>
      <w:r w:rsidR="007F5E25">
        <w:rPr>
          <w:color w:val="000000"/>
          <w:lang w:val="fr-CA"/>
        </w:rPr>
        <w:t xml:space="preserve"> pourquoi</w:t>
      </w:r>
      <w:r w:rsidRPr="0020476D" w:rsidR="00E71226">
        <w:rPr>
          <w:color w:val="000000"/>
          <w:lang w:val="fr-CA"/>
        </w:rPr>
        <w:t xml:space="preserve"> le règlement peut ne pas répondre </w:t>
      </w:r>
      <w:r w:rsidR="00153F95">
        <w:rPr>
          <w:color w:val="000000"/>
          <w:lang w:val="fr-CA"/>
        </w:rPr>
        <w:t>aux points de vue</w:t>
      </w:r>
      <w:r w:rsidRPr="0020476D" w:rsidR="00E71226">
        <w:rPr>
          <w:color w:val="000000"/>
          <w:lang w:val="fr-CA"/>
        </w:rPr>
        <w:t xml:space="preserve"> ou aux préoccupations des intervenants.</w:t>
      </w:r>
      <w:bookmarkEnd w:id="273"/>
    </w:p>
    <w:p w:rsidRPr="0020476D" w:rsidR="00661CEA" w:rsidP="00661CEA" w:rsidRDefault="00661CEA" w14:paraId="7E57DB7D" w14:textId="77777777">
      <w:pPr>
        <w:rPr>
          <w:lang w:val="fr-CA"/>
        </w:rPr>
      </w:pPr>
    </w:p>
    <w:p w:rsidRPr="0020476D" w:rsidR="00661CEA" w:rsidP="00661CEA" w:rsidRDefault="00E71226" w14:paraId="0B8C4FC9" w14:textId="5EE53550">
      <w:pPr>
        <w:rPr>
          <w:lang w:val="fr-CA"/>
        </w:rPr>
      </w:pPr>
      <w:bookmarkStart w:name="lt_pId195" w:id="274"/>
      <w:r w:rsidRPr="0020476D">
        <w:rPr>
          <w:color w:val="000000"/>
          <w:lang w:val="fr-CA"/>
        </w:rPr>
        <w:t xml:space="preserve">Si </w:t>
      </w:r>
      <w:r w:rsidR="00C13ACA">
        <w:rPr>
          <w:color w:val="000000"/>
          <w:lang w:val="fr-CA"/>
        </w:rPr>
        <w:t xml:space="preserve">le projet de règlement prévoit </w:t>
      </w:r>
      <w:r w:rsidRPr="0020476D">
        <w:rPr>
          <w:color w:val="000000"/>
          <w:lang w:val="fr-CA"/>
        </w:rPr>
        <w:t xml:space="preserve">des frais de service, cette section </w:t>
      </w:r>
      <w:r w:rsidR="00C241BB">
        <w:rPr>
          <w:color w:val="000000"/>
          <w:lang w:val="fr-CA"/>
        </w:rPr>
        <w:t>devrait</w:t>
      </w:r>
      <w:r w:rsidRPr="0020476D" w:rsidR="00C241BB">
        <w:rPr>
          <w:color w:val="000000"/>
          <w:lang w:val="fr-CA"/>
        </w:rPr>
        <w:t xml:space="preserve"> </w:t>
      </w:r>
      <w:r w:rsidR="00C13ACA">
        <w:rPr>
          <w:color w:val="000000"/>
          <w:lang w:val="fr-CA"/>
        </w:rPr>
        <w:t>également indiquer</w:t>
      </w:r>
      <w:r w:rsidRPr="0020476D">
        <w:rPr>
          <w:color w:val="000000"/>
          <w:lang w:val="fr-CA"/>
        </w:rPr>
        <w:t xml:space="preserve"> les consultations réalisées concernant </w:t>
      </w:r>
      <w:r w:rsidR="00C13ACA">
        <w:rPr>
          <w:color w:val="000000"/>
          <w:lang w:val="fr-CA"/>
        </w:rPr>
        <w:t>c</w:t>
      </w:r>
      <w:r w:rsidRPr="0020476D">
        <w:rPr>
          <w:color w:val="000000"/>
          <w:lang w:val="fr-CA"/>
        </w:rPr>
        <w:t>es frais.</w:t>
      </w:r>
      <w:bookmarkEnd w:id="274"/>
      <w:r w:rsidRPr="0020476D" w:rsidR="007E7770">
        <w:rPr>
          <w:lang w:val="fr-CA"/>
        </w:rPr>
        <w:t xml:space="preserve"> </w:t>
      </w:r>
      <w:bookmarkStart w:name="lt_pId196" w:id="275"/>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Pr="0020476D" w:rsidR="00A000C9">
        <w:rPr>
          <w:color w:val="000000"/>
          <w:lang w:val="fr-CA"/>
        </w:rPr>
        <w:t xml:space="preserve"> </w:t>
      </w:r>
      <w:r w:rsidRPr="0020476D">
        <w:rPr>
          <w:color w:val="000000"/>
          <w:lang w:val="fr-CA"/>
        </w:rPr>
        <w:t xml:space="preserve">renseignements, </w:t>
      </w:r>
      <w:r w:rsidR="00FC4424">
        <w:rPr>
          <w:color w:val="000000"/>
          <w:lang w:val="fr-CA"/>
        </w:rPr>
        <w:t>veuillez consulter</w:t>
      </w:r>
      <w:r w:rsidRPr="0020476D" w:rsidR="00FC4424">
        <w:rPr>
          <w:color w:val="000000"/>
          <w:lang w:val="fr-CA"/>
        </w:rPr>
        <w:t xml:space="preserve"> </w:t>
      </w:r>
      <w:r w:rsidRPr="0020476D">
        <w:rPr>
          <w:color w:val="000000"/>
          <w:lang w:val="fr-CA"/>
        </w:rPr>
        <w:t xml:space="preserve">la </w:t>
      </w:r>
      <w:hyperlink w:history="1" r:id="rId18">
        <w:r w:rsidRPr="0020476D">
          <w:rPr>
            <w:rStyle w:val="Hyperlink"/>
            <w:i/>
            <w:lang w:val="fr-CA"/>
          </w:rPr>
          <w:t>Directive sur l’imputation et les autorisations financières spéciales</w:t>
        </w:r>
      </w:hyperlink>
      <w:r w:rsidRPr="0020476D">
        <w:rPr>
          <w:color w:val="000000"/>
          <w:lang w:val="fr-CA"/>
        </w:rPr>
        <w:t>.</w:t>
      </w:r>
      <w:bookmarkEnd w:id="275"/>
    </w:p>
    <w:p w:rsidRPr="0020476D" w:rsidR="00661CEA" w:rsidP="00661CEA" w:rsidRDefault="00661CEA" w14:paraId="20DD91C9" w14:textId="77777777">
      <w:pPr>
        <w:pStyle w:val="BodyTextIndent"/>
        <w:ind w:left="0"/>
        <w:rPr>
          <w:lang w:val="fr-CA"/>
        </w:rPr>
      </w:pPr>
    </w:p>
    <w:p w:rsidRPr="0020476D" w:rsidR="00661CEA" w:rsidP="00661CEA" w:rsidRDefault="00147F66" w14:paraId="6F2E9599" w14:textId="6FB5D9B6">
      <w:pPr>
        <w:rPr>
          <w:lang w:val="fr-CA"/>
        </w:rPr>
      </w:pPr>
      <w:bookmarkStart w:name="lt_pId197" w:id="276"/>
      <w:r w:rsidRPr="0020476D">
        <w:rPr>
          <w:color w:val="000000"/>
          <w:lang w:val="fr-CA"/>
        </w:rPr>
        <w:t xml:space="preserve">Comme pour les autres </w:t>
      </w:r>
      <w:r w:rsidR="00CC65E1">
        <w:rPr>
          <w:color w:val="000000"/>
          <w:lang w:val="fr-CA"/>
        </w:rPr>
        <w:t>problèmes</w:t>
      </w:r>
      <w:r w:rsidRPr="0020476D" w:rsidR="00CC65E1">
        <w:rPr>
          <w:color w:val="000000"/>
          <w:lang w:val="fr-CA"/>
        </w:rPr>
        <w:t xml:space="preserve"> </w:t>
      </w:r>
      <w:r w:rsidRPr="0020476D">
        <w:rPr>
          <w:color w:val="000000"/>
          <w:lang w:val="fr-CA"/>
        </w:rPr>
        <w:t xml:space="preserve">abordés dans le REIR, l’étendue des consultations entreprises </w:t>
      </w:r>
      <w:r w:rsidR="00C241BB">
        <w:rPr>
          <w:color w:val="000000"/>
          <w:lang w:val="fr-CA"/>
        </w:rPr>
        <w:t>devrait</w:t>
      </w:r>
      <w:r w:rsidRPr="0020476D" w:rsidR="00C241BB">
        <w:rPr>
          <w:color w:val="000000"/>
          <w:lang w:val="fr-CA"/>
        </w:rPr>
        <w:t xml:space="preserve"> </w:t>
      </w:r>
      <w:r w:rsidR="00C241BB">
        <w:rPr>
          <w:color w:val="000000"/>
          <w:lang w:val="fr-CA"/>
        </w:rPr>
        <w:t xml:space="preserve">être </w:t>
      </w:r>
      <w:r w:rsidRPr="0020476D">
        <w:rPr>
          <w:color w:val="000000"/>
          <w:lang w:val="fr-CA"/>
        </w:rPr>
        <w:t xml:space="preserve">déterminée </w:t>
      </w:r>
      <w:r w:rsidR="00CC65E1">
        <w:rPr>
          <w:color w:val="000000"/>
          <w:lang w:val="fr-CA"/>
        </w:rPr>
        <w:t>en fonction de</w:t>
      </w:r>
      <w:r w:rsidRPr="0020476D">
        <w:rPr>
          <w:color w:val="000000"/>
          <w:lang w:val="fr-CA"/>
        </w:rPr>
        <w:t xml:space="preserve"> l’importance et </w:t>
      </w:r>
      <w:r w:rsidR="00CC65E1">
        <w:rPr>
          <w:color w:val="000000"/>
          <w:lang w:val="fr-CA"/>
        </w:rPr>
        <w:t>des répercussions</w:t>
      </w:r>
      <w:r w:rsidRPr="0020476D">
        <w:rPr>
          <w:color w:val="000000"/>
          <w:lang w:val="fr-CA"/>
        </w:rPr>
        <w:t xml:space="preserve"> prévue</w:t>
      </w:r>
      <w:r w:rsidR="00CC65E1">
        <w:rPr>
          <w:color w:val="000000"/>
          <w:lang w:val="fr-CA"/>
        </w:rPr>
        <w:t>s</w:t>
      </w:r>
      <w:r w:rsidRPr="0020476D">
        <w:rPr>
          <w:color w:val="000000"/>
          <w:lang w:val="fr-CA"/>
        </w:rPr>
        <w:t xml:space="preserve"> du projet de règlement</w:t>
      </w:r>
      <w:r w:rsidR="00CC65E1">
        <w:rPr>
          <w:color w:val="000000"/>
          <w:lang w:val="fr-CA"/>
        </w:rPr>
        <w:t xml:space="preserve">, ce qui devrait </w:t>
      </w:r>
      <w:r w:rsidR="00B41D4F">
        <w:rPr>
          <w:color w:val="000000"/>
          <w:lang w:val="fr-CA"/>
        </w:rPr>
        <w:t>se refléter</w:t>
      </w:r>
      <w:bookmarkStart w:name="lt_pId198" w:id="277"/>
      <w:bookmarkEnd w:id="276"/>
      <w:r w:rsidRPr="0020476D">
        <w:rPr>
          <w:color w:val="000000"/>
          <w:lang w:val="fr-CA"/>
        </w:rPr>
        <w:t xml:space="preserve"> dans la longueur de la section </w:t>
      </w:r>
      <w:r w:rsidRPr="0020476D" w:rsidR="00AD698F">
        <w:rPr>
          <w:lang w:val="fr-CA"/>
        </w:rPr>
        <w:t xml:space="preserve">consacrée </w:t>
      </w:r>
      <w:r w:rsidRPr="0020476D">
        <w:rPr>
          <w:color w:val="000000"/>
          <w:lang w:val="fr-CA"/>
        </w:rPr>
        <w:t>aux consultations.</w:t>
      </w:r>
      <w:bookmarkEnd w:id="277"/>
      <w:r w:rsidRPr="0020476D" w:rsidR="007E7770">
        <w:rPr>
          <w:lang w:val="fr-CA"/>
        </w:rPr>
        <w:t xml:space="preserve"> </w:t>
      </w:r>
      <w:bookmarkStart w:name="lt_pId199" w:id="278"/>
      <w:r w:rsidRPr="0020476D">
        <w:rPr>
          <w:color w:val="000000"/>
          <w:lang w:val="fr-CA"/>
        </w:rPr>
        <w:t xml:space="preserve">Le REIR ne doit pas </w:t>
      </w:r>
      <w:r w:rsidR="00B41D4F">
        <w:rPr>
          <w:color w:val="000000"/>
          <w:lang w:val="fr-CA"/>
        </w:rPr>
        <w:t xml:space="preserve">nécessairement </w:t>
      </w:r>
      <w:r w:rsidRPr="0020476D">
        <w:rPr>
          <w:color w:val="000000"/>
          <w:lang w:val="fr-CA"/>
        </w:rPr>
        <w:t>contenir un aperçu de tous les commentaires fournis ni une réponse à chaque question ou préoccupation soulevée.</w:t>
      </w:r>
      <w:bookmarkEnd w:id="278"/>
      <w:r w:rsidRPr="0020476D" w:rsidR="007E7770">
        <w:rPr>
          <w:lang w:val="fr-CA"/>
        </w:rPr>
        <w:t xml:space="preserve"> </w:t>
      </w:r>
      <w:bookmarkStart w:name="lt_pId200" w:id="279"/>
      <w:r w:rsidRPr="0020476D">
        <w:rPr>
          <w:color w:val="000000"/>
          <w:lang w:val="fr-CA"/>
        </w:rPr>
        <w:t xml:space="preserve">Cependant, </w:t>
      </w:r>
      <w:r w:rsidR="00F833F6">
        <w:rPr>
          <w:color w:val="000000"/>
          <w:lang w:val="fr-CA"/>
        </w:rPr>
        <w:t>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00B41D4F">
        <w:rPr>
          <w:color w:val="000000"/>
          <w:lang w:val="fr-CA"/>
        </w:rPr>
        <w:t xml:space="preserve"> peut utiliser l</w:t>
      </w:r>
      <w:r w:rsidRPr="0020476D">
        <w:rPr>
          <w:color w:val="000000"/>
          <w:lang w:val="fr-CA"/>
        </w:rPr>
        <w:t xml:space="preserve">es thèmes importants </w:t>
      </w:r>
      <w:r w:rsidR="00B41D4F">
        <w:rPr>
          <w:color w:val="000000"/>
          <w:lang w:val="fr-CA"/>
        </w:rPr>
        <w:t>et indiquer</w:t>
      </w:r>
      <w:r w:rsidRPr="0020476D">
        <w:rPr>
          <w:color w:val="000000"/>
          <w:lang w:val="fr-CA"/>
        </w:rPr>
        <w:t xml:space="preserve"> la façon </w:t>
      </w:r>
      <w:r w:rsidR="00984BF2">
        <w:rPr>
          <w:color w:val="000000"/>
          <w:lang w:val="fr-CA"/>
        </w:rPr>
        <w:t xml:space="preserve">dont </w:t>
      </w:r>
      <w:r w:rsidR="00B41D4F">
        <w:rPr>
          <w:color w:val="000000"/>
          <w:lang w:val="fr-CA"/>
        </w:rPr>
        <w:t xml:space="preserve">il a donné suite </w:t>
      </w:r>
      <w:r w:rsidRPr="0020476D">
        <w:rPr>
          <w:color w:val="000000"/>
          <w:lang w:val="fr-CA"/>
        </w:rPr>
        <w:t>aux commentaires sur ces thèmes.</w:t>
      </w:r>
      <w:bookmarkEnd w:id="279"/>
      <w:r w:rsidRPr="0020476D" w:rsidR="007E7770">
        <w:rPr>
          <w:lang w:val="fr-CA"/>
        </w:rPr>
        <w:t xml:space="preserve"> </w:t>
      </w:r>
      <w:bookmarkStart w:name="lt_pId201" w:id="280"/>
      <w:r w:rsidRPr="0020476D">
        <w:rPr>
          <w:color w:val="000000"/>
          <w:lang w:val="fr-CA"/>
        </w:rPr>
        <w:t xml:space="preserve">Les </w:t>
      </w:r>
      <w:r w:rsidR="000F4FB5">
        <w:rPr>
          <w:color w:val="000000"/>
          <w:lang w:val="fr-CA"/>
        </w:rPr>
        <w:t>organismes de réglementation</w:t>
      </w:r>
      <w:r w:rsidRPr="0020476D">
        <w:rPr>
          <w:color w:val="000000"/>
          <w:lang w:val="fr-CA"/>
        </w:rPr>
        <w:t xml:space="preserve"> qui souhaitent fournir des descriptions détaillées de</w:t>
      </w:r>
      <w:r w:rsidR="00B41D4F">
        <w:rPr>
          <w:color w:val="000000"/>
          <w:lang w:val="fr-CA"/>
        </w:rPr>
        <w:t xml:space="preserve"> leurs</w:t>
      </w:r>
      <w:r w:rsidRPr="0020476D">
        <w:rPr>
          <w:color w:val="000000"/>
          <w:lang w:val="fr-CA"/>
        </w:rPr>
        <w:t xml:space="preserve"> consultations </w:t>
      </w:r>
      <w:r w:rsidR="00C241BB">
        <w:rPr>
          <w:color w:val="000000"/>
          <w:lang w:val="fr-CA"/>
        </w:rPr>
        <w:t>devraient</w:t>
      </w:r>
      <w:r w:rsidRPr="0020476D" w:rsidR="00C241BB">
        <w:rPr>
          <w:color w:val="000000"/>
          <w:lang w:val="fr-CA"/>
        </w:rPr>
        <w:t xml:space="preserve"> </w:t>
      </w:r>
      <w:r w:rsidRPr="0020476D">
        <w:rPr>
          <w:color w:val="000000"/>
          <w:lang w:val="fr-CA"/>
        </w:rPr>
        <w:t xml:space="preserve">le faire dans un document distinct et fournir un hyperlien ou </w:t>
      </w:r>
      <w:r w:rsidR="00B41D4F">
        <w:rPr>
          <w:color w:val="000000"/>
          <w:lang w:val="fr-CA"/>
        </w:rPr>
        <w:t>le nom d’une personne-ressource pour les informations contenues</w:t>
      </w:r>
      <w:r w:rsidRPr="0020476D">
        <w:rPr>
          <w:color w:val="000000"/>
          <w:lang w:val="fr-CA"/>
        </w:rPr>
        <w:t xml:space="preserve"> dans le REIR.</w:t>
      </w:r>
      <w:bookmarkEnd w:id="280"/>
    </w:p>
    <w:p w:rsidRPr="0020476D" w:rsidR="00661CEA" w:rsidP="00661CEA" w:rsidRDefault="00661CEA" w14:paraId="692DF6A8" w14:textId="77777777">
      <w:pPr>
        <w:rPr>
          <w:lang w:val="fr-CA"/>
        </w:rPr>
      </w:pPr>
    </w:p>
    <w:p w:rsidRPr="0020476D" w:rsidR="00661CEA" w:rsidP="00661CEA" w:rsidRDefault="00147F66" w14:paraId="235C7069" w14:textId="36DE6160">
      <w:pPr>
        <w:rPr>
          <w:bCs/>
          <w:lang w:val="fr-CA"/>
        </w:rPr>
      </w:pPr>
      <w:bookmarkStart w:name="lt_pId202" w:id="281"/>
      <w:r w:rsidRPr="0020476D">
        <w:rPr>
          <w:bCs/>
          <w:color w:val="000000"/>
          <w:lang w:val="fr-CA"/>
        </w:rPr>
        <w:t xml:space="preserve">Le REIR </w:t>
      </w:r>
      <w:r w:rsidR="00C241BB">
        <w:rPr>
          <w:color w:val="000000"/>
          <w:lang w:val="fr-CA"/>
        </w:rPr>
        <w:t>devrait</w:t>
      </w:r>
      <w:r w:rsidRPr="0020476D" w:rsidR="00C241BB">
        <w:rPr>
          <w:color w:val="000000"/>
          <w:lang w:val="fr-CA"/>
        </w:rPr>
        <w:t xml:space="preserve"> </w:t>
      </w:r>
      <w:r w:rsidRPr="0020476D">
        <w:rPr>
          <w:bCs/>
          <w:color w:val="000000"/>
          <w:lang w:val="fr-CA"/>
        </w:rPr>
        <w:t xml:space="preserve">montrer que le processus de consultation </w:t>
      </w:r>
      <w:r w:rsidR="00466CE8">
        <w:rPr>
          <w:bCs/>
          <w:color w:val="000000"/>
          <w:lang w:val="fr-CA"/>
        </w:rPr>
        <w:t>repose sur une prise en compte équilibrée</w:t>
      </w:r>
      <w:r w:rsidRPr="0020476D">
        <w:rPr>
          <w:bCs/>
          <w:color w:val="000000"/>
          <w:lang w:val="fr-CA"/>
        </w:rPr>
        <w:t xml:space="preserve"> et </w:t>
      </w:r>
      <w:r w:rsidR="00466CE8">
        <w:rPr>
          <w:bCs/>
          <w:color w:val="000000"/>
          <w:lang w:val="fr-CA"/>
        </w:rPr>
        <w:t>qu’il n’a</w:t>
      </w:r>
      <w:r w:rsidRPr="0020476D">
        <w:rPr>
          <w:bCs/>
          <w:color w:val="000000"/>
          <w:lang w:val="fr-CA"/>
        </w:rPr>
        <w:t xml:space="preserve"> pas </w:t>
      </w:r>
      <w:r w:rsidR="00466CE8">
        <w:rPr>
          <w:bCs/>
          <w:color w:val="000000"/>
          <w:lang w:val="fr-CA"/>
        </w:rPr>
        <w:t xml:space="preserve">été </w:t>
      </w:r>
      <w:r w:rsidRPr="0020476D">
        <w:rPr>
          <w:bCs/>
          <w:color w:val="000000"/>
          <w:lang w:val="fr-CA"/>
        </w:rPr>
        <w:t>indûment influencé par l</w:t>
      </w:r>
      <w:r w:rsidR="00466CE8">
        <w:rPr>
          <w:bCs/>
          <w:color w:val="000000"/>
          <w:lang w:val="fr-CA"/>
        </w:rPr>
        <w:t>es points de vue</w:t>
      </w:r>
      <w:r w:rsidRPr="0020476D">
        <w:rPr>
          <w:bCs/>
          <w:color w:val="000000"/>
          <w:lang w:val="fr-CA"/>
        </w:rPr>
        <w:t xml:space="preserve"> d’un groupe en particulier.</w:t>
      </w:r>
      <w:bookmarkEnd w:id="281"/>
      <w:r w:rsidRPr="0020476D" w:rsidR="007E7770">
        <w:rPr>
          <w:bCs/>
          <w:lang w:val="fr-CA"/>
        </w:rPr>
        <w:t xml:space="preserve"> </w:t>
      </w:r>
      <w:bookmarkStart w:name="lt_pId203" w:id="282"/>
      <w:r w:rsidRPr="0020476D">
        <w:rPr>
          <w:bCs/>
          <w:color w:val="000000"/>
          <w:lang w:val="fr-CA"/>
        </w:rPr>
        <w:t xml:space="preserve">De plus, lorsque </w:t>
      </w:r>
      <w:r w:rsidR="00E9421F">
        <w:rPr>
          <w:bCs/>
          <w:color w:val="000000"/>
          <w:lang w:val="fr-CA"/>
        </w:rPr>
        <w:t>l</w:t>
      </w:r>
      <w:r w:rsidRPr="0020476D" w:rsidR="00E9421F">
        <w:rPr>
          <w:bCs/>
          <w:color w:val="000000"/>
          <w:lang w:val="fr-CA"/>
        </w:rPr>
        <w:t xml:space="preserve">es </w:t>
      </w:r>
      <w:r w:rsidRPr="0020476D">
        <w:rPr>
          <w:bCs/>
          <w:color w:val="000000"/>
          <w:lang w:val="fr-CA"/>
        </w:rPr>
        <w:t xml:space="preserve">consultations ont </w:t>
      </w:r>
      <w:r w:rsidR="00E9421F">
        <w:rPr>
          <w:bCs/>
          <w:color w:val="000000"/>
          <w:lang w:val="fr-CA"/>
        </w:rPr>
        <w:t>été menées</w:t>
      </w:r>
      <w:r w:rsidRPr="0020476D">
        <w:rPr>
          <w:bCs/>
          <w:color w:val="000000"/>
          <w:lang w:val="fr-CA"/>
        </w:rPr>
        <w:t xml:space="preserve"> dans le but de recueillir des données, </w:t>
      </w:r>
      <w:r w:rsidR="00E9421F">
        <w:rPr>
          <w:bCs/>
          <w:color w:val="000000"/>
          <w:lang w:val="fr-CA"/>
        </w:rPr>
        <w:t xml:space="preserve">l’organisme de réglementation </w:t>
      </w:r>
      <w:r w:rsidRPr="0020476D">
        <w:rPr>
          <w:bCs/>
          <w:color w:val="000000"/>
          <w:lang w:val="fr-CA"/>
        </w:rPr>
        <w:t xml:space="preserve">doit </w:t>
      </w:r>
      <w:r w:rsidR="00E9421F">
        <w:rPr>
          <w:bCs/>
          <w:color w:val="000000"/>
          <w:lang w:val="fr-CA"/>
        </w:rPr>
        <w:t>démontrer</w:t>
      </w:r>
      <w:r w:rsidRPr="0020476D">
        <w:rPr>
          <w:bCs/>
          <w:color w:val="000000"/>
          <w:lang w:val="fr-CA"/>
        </w:rPr>
        <w:t xml:space="preserve"> que les méthodes de collecte de données étaient appropriées et que la robustesse des résultats a été validée.</w:t>
      </w:r>
      <w:bookmarkEnd w:id="282"/>
    </w:p>
    <w:p w:rsidRPr="0020476D" w:rsidR="00661CEA" w:rsidP="00661CEA" w:rsidRDefault="00661CEA" w14:paraId="2C513CC5" w14:textId="77777777">
      <w:pPr>
        <w:rPr>
          <w:bCs/>
          <w:lang w:val="fr-CA"/>
        </w:rPr>
      </w:pPr>
    </w:p>
    <w:p w:rsidRPr="0020476D" w:rsidR="00661CEA" w:rsidP="00661CEA" w:rsidRDefault="00147F66" w14:paraId="43951620" w14:textId="02DFF296">
      <w:pPr>
        <w:rPr>
          <w:lang w:val="fr-CA"/>
        </w:rPr>
      </w:pPr>
      <w:bookmarkStart w:name="lt_pId204" w:id="283"/>
      <w:r w:rsidRPr="0020476D">
        <w:rPr>
          <w:color w:val="000000"/>
          <w:lang w:val="fr-CA"/>
        </w:rPr>
        <w:t>Évitez de répéter les activités de consultation dans cette section et d’autres sections de l’analyse d</w:t>
      </w:r>
      <w:r w:rsidR="00F323B1">
        <w:rPr>
          <w:color w:val="000000"/>
          <w:lang w:val="fr-CA"/>
        </w:rPr>
        <w:t>e la réglementation</w:t>
      </w:r>
      <w:r w:rsidRPr="0020476D">
        <w:rPr>
          <w:color w:val="000000"/>
          <w:lang w:val="fr-CA"/>
        </w:rPr>
        <w:t>, comme la règle du «</w:t>
      </w:r>
      <w:r w:rsidR="00DE2620">
        <w:rPr>
          <w:color w:val="000000"/>
          <w:lang w:val="fr-CA"/>
        </w:rPr>
        <w:t> </w:t>
      </w:r>
      <w:r w:rsidRPr="0020476D">
        <w:rPr>
          <w:color w:val="000000"/>
          <w:lang w:val="fr-CA"/>
        </w:rPr>
        <w:t>un pour un</w:t>
      </w:r>
      <w:r w:rsidR="00DE2620">
        <w:rPr>
          <w:color w:val="000000"/>
          <w:lang w:val="fr-CA"/>
        </w:rPr>
        <w:t> </w:t>
      </w:r>
      <w:r w:rsidRPr="0020476D">
        <w:rPr>
          <w:color w:val="000000"/>
          <w:lang w:val="fr-CA"/>
        </w:rPr>
        <w:t>», la Lentille des petites entreprises et la coopération en matière de r</w:t>
      </w:r>
      <w:r w:rsidRPr="0020476D" w:rsidR="00C11EC3">
        <w:rPr>
          <w:color w:val="000000"/>
          <w:lang w:val="fr-CA"/>
        </w:rPr>
        <w:t>é</w:t>
      </w:r>
      <w:r w:rsidRPr="0020476D">
        <w:rPr>
          <w:color w:val="000000"/>
          <w:lang w:val="fr-CA"/>
        </w:rPr>
        <w:t>glementation.</w:t>
      </w:r>
      <w:bookmarkEnd w:id="283"/>
      <w:r w:rsidRPr="0020476D" w:rsidR="007E7770">
        <w:rPr>
          <w:lang w:val="fr-CA"/>
        </w:rPr>
        <w:t xml:space="preserve"> </w:t>
      </w:r>
      <w:bookmarkStart w:name="lt_pId205" w:id="284"/>
      <w:r w:rsidRPr="0020476D">
        <w:rPr>
          <w:color w:val="000000"/>
          <w:lang w:val="fr-CA"/>
        </w:rPr>
        <w:t>S</w:t>
      </w:r>
      <w:r w:rsidR="00781048">
        <w:rPr>
          <w:color w:val="000000"/>
          <w:lang w:val="fr-CA"/>
        </w:rPr>
        <w:t>’il est plus approprié de présenter</w:t>
      </w:r>
      <w:r w:rsidRPr="0020476D">
        <w:rPr>
          <w:color w:val="000000"/>
          <w:lang w:val="fr-CA"/>
        </w:rPr>
        <w:t xml:space="preserve"> le résumé des consultations dans cette section, </w:t>
      </w:r>
      <w:r w:rsidR="00781048">
        <w:rPr>
          <w:color w:val="000000"/>
          <w:lang w:val="fr-CA"/>
        </w:rPr>
        <w:t>faites référence</w:t>
      </w:r>
      <w:r w:rsidRPr="0020476D">
        <w:rPr>
          <w:color w:val="000000"/>
          <w:lang w:val="fr-CA"/>
        </w:rPr>
        <w:t xml:space="preserve"> à la section </w:t>
      </w:r>
      <w:r w:rsidRPr="0020476D" w:rsidR="00AD698F">
        <w:rPr>
          <w:lang w:val="fr-CA"/>
        </w:rPr>
        <w:t xml:space="preserve">consacrée </w:t>
      </w:r>
      <w:r w:rsidRPr="0020476D">
        <w:rPr>
          <w:color w:val="000000"/>
          <w:lang w:val="fr-CA"/>
        </w:rPr>
        <w:t>aux consultations dans les parties ultérieures du REIR.</w:t>
      </w:r>
      <w:bookmarkEnd w:id="284"/>
      <w:r w:rsidRPr="0020476D" w:rsidR="007E7770">
        <w:rPr>
          <w:lang w:val="fr-CA"/>
        </w:rPr>
        <w:t xml:space="preserve"> </w:t>
      </w:r>
      <w:bookmarkStart w:name="lt_pId206" w:id="285"/>
      <w:r w:rsidR="00781048">
        <w:rPr>
          <w:color w:val="000000"/>
          <w:lang w:val="fr-CA"/>
        </w:rPr>
        <w:t>Par ailleurs</w:t>
      </w:r>
      <w:r w:rsidRPr="0020476D">
        <w:rPr>
          <w:color w:val="000000"/>
          <w:lang w:val="fr-CA"/>
        </w:rPr>
        <w:t>, n’ignorez aucune activité de consultation s</w:t>
      </w:r>
      <w:r w:rsidR="00781048">
        <w:rPr>
          <w:color w:val="000000"/>
          <w:lang w:val="fr-CA"/>
        </w:rPr>
        <w:t>’il est plus approprié de fournir</w:t>
      </w:r>
      <w:r w:rsidRPr="0020476D">
        <w:rPr>
          <w:color w:val="000000"/>
          <w:lang w:val="fr-CA"/>
        </w:rPr>
        <w:t xml:space="preserve"> l’explication dans la section pertinente de l’analyse.</w:t>
      </w:r>
      <w:bookmarkEnd w:id="285"/>
      <w:r w:rsidRPr="0020476D" w:rsidR="007E7770">
        <w:rPr>
          <w:lang w:val="fr-CA"/>
        </w:rPr>
        <w:t xml:space="preserve"> </w:t>
      </w:r>
      <w:bookmarkStart w:name="lt_pId207" w:id="286"/>
      <w:r w:rsidRPr="0020476D">
        <w:rPr>
          <w:color w:val="000000"/>
          <w:lang w:val="fr-CA"/>
        </w:rPr>
        <w:t xml:space="preserve">Indiquez </w:t>
      </w:r>
      <w:r w:rsidR="00C87A6E">
        <w:rPr>
          <w:color w:val="000000"/>
          <w:lang w:val="fr-CA"/>
        </w:rPr>
        <w:t xml:space="preserve">plutôt </w:t>
      </w:r>
      <w:r w:rsidRPr="0020476D">
        <w:rPr>
          <w:color w:val="000000"/>
          <w:lang w:val="fr-CA"/>
        </w:rPr>
        <w:t xml:space="preserve">aux lecteurs que </w:t>
      </w:r>
      <w:r w:rsidR="00537F46">
        <w:rPr>
          <w:color w:val="000000"/>
          <w:lang w:val="fr-CA"/>
        </w:rPr>
        <w:t>d’autres</w:t>
      </w:r>
      <w:r w:rsidRPr="0020476D">
        <w:rPr>
          <w:color w:val="000000"/>
          <w:lang w:val="fr-CA"/>
        </w:rPr>
        <w:t xml:space="preserve"> activités de consultation sont décrite</w:t>
      </w:r>
      <w:r w:rsidRPr="0020476D" w:rsidR="00C11EC3">
        <w:rPr>
          <w:color w:val="000000"/>
          <w:lang w:val="fr-CA"/>
        </w:rPr>
        <w:t>s</w:t>
      </w:r>
      <w:r w:rsidRPr="0020476D">
        <w:rPr>
          <w:color w:val="000000"/>
          <w:lang w:val="fr-CA"/>
        </w:rPr>
        <w:t xml:space="preserve"> plus loin dans le document.</w:t>
      </w:r>
      <w:bookmarkEnd w:id="286"/>
    </w:p>
    <w:p w:rsidRPr="0020476D" w:rsidR="00661CEA" w:rsidP="00661CEA" w:rsidRDefault="00661CEA" w14:paraId="497EAB2E" w14:textId="77777777">
      <w:pPr>
        <w:rPr>
          <w:lang w:val="fr-CA"/>
        </w:rPr>
      </w:pPr>
    </w:p>
    <w:p w:rsidRPr="0020476D" w:rsidR="00661CEA" w:rsidP="00661CEA" w:rsidRDefault="00147F66" w14:paraId="1B79F096" w14:textId="246AE24C">
      <w:pPr>
        <w:rPr>
          <w:lang w:val="fr-CA"/>
        </w:rPr>
      </w:pPr>
      <w:bookmarkStart w:name="lt_pId208" w:id="287"/>
      <w:r w:rsidRPr="0020476D">
        <w:rPr>
          <w:color w:val="000000"/>
          <w:lang w:val="fr-CA"/>
        </w:rPr>
        <w:t xml:space="preserve">Par exemple, cette section </w:t>
      </w:r>
      <w:r w:rsidR="00C241BB">
        <w:rPr>
          <w:color w:val="000000"/>
          <w:lang w:val="fr-CA"/>
        </w:rPr>
        <w:t>devrait</w:t>
      </w:r>
      <w:r w:rsidRPr="0020476D" w:rsidR="00C241BB">
        <w:rPr>
          <w:color w:val="000000"/>
          <w:lang w:val="fr-CA"/>
        </w:rPr>
        <w:t xml:space="preserve"> </w:t>
      </w:r>
      <w:r w:rsidR="00537F46">
        <w:rPr>
          <w:color w:val="000000"/>
          <w:lang w:val="fr-CA"/>
        </w:rPr>
        <w:t>mettre en évidence</w:t>
      </w:r>
      <w:r w:rsidRPr="0020476D">
        <w:rPr>
          <w:color w:val="000000"/>
          <w:lang w:val="fr-CA"/>
        </w:rPr>
        <w:t xml:space="preserve"> les activités de coopération en matière de réglementation qui ont été réalisées ou les efforts de coopération qui ont été </w:t>
      </w:r>
      <w:r w:rsidR="00537F46">
        <w:rPr>
          <w:color w:val="000000"/>
          <w:lang w:val="fr-CA"/>
        </w:rPr>
        <w:t>déployés</w:t>
      </w:r>
      <w:r w:rsidRPr="0020476D">
        <w:rPr>
          <w:color w:val="000000"/>
          <w:lang w:val="fr-CA"/>
        </w:rPr>
        <w:t xml:space="preserve"> avec d’autres provinces ou ordres de gouvernement au Canada, aux États-Unis et à l’échelle internationale, conformément à l’exigence relative à la façon de tenir compte de la coopération en matière de r</w:t>
      </w:r>
      <w:r w:rsidRPr="0020476D" w:rsidR="00C11EC3">
        <w:rPr>
          <w:color w:val="000000"/>
          <w:lang w:val="fr-CA"/>
        </w:rPr>
        <w:t>é</w:t>
      </w:r>
      <w:r w:rsidRPr="0020476D">
        <w:rPr>
          <w:color w:val="000000"/>
          <w:lang w:val="fr-CA"/>
        </w:rPr>
        <w:t>glementation dans l</w:t>
      </w:r>
      <w:r w:rsidR="00C126FC">
        <w:rPr>
          <w:color w:val="000000"/>
          <w:lang w:val="fr-CA"/>
        </w:rPr>
        <w:t>a</w:t>
      </w:r>
      <w:r w:rsidRPr="0020476D">
        <w:rPr>
          <w:color w:val="000000"/>
          <w:lang w:val="fr-CA"/>
        </w:rPr>
        <w:t xml:space="preserve"> consultation pré</w:t>
      </w:r>
      <w:r w:rsidR="00537F46">
        <w:rPr>
          <w:color w:val="000000"/>
          <w:lang w:val="fr-CA"/>
        </w:rPr>
        <w:t>liminaire</w:t>
      </w:r>
      <w:r w:rsidRPr="0020476D">
        <w:rPr>
          <w:color w:val="000000"/>
          <w:lang w:val="fr-CA"/>
        </w:rPr>
        <w:t xml:space="preserve"> prévue dans la </w:t>
      </w:r>
      <w:hyperlink w:history="1" r:id="rId19">
        <w:r w:rsidRPr="00537F46">
          <w:rPr>
            <w:rStyle w:val="Hyperlink"/>
            <w:lang w:val="fr-CA"/>
          </w:rPr>
          <w:t>Politique sur l’élaboration de la réglementation</w:t>
        </w:r>
      </w:hyperlink>
      <w:r w:rsidRPr="0020476D">
        <w:rPr>
          <w:color w:val="000000"/>
          <w:lang w:val="fr-CA"/>
        </w:rPr>
        <w:t>.</w:t>
      </w:r>
      <w:bookmarkEnd w:id="287"/>
      <w:r w:rsidRPr="0020476D" w:rsidR="007E7770">
        <w:rPr>
          <w:lang w:val="fr-CA"/>
        </w:rPr>
        <w:t xml:space="preserve"> </w:t>
      </w:r>
      <w:bookmarkStart w:name="lt_pId209" w:id="288"/>
      <w:r w:rsidRPr="0020476D">
        <w:rPr>
          <w:color w:val="000000"/>
          <w:lang w:val="fr-CA"/>
        </w:rPr>
        <w:t xml:space="preserve">Cependant, la section ne </w:t>
      </w:r>
      <w:r w:rsidR="00C241BB">
        <w:rPr>
          <w:color w:val="000000"/>
          <w:lang w:val="fr-CA"/>
        </w:rPr>
        <w:t>devrait</w:t>
      </w:r>
      <w:r w:rsidRPr="0020476D" w:rsidR="00C241BB">
        <w:rPr>
          <w:color w:val="000000"/>
          <w:lang w:val="fr-CA"/>
        </w:rPr>
        <w:t xml:space="preserve"> </w:t>
      </w:r>
      <w:r w:rsidRPr="0020476D">
        <w:rPr>
          <w:color w:val="000000"/>
          <w:lang w:val="fr-CA"/>
        </w:rPr>
        <w:t>pas être trop détaillée concernant la raison pour laquelle il y a des différences, puisque ce</w:t>
      </w:r>
      <w:r w:rsidR="00C126FC">
        <w:rPr>
          <w:color w:val="000000"/>
          <w:lang w:val="fr-CA"/>
        </w:rPr>
        <w:t>s différences</w:t>
      </w:r>
      <w:r w:rsidRPr="0020476D">
        <w:rPr>
          <w:color w:val="000000"/>
          <w:lang w:val="fr-CA"/>
        </w:rPr>
        <w:t xml:space="preserve"> </w:t>
      </w:r>
      <w:r w:rsidR="00C126FC">
        <w:rPr>
          <w:color w:val="000000"/>
          <w:lang w:val="fr-CA"/>
        </w:rPr>
        <w:t xml:space="preserve">seront </w:t>
      </w:r>
      <w:r w:rsidRPr="0020476D">
        <w:rPr>
          <w:color w:val="000000"/>
          <w:lang w:val="fr-CA"/>
        </w:rPr>
        <w:t>abordé</w:t>
      </w:r>
      <w:r w:rsidR="00C126FC">
        <w:rPr>
          <w:color w:val="000000"/>
          <w:lang w:val="fr-CA"/>
        </w:rPr>
        <w:t>es</w:t>
      </w:r>
      <w:r w:rsidRPr="0020476D">
        <w:rPr>
          <w:color w:val="000000"/>
          <w:lang w:val="fr-CA"/>
        </w:rPr>
        <w:t xml:space="preserve"> dans les sections ultérieures.</w:t>
      </w:r>
      <w:bookmarkEnd w:id="288"/>
    </w:p>
    <w:p w:rsidRPr="0020476D" w:rsidR="00147F66" w:rsidP="00661CEA" w:rsidRDefault="00147F66" w14:paraId="7C78FBE2" w14:textId="77777777">
      <w:pPr>
        <w:rPr>
          <w:color w:val="000000"/>
          <w:lang w:val="fr-CA"/>
        </w:rPr>
      </w:pPr>
      <w:bookmarkStart w:name="lt_pId210" w:id="289"/>
    </w:p>
    <w:p w:rsidRPr="0020476D" w:rsidR="00661CEA" w:rsidP="00661CEA" w:rsidRDefault="00147F66" w14:paraId="300F5B0C" w14:textId="01180948">
      <w:pPr>
        <w:rPr>
          <w:lang w:val="fr-CA"/>
        </w:rPr>
      </w:pPr>
      <w:r w:rsidRPr="0020476D">
        <w:rPr>
          <w:color w:val="000000"/>
          <w:lang w:val="fr-CA"/>
        </w:rPr>
        <w:t xml:space="preserve">Si une exemption </w:t>
      </w:r>
      <w:r w:rsidRPr="0020476D" w:rsidR="004D05DA">
        <w:rPr>
          <w:color w:val="000000"/>
          <w:lang w:val="fr-CA"/>
        </w:rPr>
        <w:t>de</w:t>
      </w:r>
      <w:r w:rsidRPr="0020476D">
        <w:rPr>
          <w:color w:val="000000"/>
          <w:lang w:val="fr-CA"/>
        </w:rPr>
        <w:t xml:space="preserve"> publication préalable a été accordée, expliquez pourquoi l’exemption est nécessaire.</w:t>
      </w:r>
      <w:bookmarkEnd w:id="289"/>
    </w:p>
    <w:p w:rsidRPr="0020476D" w:rsidR="00661CEA" w:rsidP="00661CEA" w:rsidRDefault="00661CEA" w14:paraId="5824A9CF" w14:textId="77777777">
      <w:pPr>
        <w:rPr>
          <w:bCs/>
          <w:lang w:val="fr-CA"/>
        </w:rPr>
      </w:pPr>
    </w:p>
    <w:p w:rsidRPr="00301D5A" w:rsidR="00070E63" w:rsidP="003454BA" w:rsidRDefault="00AB1D89" w14:paraId="57350BC7" w14:textId="77777777">
      <w:pPr>
        <w:pStyle w:val="Heading5"/>
        <w:numPr>
          <w:ilvl w:val="4"/>
          <w:numId w:val="18"/>
        </w:numPr>
        <w:ind w:left="1134" w:hanging="709"/>
        <w:rPr>
          <w:bCs w:val="0"/>
          <w:i w:val="0"/>
          <w:lang w:val="fr-CA"/>
        </w:rPr>
      </w:pPr>
      <w:bookmarkStart w:name="lt_pId211" w:id="290"/>
      <w:r w:rsidRPr="00301D5A">
        <w:rPr>
          <w:rFonts w:cs="Times New Roman"/>
          <w:bCs w:val="0"/>
          <w:i w:val="0"/>
          <w:color w:val="000000"/>
          <w:lang w:val="fr-CA"/>
        </w:rPr>
        <w:t xml:space="preserve">Publication préalable dans la partie I de la </w:t>
      </w:r>
      <w:r w:rsidRPr="00301D5A">
        <w:rPr>
          <w:rFonts w:cs="Times New Roman"/>
          <w:bCs w:val="0"/>
          <w:color w:val="000000"/>
          <w:lang w:val="fr-CA"/>
        </w:rPr>
        <w:t>Gazette du Canada</w:t>
      </w:r>
      <w:bookmarkEnd w:id="290"/>
    </w:p>
    <w:p w:rsidRPr="00490591" w:rsidR="00661CEA" w:rsidP="00301D5A" w:rsidRDefault="00661CEA" w14:paraId="11934ADC" w14:textId="2911AD02">
      <w:pPr>
        <w:pStyle w:val="Heading5"/>
        <w:numPr>
          <w:ilvl w:val="0"/>
          <w:numId w:val="0"/>
        </w:numPr>
        <w:ind w:left="1440"/>
        <w:rPr>
          <w:b/>
          <w:i w:val="0"/>
          <w:lang w:val="fr-CA"/>
        </w:rPr>
      </w:pPr>
    </w:p>
    <w:p w:rsidRPr="0020476D" w:rsidR="00661CEA" w:rsidP="009E578E" w:rsidRDefault="00AB1D89" w14:paraId="5AAB9989" w14:textId="4B7F8D3C">
      <w:pPr>
        <w:rPr>
          <w:lang w:val="fr-CA"/>
        </w:rPr>
      </w:pPr>
      <w:bookmarkStart w:name="lt_pId212" w:id="291"/>
      <w:r w:rsidRPr="0020476D">
        <w:rPr>
          <w:color w:val="000000"/>
          <w:lang w:val="fr-CA"/>
        </w:rPr>
        <w:t xml:space="preserve">La publication préalable ne remplace pas </w:t>
      </w:r>
      <w:r w:rsidR="00C87A6E">
        <w:rPr>
          <w:color w:val="000000"/>
          <w:lang w:val="fr-CA"/>
        </w:rPr>
        <w:t>l</w:t>
      </w:r>
      <w:r w:rsidRPr="0020476D" w:rsidR="00C87A6E">
        <w:rPr>
          <w:color w:val="000000"/>
          <w:lang w:val="fr-CA"/>
        </w:rPr>
        <w:t xml:space="preserve">es </w:t>
      </w:r>
      <w:r w:rsidRPr="0020476D">
        <w:rPr>
          <w:color w:val="000000"/>
          <w:lang w:val="fr-CA"/>
        </w:rPr>
        <w:t>consultations.</w:t>
      </w:r>
      <w:bookmarkEnd w:id="291"/>
      <w:r w:rsidRPr="0020476D" w:rsidR="007E7770">
        <w:rPr>
          <w:lang w:val="fr-CA"/>
        </w:rPr>
        <w:t xml:space="preserve"> </w:t>
      </w:r>
      <w:bookmarkStart w:name="lt_pId213" w:id="292"/>
      <w:r w:rsidRPr="0020476D">
        <w:rPr>
          <w:color w:val="000000"/>
          <w:lang w:val="fr-CA"/>
        </w:rPr>
        <w:t xml:space="preserve">Les groupes qui sont les plus touchés par le règlement </w:t>
      </w:r>
      <w:r w:rsidR="00C241BB">
        <w:rPr>
          <w:color w:val="000000"/>
          <w:lang w:val="fr-CA"/>
        </w:rPr>
        <w:t>devraient</w:t>
      </w:r>
      <w:r w:rsidRPr="0020476D" w:rsidR="00C241BB">
        <w:rPr>
          <w:color w:val="000000"/>
          <w:lang w:val="fr-CA"/>
        </w:rPr>
        <w:t xml:space="preserve"> </w:t>
      </w:r>
      <w:r w:rsidRPr="0020476D">
        <w:rPr>
          <w:color w:val="000000"/>
          <w:lang w:val="fr-CA"/>
        </w:rPr>
        <w:t>être consultés avant la publication préalable.</w:t>
      </w:r>
      <w:bookmarkEnd w:id="292"/>
    </w:p>
    <w:p w:rsidRPr="0020476D" w:rsidR="00661CEA" w:rsidP="00252735" w:rsidRDefault="00661CEA" w14:paraId="042DFEC8" w14:textId="77777777">
      <w:pPr>
        <w:rPr>
          <w:lang w:val="fr-CA"/>
        </w:rPr>
      </w:pPr>
    </w:p>
    <w:p w:rsidRPr="0020476D" w:rsidR="00661CEA" w:rsidP="00661CEA" w:rsidRDefault="00AB1D89" w14:paraId="7393E23F" w14:textId="2E6E0F55">
      <w:pPr>
        <w:rPr>
          <w:lang w:val="fr-CA"/>
        </w:rPr>
      </w:pPr>
      <w:bookmarkStart w:name="lt_pId214" w:id="293"/>
      <w:r w:rsidRPr="0020476D">
        <w:rPr>
          <w:color w:val="000000"/>
          <w:lang w:val="fr-CA"/>
        </w:rPr>
        <w:t xml:space="preserve">Après la publication préalable, la section </w:t>
      </w:r>
      <w:r w:rsidRPr="0020476D" w:rsidR="00AD698F">
        <w:rPr>
          <w:lang w:val="fr-CA"/>
        </w:rPr>
        <w:t xml:space="preserve">consacrée </w:t>
      </w:r>
      <w:r w:rsidRPr="0020476D">
        <w:rPr>
          <w:color w:val="000000"/>
          <w:lang w:val="fr-CA"/>
        </w:rPr>
        <w:t xml:space="preserve">aux consultations du REIR </w:t>
      </w:r>
      <w:r w:rsidR="00C241BB">
        <w:rPr>
          <w:color w:val="000000"/>
          <w:lang w:val="fr-CA"/>
        </w:rPr>
        <w:t>devrait</w:t>
      </w:r>
      <w:r w:rsidRPr="0020476D" w:rsidR="00C241BB">
        <w:rPr>
          <w:color w:val="000000"/>
          <w:lang w:val="fr-CA"/>
        </w:rPr>
        <w:t xml:space="preserve"> </w:t>
      </w:r>
      <w:r w:rsidRPr="0020476D">
        <w:rPr>
          <w:color w:val="000000"/>
          <w:lang w:val="fr-CA"/>
        </w:rPr>
        <w:t>être mise à jour en fonction des résultats de la publication préalable.</w:t>
      </w:r>
      <w:bookmarkEnd w:id="293"/>
      <w:r w:rsidRPr="0020476D" w:rsidR="007E7770">
        <w:rPr>
          <w:lang w:val="fr-CA"/>
        </w:rPr>
        <w:t xml:space="preserve"> </w:t>
      </w:r>
      <w:bookmarkStart w:name="lt_pId215" w:id="294"/>
      <w:r w:rsidRPr="0020476D">
        <w:rPr>
          <w:color w:val="000000"/>
          <w:lang w:val="fr-CA"/>
        </w:rPr>
        <w:t xml:space="preserve">Les </w:t>
      </w:r>
      <w:r w:rsidR="000F4FB5">
        <w:rPr>
          <w:color w:val="000000"/>
          <w:lang w:val="fr-CA"/>
        </w:rPr>
        <w:t>organismes de réglementation</w:t>
      </w:r>
      <w:r w:rsidRPr="0020476D">
        <w:rPr>
          <w:color w:val="000000"/>
          <w:lang w:val="fr-CA"/>
        </w:rPr>
        <w:t xml:space="preserve"> </w:t>
      </w:r>
      <w:r w:rsidR="00C241BB">
        <w:rPr>
          <w:color w:val="000000"/>
          <w:lang w:val="fr-CA"/>
        </w:rPr>
        <w:t>devraient</w:t>
      </w:r>
      <w:r w:rsidRPr="0020476D" w:rsidR="00C241BB">
        <w:rPr>
          <w:color w:val="000000"/>
          <w:lang w:val="fr-CA"/>
        </w:rPr>
        <w:t xml:space="preserve"> </w:t>
      </w:r>
      <w:r w:rsidRPr="0020476D">
        <w:rPr>
          <w:color w:val="000000"/>
          <w:lang w:val="fr-CA"/>
        </w:rPr>
        <w:t>utiliser le libellé suivant comme introduction du résumé de la publication préalable :</w:t>
      </w:r>
      <w:bookmarkEnd w:id="294"/>
    </w:p>
    <w:p w:rsidRPr="0020476D" w:rsidR="00661CEA" w:rsidP="00066FE8" w:rsidRDefault="00AB1D89" w14:paraId="0B5B6F72" w14:textId="103059CC">
      <w:pPr>
        <w:ind w:left="567" w:right="567"/>
        <w:rPr>
          <w:lang w:val="fr-CA"/>
        </w:rPr>
      </w:pPr>
      <w:bookmarkStart w:name="lt_pId216" w:id="295"/>
      <w:r w:rsidRPr="0020476D">
        <w:rPr>
          <w:color w:val="000000"/>
          <w:lang w:val="fr-CA"/>
        </w:rPr>
        <w:t>«</w:t>
      </w:r>
      <w:r w:rsidR="00DE2620">
        <w:rPr>
          <w:color w:val="000000"/>
          <w:lang w:val="fr-CA"/>
        </w:rPr>
        <w:t> </w:t>
      </w:r>
      <w:r w:rsidRPr="0020476D">
        <w:rPr>
          <w:color w:val="000000"/>
          <w:lang w:val="fr-CA"/>
        </w:rPr>
        <w:t xml:space="preserve">Le projet de règlement a été publié dans la partie I de la </w:t>
      </w:r>
      <w:r w:rsidRPr="0020476D">
        <w:rPr>
          <w:i/>
          <w:color w:val="000000"/>
          <w:lang w:val="fr-CA"/>
        </w:rPr>
        <w:t>Gazette du Canada</w:t>
      </w:r>
      <w:r w:rsidRPr="0020476D">
        <w:rPr>
          <w:color w:val="000000"/>
          <w:lang w:val="fr-CA"/>
        </w:rPr>
        <w:t xml:space="preserve"> le [date], </w:t>
      </w:r>
      <w:r w:rsidR="00070E63">
        <w:rPr>
          <w:color w:val="000000"/>
          <w:lang w:val="fr-CA"/>
        </w:rPr>
        <w:t>suivi d’une</w:t>
      </w:r>
      <w:r w:rsidRPr="0020476D">
        <w:rPr>
          <w:color w:val="000000"/>
          <w:lang w:val="fr-CA"/>
        </w:rPr>
        <w:t xml:space="preserve"> période de commentaires de XX jours.</w:t>
      </w:r>
      <w:bookmarkEnd w:id="295"/>
      <w:r w:rsidRPr="0020476D" w:rsidR="007E7770">
        <w:rPr>
          <w:lang w:val="fr-CA"/>
        </w:rPr>
        <w:t xml:space="preserve"> </w:t>
      </w:r>
      <w:bookmarkStart w:name="lt_pId217" w:id="296"/>
      <w:r w:rsidRPr="0020476D">
        <w:rPr>
          <w:color w:val="000000"/>
          <w:lang w:val="fr-CA"/>
        </w:rPr>
        <w:t xml:space="preserve">YY observations ont été </w:t>
      </w:r>
      <w:r w:rsidR="00070E63">
        <w:rPr>
          <w:color w:val="000000"/>
          <w:lang w:val="fr-CA"/>
        </w:rPr>
        <w:t>reçues</w:t>
      </w:r>
      <w:r w:rsidRPr="0020476D">
        <w:rPr>
          <w:color w:val="000000"/>
          <w:lang w:val="fr-CA"/>
        </w:rPr>
        <w:t>.</w:t>
      </w:r>
      <w:r w:rsidR="00DE2620">
        <w:rPr>
          <w:color w:val="000000"/>
          <w:lang w:val="fr-CA"/>
        </w:rPr>
        <w:t> </w:t>
      </w:r>
      <w:r w:rsidRPr="0020476D">
        <w:rPr>
          <w:color w:val="000000"/>
          <w:lang w:val="fr-CA"/>
        </w:rPr>
        <w:t>»</w:t>
      </w:r>
      <w:bookmarkEnd w:id="296"/>
    </w:p>
    <w:p w:rsidRPr="0020476D" w:rsidR="00661CEA" w:rsidP="00252735" w:rsidRDefault="00661CEA" w14:paraId="4DCF12E6" w14:textId="77777777">
      <w:pPr>
        <w:rPr>
          <w:lang w:val="fr-CA"/>
        </w:rPr>
      </w:pPr>
    </w:p>
    <w:p w:rsidRPr="0020476D" w:rsidR="00661CEA" w:rsidP="00661CEA" w:rsidRDefault="00AB1D89" w14:paraId="1C14DB06" w14:textId="7ED61DA5">
      <w:pPr>
        <w:rPr>
          <w:lang w:val="fr-CA"/>
        </w:rPr>
      </w:pPr>
      <w:bookmarkStart w:name="lt_pId218" w:id="297"/>
      <w:r w:rsidRPr="00333AD1">
        <w:rPr>
          <w:color w:val="000000"/>
          <w:lang w:val="fr-CA"/>
        </w:rPr>
        <w:t>Un résumé des commentaires reçus</w:t>
      </w:r>
      <w:r w:rsidR="00333AD1">
        <w:rPr>
          <w:color w:val="000000"/>
          <w:lang w:val="fr-CA"/>
        </w:rPr>
        <w:t xml:space="preserve"> et</w:t>
      </w:r>
      <w:r w:rsidRPr="0020476D">
        <w:rPr>
          <w:color w:val="000000"/>
          <w:lang w:val="fr-CA"/>
        </w:rPr>
        <w:t xml:space="preserve"> </w:t>
      </w:r>
      <w:r w:rsidR="00333AD1">
        <w:rPr>
          <w:color w:val="000000"/>
          <w:lang w:val="fr-CA"/>
        </w:rPr>
        <w:t>l</w:t>
      </w:r>
      <w:r w:rsidRPr="0020476D">
        <w:rPr>
          <w:color w:val="000000"/>
          <w:lang w:val="fr-CA"/>
        </w:rPr>
        <w:t xml:space="preserve">es réponses </w:t>
      </w:r>
      <w:r w:rsidR="00F833F6">
        <w:rPr>
          <w:color w:val="000000"/>
          <w:lang w:val="fr-CA"/>
        </w:rPr>
        <w:t>de 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 xml:space="preserve"> à ces commentaires </w:t>
      </w:r>
      <w:r w:rsidR="00C241BB">
        <w:rPr>
          <w:color w:val="000000"/>
          <w:lang w:val="fr-CA"/>
        </w:rPr>
        <w:t>devrai</w:t>
      </w:r>
      <w:r w:rsidR="00333AD1">
        <w:rPr>
          <w:color w:val="000000"/>
          <w:lang w:val="fr-CA"/>
        </w:rPr>
        <w:t>en</w:t>
      </w:r>
      <w:r w:rsidR="00C241BB">
        <w:rPr>
          <w:color w:val="000000"/>
          <w:lang w:val="fr-CA"/>
        </w:rPr>
        <w:t>t</w:t>
      </w:r>
      <w:r w:rsidRPr="0020476D" w:rsidR="00C241BB">
        <w:rPr>
          <w:color w:val="000000"/>
          <w:lang w:val="fr-CA"/>
        </w:rPr>
        <w:t xml:space="preserve"> </w:t>
      </w:r>
      <w:r w:rsidR="00C241BB">
        <w:rPr>
          <w:color w:val="000000"/>
          <w:lang w:val="fr-CA"/>
        </w:rPr>
        <w:t xml:space="preserve">être </w:t>
      </w:r>
      <w:r w:rsidRPr="0020476D">
        <w:rPr>
          <w:color w:val="000000"/>
          <w:lang w:val="fr-CA"/>
        </w:rPr>
        <w:t>inclus dans cette section.</w:t>
      </w:r>
      <w:bookmarkEnd w:id="297"/>
      <w:r w:rsidRPr="0020476D" w:rsidR="007E7770">
        <w:rPr>
          <w:lang w:val="fr-CA"/>
        </w:rPr>
        <w:t xml:space="preserve"> </w:t>
      </w:r>
      <w:bookmarkStart w:name="lt_pId219" w:id="298"/>
      <w:r w:rsidRPr="0020476D">
        <w:rPr>
          <w:color w:val="000000"/>
          <w:lang w:val="fr-CA"/>
        </w:rPr>
        <w:t xml:space="preserve">Les </w:t>
      </w:r>
      <w:r w:rsidR="000F4FB5">
        <w:rPr>
          <w:color w:val="000000"/>
          <w:lang w:val="fr-CA"/>
        </w:rPr>
        <w:t>organismes de réglementation</w:t>
      </w:r>
      <w:r w:rsidRPr="0020476D">
        <w:rPr>
          <w:color w:val="000000"/>
          <w:lang w:val="fr-CA"/>
        </w:rPr>
        <w:t xml:space="preserve"> </w:t>
      </w:r>
      <w:r w:rsidR="00C241BB">
        <w:rPr>
          <w:color w:val="000000"/>
          <w:lang w:val="fr-CA"/>
        </w:rPr>
        <w:t>devraient</w:t>
      </w:r>
      <w:r w:rsidRPr="0020476D" w:rsidR="00C241BB">
        <w:rPr>
          <w:color w:val="000000"/>
          <w:lang w:val="fr-CA"/>
        </w:rPr>
        <w:t xml:space="preserve"> </w:t>
      </w:r>
      <w:r w:rsidRPr="0020476D">
        <w:rPr>
          <w:color w:val="000000"/>
          <w:lang w:val="fr-CA"/>
        </w:rPr>
        <w:t>également indiquer quelles modifications ont été apportées au projet de règlement en réponse aux commentaires.</w:t>
      </w:r>
      <w:bookmarkEnd w:id="298"/>
      <w:r w:rsidRPr="0020476D" w:rsidR="007E7770">
        <w:rPr>
          <w:lang w:val="fr-CA"/>
        </w:rPr>
        <w:t xml:space="preserve"> </w:t>
      </w:r>
      <w:bookmarkStart w:name="lt_pId220" w:id="299"/>
      <w:r w:rsidRPr="0020476D" w:rsidR="00E633F7">
        <w:rPr>
          <w:color w:val="000000"/>
          <w:lang w:val="fr-CA"/>
        </w:rPr>
        <w:t xml:space="preserve">Des modifications peuvent également être nécessaires dans d’autres sections en raison des commentaires </w:t>
      </w:r>
      <w:r w:rsidR="00333AD1">
        <w:rPr>
          <w:color w:val="000000"/>
          <w:lang w:val="fr-CA"/>
        </w:rPr>
        <w:t>reçus dans le cadre de</w:t>
      </w:r>
      <w:r w:rsidRPr="0020476D" w:rsidR="00E633F7">
        <w:rPr>
          <w:color w:val="000000"/>
          <w:lang w:val="fr-CA"/>
        </w:rPr>
        <w:t xml:space="preserve"> la publication préalable.</w:t>
      </w:r>
      <w:bookmarkEnd w:id="299"/>
    </w:p>
    <w:p w:rsidRPr="0020476D" w:rsidR="00661CEA" w:rsidP="00661CEA" w:rsidRDefault="00661CEA" w14:paraId="67232402" w14:textId="77777777">
      <w:pPr>
        <w:rPr>
          <w:lang w:val="fr-CA"/>
        </w:rPr>
      </w:pPr>
    </w:p>
    <w:p w:rsidRPr="0020476D" w:rsidR="00661CEA" w:rsidP="00661CEA" w:rsidRDefault="00E633F7" w14:paraId="4A294EB9" w14:textId="0A08160F">
      <w:pPr>
        <w:rPr>
          <w:lang w:val="fr-CA"/>
        </w:rPr>
      </w:pPr>
      <w:bookmarkStart w:name="lt_pId221" w:id="300"/>
      <w:r w:rsidRPr="0020476D">
        <w:rPr>
          <w:color w:val="000000"/>
          <w:lang w:val="fr-CA"/>
        </w:rPr>
        <w:t xml:space="preserve">Si des médias sociaux sont utilisés pour informer le public du projet de règlement, il </w:t>
      </w:r>
      <w:r w:rsidR="00333AD1">
        <w:rPr>
          <w:color w:val="000000"/>
          <w:lang w:val="fr-CA"/>
        </w:rPr>
        <w:t>pourrait s’avérer</w:t>
      </w:r>
      <w:r w:rsidRPr="0020476D">
        <w:rPr>
          <w:color w:val="000000"/>
          <w:lang w:val="fr-CA"/>
        </w:rPr>
        <w:t xml:space="preserve"> approprié de </w:t>
      </w:r>
      <w:r w:rsidR="00333AD1">
        <w:rPr>
          <w:color w:val="000000"/>
          <w:lang w:val="fr-CA"/>
        </w:rPr>
        <w:t xml:space="preserve">présenter un </w:t>
      </w:r>
      <w:r w:rsidRPr="0020476D">
        <w:rPr>
          <w:color w:val="000000"/>
          <w:lang w:val="fr-CA"/>
        </w:rPr>
        <w:t>résum</w:t>
      </w:r>
      <w:r w:rsidR="00333AD1">
        <w:rPr>
          <w:color w:val="000000"/>
          <w:lang w:val="fr-CA"/>
        </w:rPr>
        <w:t>é</w:t>
      </w:r>
      <w:r w:rsidRPr="0020476D">
        <w:rPr>
          <w:color w:val="000000"/>
          <w:lang w:val="fr-CA"/>
        </w:rPr>
        <w:t xml:space="preserve"> </w:t>
      </w:r>
      <w:r w:rsidR="00333AD1">
        <w:rPr>
          <w:color w:val="000000"/>
          <w:lang w:val="fr-CA"/>
        </w:rPr>
        <w:t>d</w:t>
      </w:r>
      <w:r w:rsidRPr="0020476D">
        <w:rPr>
          <w:color w:val="000000"/>
          <w:lang w:val="fr-CA"/>
        </w:rPr>
        <w:t xml:space="preserve">es commentaires reçus </w:t>
      </w:r>
      <w:r w:rsidR="00333AD1">
        <w:rPr>
          <w:color w:val="000000"/>
          <w:lang w:val="fr-CA"/>
        </w:rPr>
        <w:t>au moyen de ces</w:t>
      </w:r>
      <w:r w:rsidRPr="0020476D">
        <w:rPr>
          <w:color w:val="000000"/>
          <w:lang w:val="fr-CA"/>
        </w:rPr>
        <w:t xml:space="preserve"> médias sociaux, et ce, même si </w:t>
      </w:r>
      <w:r w:rsidR="00333AD1">
        <w:rPr>
          <w:color w:val="000000"/>
          <w:lang w:val="fr-CA"/>
        </w:rPr>
        <w:t>l</w:t>
      </w:r>
      <w:r w:rsidRPr="0020476D" w:rsidR="00333AD1">
        <w:rPr>
          <w:color w:val="000000"/>
          <w:lang w:val="fr-CA"/>
        </w:rPr>
        <w:t xml:space="preserve">es </w:t>
      </w:r>
      <w:r w:rsidRPr="0020476D">
        <w:rPr>
          <w:color w:val="000000"/>
          <w:lang w:val="fr-CA"/>
        </w:rPr>
        <w:t xml:space="preserve">commentaires n’ont pas été soumis officiellement, conformément à l’avis dans la </w:t>
      </w:r>
      <w:r w:rsidRPr="0020476D">
        <w:rPr>
          <w:i/>
          <w:color w:val="000000"/>
          <w:lang w:val="fr-CA"/>
        </w:rPr>
        <w:t>Gazette du Canada</w:t>
      </w:r>
      <w:r w:rsidRPr="0020476D">
        <w:rPr>
          <w:color w:val="000000"/>
          <w:lang w:val="fr-CA"/>
        </w:rPr>
        <w:t>.</w:t>
      </w:r>
      <w:bookmarkEnd w:id="300"/>
    </w:p>
    <w:p w:rsidRPr="0020476D" w:rsidR="00661CEA" w:rsidP="00661CEA" w:rsidRDefault="00661CEA" w14:paraId="2DBDDB8F" w14:textId="77777777">
      <w:pPr>
        <w:rPr>
          <w:lang w:val="fr-CA"/>
        </w:rPr>
      </w:pPr>
    </w:p>
    <w:p w:rsidRPr="0020476D" w:rsidR="00661CEA" w:rsidP="00661CEA" w:rsidRDefault="00E633F7" w14:paraId="679CDA4F" w14:textId="1CD758D3">
      <w:pPr>
        <w:rPr>
          <w:lang w:val="fr-CA"/>
        </w:rPr>
      </w:pPr>
      <w:bookmarkStart w:name="lt_pId222" w:id="301"/>
      <w:r w:rsidRPr="0020476D">
        <w:rPr>
          <w:color w:val="000000"/>
          <w:lang w:val="fr-CA"/>
        </w:rPr>
        <w:t xml:space="preserve">Veuillez noter que, dans certains cas, les commentaires reçus à la suite de la publication préalable peuvent </w:t>
      </w:r>
      <w:r w:rsidR="00657362">
        <w:rPr>
          <w:color w:val="000000"/>
          <w:lang w:val="fr-CA"/>
        </w:rPr>
        <w:t>attirer l’attention des</w:t>
      </w:r>
      <w:r w:rsidRPr="0020476D">
        <w:rPr>
          <w:color w:val="000000"/>
          <w:lang w:val="fr-CA"/>
        </w:rPr>
        <w:t xml:space="preserve"> organismes de réglementation </w:t>
      </w:r>
      <w:r w:rsidR="00657362">
        <w:rPr>
          <w:color w:val="000000"/>
          <w:lang w:val="fr-CA"/>
        </w:rPr>
        <w:t xml:space="preserve">sur des éléments à prendre en considération qui n’avaient pas été pris en compte au départ </w:t>
      </w:r>
      <w:r w:rsidRPr="0020476D">
        <w:rPr>
          <w:color w:val="000000"/>
          <w:lang w:val="fr-CA"/>
        </w:rPr>
        <w:t>dans l’</w:t>
      </w:r>
      <w:r w:rsidR="002C0964">
        <w:rPr>
          <w:color w:val="000000"/>
          <w:lang w:val="fr-CA"/>
        </w:rPr>
        <w:t>analyse coûts-avantages</w:t>
      </w:r>
      <w:r w:rsidR="00657362">
        <w:rPr>
          <w:color w:val="000000"/>
          <w:lang w:val="fr-CA"/>
        </w:rPr>
        <w:t xml:space="preserve"> de la mesure réglementaire proposée</w:t>
      </w:r>
      <w:r w:rsidRPr="0020476D">
        <w:rPr>
          <w:color w:val="000000"/>
          <w:lang w:val="fr-CA"/>
        </w:rPr>
        <w:t>,</w:t>
      </w:r>
      <w:bookmarkEnd w:id="301"/>
      <w:r w:rsidRPr="0020476D" w:rsidR="007E7770">
        <w:rPr>
          <w:lang w:val="fr-CA"/>
        </w:rPr>
        <w:t xml:space="preserve"> </w:t>
      </w:r>
      <w:bookmarkStart w:name="lt_pId223" w:id="302"/>
      <w:r w:rsidRPr="0020476D">
        <w:rPr>
          <w:color w:val="000000"/>
          <w:lang w:val="fr-CA"/>
        </w:rPr>
        <w:t>ce qui peut entraîner une modification importante du projet de règlement.</w:t>
      </w:r>
      <w:bookmarkEnd w:id="302"/>
      <w:r w:rsidRPr="0020476D" w:rsidR="007E7770">
        <w:rPr>
          <w:lang w:val="fr-CA"/>
        </w:rPr>
        <w:t xml:space="preserve"> </w:t>
      </w:r>
      <w:bookmarkStart w:name="lt_pId224" w:id="303"/>
      <w:r w:rsidRPr="0020476D">
        <w:rPr>
          <w:color w:val="000000"/>
          <w:lang w:val="fr-CA"/>
        </w:rPr>
        <w:t>Dans ce</w:t>
      </w:r>
      <w:r w:rsidR="008A4FFD">
        <w:rPr>
          <w:color w:val="000000"/>
          <w:lang w:val="fr-CA"/>
        </w:rPr>
        <w:t xml:space="preserve"> cas</w:t>
      </w:r>
      <w:r w:rsidRPr="0020476D">
        <w:rPr>
          <w:color w:val="000000"/>
          <w:lang w:val="fr-CA"/>
        </w:rPr>
        <w:t>, il peut être nécessaire de</w:t>
      </w:r>
      <w:r w:rsidR="008A4FFD">
        <w:rPr>
          <w:color w:val="000000"/>
          <w:lang w:val="fr-CA"/>
        </w:rPr>
        <w:t xml:space="preserve"> pr</w:t>
      </w:r>
      <w:r w:rsidR="00C87A6E">
        <w:rPr>
          <w:color w:val="000000"/>
          <w:lang w:val="fr-CA"/>
        </w:rPr>
        <w:t>o</w:t>
      </w:r>
      <w:r w:rsidR="008A4FFD">
        <w:rPr>
          <w:color w:val="000000"/>
          <w:lang w:val="fr-CA"/>
        </w:rPr>
        <w:t>céder à une deuxième publication préalable du</w:t>
      </w:r>
      <w:r w:rsidRPr="0020476D">
        <w:rPr>
          <w:color w:val="000000"/>
          <w:lang w:val="fr-CA"/>
        </w:rPr>
        <w:t xml:space="preserve"> projet de règlement avant de le publier dans la partie II de la </w:t>
      </w:r>
      <w:r w:rsidRPr="0020476D">
        <w:rPr>
          <w:i/>
          <w:color w:val="000000"/>
          <w:lang w:val="fr-CA"/>
        </w:rPr>
        <w:t>Gazette du Canada</w:t>
      </w:r>
      <w:r w:rsidRPr="0020476D">
        <w:rPr>
          <w:color w:val="000000"/>
          <w:lang w:val="fr-CA"/>
        </w:rPr>
        <w:t>.</w:t>
      </w:r>
      <w:bookmarkEnd w:id="303"/>
      <w:r w:rsidRPr="0020476D" w:rsidR="007E7770">
        <w:rPr>
          <w:lang w:val="fr-CA"/>
        </w:rPr>
        <w:t xml:space="preserve"> </w:t>
      </w:r>
      <w:bookmarkStart w:name="lt_pId225" w:id="304"/>
      <w:r w:rsidRPr="0020476D">
        <w:rPr>
          <w:color w:val="000000"/>
          <w:lang w:val="fr-CA"/>
        </w:rPr>
        <w:t xml:space="preserve">Veuillez </w:t>
      </w:r>
      <w:r w:rsidRPr="0020476D" w:rsidR="00C12C96">
        <w:rPr>
          <w:color w:val="000000"/>
          <w:lang w:val="fr-CA"/>
        </w:rPr>
        <w:t>consulter</w:t>
      </w:r>
      <w:r w:rsidRPr="0020476D">
        <w:rPr>
          <w:color w:val="000000"/>
          <w:lang w:val="fr-CA"/>
        </w:rPr>
        <w:t xml:space="preserve"> votre analyste du SAR et le ministère de la Justice afin de déterminer s</w:t>
      </w:r>
      <w:r w:rsidR="00FF31EE">
        <w:rPr>
          <w:color w:val="000000"/>
          <w:lang w:val="fr-CA"/>
        </w:rPr>
        <w:t>i une deuxième publication préalable des</w:t>
      </w:r>
      <w:r w:rsidRPr="0020476D">
        <w:rPr>
          <w:color w:val="000000"/>
          <w:lang w:val="fr-CA"/>
        </w:rPr>
        <w:t xml:space="preserve"> modifications</w:t>
      </w:r>
      <w:r w:rsidR="00306799">
        <w:rPr>
          <w:color w:val="000000"/>
          <w:lang w:val="fr-CA"/>
        </w:rPr>
        <w:t xml:space="preserve"> s’avère nécessaire</w:t>
      </w:r>
      <w:r w:rsidRPr="0020476D">
        <w:rPr>
          <w:color w:val="000000"/>
          <w:lang w:val="fr-CA"/>
        </w:rPr>
        <w:t>.</w:t>
      </w:r>
      <w:bookmarkEnd w:id="304"/>
    </w:p>
    <w:p w:rsidRPr="0020476D" w:rsidR="00661CEA" w:rsidP="00661CEA" w:rsidRDefault="00661CEA" w14:paraId="076FEEFB" w14:textId="77777777">
      <w:pPr>
        <w:rPr>
          <w:lang w:val="fr-CA"/>
        </w:rPr>
      </w:pPr>
    </w:p>
    <w:p w:rsidRPr="0020476D" w:rsidR="00661CEA" w:rsidP="00661CEA" w:rsidRDefault="002E0E43" w14:paraId="6C2FC456" w14:textId="7FB24575">
      <w:pPr>
        <w:rPr>
          <w:lang w:val="fr-CA"/>
        </w:rPr>
      </w:pPr>
      <w:bookmarkStart w:name="lt_pId226" w:id="305"/>
      <w:r w:rsidRPr="0020476D">
        <w:rPr>
          <w:color w:val="000000"/>
          <w:lang w:val="fr-CA"/>
        </w:rPr>
        <w:t xml:space="preserve">En règle générale, si un règlement a </w:t>
      </w:r>
      <w:r w:rsidR="00A815A9">
        <w:rPr>
          <w:color w:val="000000"/>
          <w:lang w:val="fr-CA"/>
        </w:rPr>
        <w:t>fait l’objet d’une publication préalable</w:t>
      </w:r>
      <w:r w:rsidRPr="0020476D">
        <w:rPr>
          <w:color w:val="000000"/>
          <w:lang w:val="fr-CA"/>
        </w:rPr>
        <w:t xml:space="preserve"> et n’est pas renvoyé aux fins d’approbation </w:t>
      </w:r>
      <w:r w:rsidRPr="0020476D" w:rsidR="00D00102">
        <w:rPr>
          <w:color w:val="000000"/>
          <w:lang w:val="fr-CA"/>
        </w:rPr>
        <w:t>définitive</w:t>
      </w:r>
      <w:r w:rsidRPr="0020476D">
        <w:rPr>
          <w:color w:val="000000"/>
          <w:lang w:val="fr-CA"/>
        </w:rPr>
        <w:t xml:space="preserve"> dans les 18</w:t>
      </w:r>
      <w:r w:rsidRPr="0020476D" w:rsidR="00C11EC3">
        <w:rPr>
          <w:color w:val="000000"/>
          <w:lang w:val="fr-CA"/>
        </w:rPr>
        <w:t> </w:t>
      </w:r>
      <w:r w:rsidRPr="0020476D">
        <w:rPr>
          <w:color w:val="000000"/>
          <w:lang w:val="fr-CA"/>
        </w:rPr>
        <w:t xml:space="preserve">mois suivant la fin de la période de publication préalable, </w:t>
      </w:r>
      <w:r w:rsidR="00F833F6">
        <w:rPr>
          <w:color w:val="000000"/>
          <w:lang w:val="fr-CA"/>
        </w:rPr>
        <w:t>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 xml:space="preserve"> </w:t>
      </w:r>
      <w:r w:rsidR="00A815A9">
        <w:rPr>
          <w:color w:val="000000"/>
          <w:lang w:val="fr-CA"/>
        </w:rPr>
        <w:t>peut être tenu de procéder de nouveau à une publication préalable du</w:t>
      </w:r>
      <w:r w:rsidRPr="0020476D">
        <w:rPr>
          <w:color w:val="000000"/>
          <w:lang w:val="fr-CA"/>
        </w:rPr>
        <w:t xml:space="preserve"> projet de </w:t>
      </w:r>
      <w:r w:rsidR="00A815A9">
        <w:rPr>
          <w:color w:val="000000"/>
          <w:lang w:val="fr-CA"/>
        </w:rPr>
        <w:t>règlement</w:t>
      </w:r>
      <w:r w:rsidRPr="0020476D">
        <w:rPr>
          <w:color w:val="000000"/>
          <w:lang w:val="fr-CA"/>
        </w:rPr>
        <w:t>.</w:t>
      </w:r>
      <w:bookmarkEnd w:id="305"/>
      <w:r w:rsidRPr="0020476D" w:rsidR="007E7770">
        <w:rPr>
          <w:lang w:val="fr-CA"/>
        </w:rPr>
        <w:t xml:space="preserve"> </w:t>
      </w:r>
      <w:bookmarkStart w:name="lt_pId227" w:id="306"/>
      <w:r w:rsidR="00A815A9">
        <w:rPr>
          <w:lang w:val="fr-CA"/>
        </w:rPr>
        <w:t xml:space="preserve">Vous devriez en discuter </w:t>
      </w:r>
      <w:r w:rsidRPr="0020476D">
        <w:rPr>
          <w:color w:val="000000"/>
          <w:lang w:val="fr-CA"/>
        </w:rPr>
        <w:t xml:space="preserve">avec votre analyste du SAR, </w:t>
      </w:r>
      <w:r w:rsidR="00A815A9">
        <w:rPr>
          <w:color w:val="000000"/>
          <w:lang w:val="fr-CA"/>
        </w:rPr>
        <w:t xml:space="preserve">car, dans certains cas, </w:t>
      </w:r>
      <w:r w:rsidR="00F833F6">
        <w:rPr>
          <w:color w:val="000000"/>
          <w:lang w:val="fr-CA"/>
        </w:rPr>
        <w:t>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00A815A9">
        <w:rPr>
          <w:color w:val="000000"/>
          <w:lang w:val="fr-CA"/>
        </w:rPr>
        <w:t xml:space="preserve"> pourrait se voir accorder </w:t>
      </w:r>
      <w:r w:rsidRPr="0020476D">
        <w:rPr>
          <w:color w:val="000000"/>
          <w:lang w:val="fr-CA"/>
        </w:rPr>
        <w:t>une certaine souplesse, comme lorsqu’il y a eu une mobilisation continue des intervenants afin de répondre aux commentaires.</w:t>
      </w:r>
      <w:bookmarkEnd w:id="306"/>
    </w:p>
    <w:p w:rsidRPr="0020476D" w:rsidR="00661CEA" w:rsidP="00661CEA" w:rsidRDefault="00661CEA" w14:paraId="7F8BF712" w14:textId="77777777">
      <w:pPr>
        <w:rPr>
          <w:lang w:val="fr-CA"/>
        </w:rPr>
      </w:pPr>
    </w:p>
    <w:p w:rsidRPr="00DC624A" w:rsidR="00B43BAD" w:rsidP="003454BA" w:rsidRDefault="00B43BAD" w14:paraId="22365B27" w14:textId="41BBB91D">
      <w:pPr>
        <w:pStyle w:val="Heading4"/>
        <w:numPr>
          <w:ilvl w:val="3"/>
          <w:numId w:val="18"/>
        </w:numPr>
        <w:tabs>
          <w:tab w:val="left" w:pos="993"/>
        </w:tabs>
        <w:spacing w:after="0" w:afterAutospacing="0"/>
        <w:ind w:left="648"/>
        <w:rPr>
          <w:lang w:val="fr-CA"/>
        </w:rPr>
      </w:pPr>
      <w:bookmarkStart w:name="lt_pId228" w:id="307"/>
      <w:bookmarkStart w:name="_Toc455041639" w:id="308"/>
      <w:r>
        <w:rPr>
          <w:rFonts w:cs="Times New Roman"/>
          <w:color w:val="000000"/>
          <w:lang w:val="fr-CA"/>
        </w:rPr>
        <w:t>O</w:t>
      </w:r>
      <w:r w:rsidRPr="0020476D" w:rsidR="00C053E7">
        <w:rPr>
          <w:rFonts w:cs="Times New Roman"/>
          <w:color w:val="000000"/>
          <w:lang w:val="fr-CA"/>
        </w:rPr>
        <w:t>bligations découlant des traités modernes</w:t>
      </w:r>
      <w:bookmarkEnd w:id="307"/>
      <w:r>
        <w:rPr>
          <w:rFonts w:cs="Times New Roman"/>
          <w:color w:val="000000"/>
          <w:lang w:val="fr-CA"/>
        </w:rPr>
        <w:t xml:space="preserve"> et mobilisation des Autochtones</w:t>
      </w:r>
    </w:p>
    <w:p w:rsidRPr="0020476D" w:rsidR="00661CEA" w:rsidP="00DC624A" w:rsidRDefault="00661CEA" w14:paraId="37927A08" w14:textId="1A53AB35">
      <w:pPr>
        <w:pStyle w:val="Heading4"/>
        <w:numPr>
          <w:ilvl w:val="0"/>
          <w:numId w:val="0"/>
        </w:numPr>
        <w:tabs>
          <w:tab w:val="left" w:pos="993"/>
        </w:tabs>
        <w:spacing w:before="0" w:beforeAutospacing="0" w:after="0" w:afterAutospacing="0"/>
        <w:ind w:left="1418"/>
        <w:rPr>
          <w:lang w:val="fr-CA"/>
        </w:rPr>
      </w:pPr>
    </w:p>
    <w:p w:rsidRPr="0020476D" w:rsidR="00661CEA" w:rsidP="009E578E" w:rsidRDefault="00C053E7" w14:paraId="09604E90" w14:textId="38F22E74">
      <w:pPr>
        <w:rPr>
          <w:sz w:val="22"/>
          <w:lang w:val="fr-CA" w:eastAsia="en-CA"/>
        </w:rPr>
      </w:pPr>
      <w:bookmarkStart w:name="lt_pId229" w:id="309"/>
      <w:r w:rsidRPr="0020476D">
        <w:rPr>
          <w:color w:val="000000"/>
          <w:lang w:val="fr-CA"/>
        </w:rPr>
        <w:t>Le gouvernement du Canada a signalé son engagement envers une relation renouvelée de nation à nation entre le Canada et les peuples autochtones, qui repose sur la reconnaissance des droits, le respect, la confiance, la collaboration et le partenariat.</w:t>
      </w:r>
      <w:bookmarkEnd w:id="309"/>
      <w:r w:rsidRPr="0020476D" w:rsidR="007E7770">
        <w:rPr>
          <w:lang w:val="fr-CA"/>
        </w:rPr>
        <w:t xml:space="preserve"> </w:t>
      </w:r>
      <w:bookmarkStart w:name="lt_pId230" w:id="310"/>
      <w:r w:rsidR="00B43BAD">
        <w:rPr>
          <w:lang w:val="fr-CA"/>
        </w:rPr>
        <w:t>La réalisation de</w:t>
      </w:r>
      <w:r w:rsidRPr="0020476D" w:rsidR="00B43BAD">
        <w:rPr>
          <w:color w:val="000000"/>
          <w:lang w:val="fr-CA"/>
        </w:rPr>
        <w:t xml:space="preserve"> </w:t>
      </w:r>
      <w:r w:rsidRPr="0020476D">
        <w:rPr>
          <w:color w:val="000000"/>
          <w:lang w:val="fr-CA"/>
        </w:rPr>
        <w:t xml:space="preserve">consultations </w:t>
      </w:r>
      <w:r w:rsidR="00B43BAD">
        <w:rPr>
          <w:color w:val="000000"/>
          <w:lang w:val="fr-CA"/>
        </w:rPr>
        <w:t>significatives</w:t>
      </w:r>
      <w:r w:rsidRPr="0020476D">
        <w:rPr>
          <w:color w:val="000000"/>
          <w:lang w:val="fr-CA"/>
        </w:rPr>
        <w:t xml:space="preserve"> </w:t>
      </w:r>
      <w:r w:rsidR="00B43BAD">
        <w:rPr>
          <w:color w:val="000000"/>
          <w:lang w:val="fr-CA"/>
        </w:rPr>
        <w:t xml:space="preserve">auprès </w:t>
      </w:r>
      <w:r w:rsidRPr="0020476D">
        <w:rPr>
          <w:color w:val="000000"/>
          <w:lang w:val="fr-CA"/>
        </w:rPr>
        <w:t xml:space="preserve">des groupes autochtones </w:t>
      </w:r>
      <w:r w:rsidR="00B43BAD">
        <w:rPr>
          <w:color w:val="000000"/>
          <w:lang w:val="fr-CA"/>
        </w:rPr>
        <w:t>est l’un des moyens d’établir</w:t>
      </w:r>
      <w:r w:rsidRPr="0020476D">
        <w:rPr>
          <w:color w:val="000000"/>
          <w:lang w:val="fr-CA"/>
        </w:rPr>
        <w:t xml:space="preserve"> des relations et des partenariats durables </w:t>
      </w:r>
      <w:r w:rsidR="00B43BAD">
        <w:rPr>
          <w:color w:val="000000"/>
          <w:lang w:val="fr-CA"/>
        </w:rPr>
        <w:t xml:space="preserve">et </w:t>
      </w:r>
      <w:r w:rsidRPr="0020476D">
        <w:rPr>
          <w:color w:val="000000"/>
          <w:lang w:val="fr-CA"/>
        </w:rPr>
        <w:t>fondés sur la confiance.</w:t>
      </w:r>
      <w:bookmarkEnd w:id="310"/>
    </w:p>
    <w:p w:rsidRPr="0020476D" w:rsidR="00661CEA" w:rsidP="00661CEA" w:rsidRDefault="00661CEA" w14:paraId="4EB2B2FE" w14:textId="7573D685">
      <w:pPr>
        <w:rPr>
          <w:lang w:val="fr-CA"/>
        </w:rPr>
      </w:pPr>
    </w:p>
    <w:p w:rsidRPr="0020476D" w:rsidR="00661CEA" w:rsidP="00661CEA" w:rsidRDefault="00C053E7" w14:paraId="38899B75" w14:textId="3DECDB0D">
      <w:pPr>
        <w:rPr>
          <w:lang w:val="fr-CA"/>
        </w:rPr>
      </w:pPr>
      <w:bookmarkStart w:name="lt_pId231" w:id="311"/>
      <w:r w:rsidRPr="0020476D">
        <w:rPr>
          <w:color w:val="000000"/>
          <w:lang w:val="fr-CA"/>
        </w:rPr>
        <w:t xml:space="preserve">Des consultations peuvent être nécessaires pour satisfaire aux obligations juridiques, ou pour des raisons de bonne gouvernance ou </w:t>
      </w:r>
      <w:r w:rsidR="009328DE">
        <w:rPr>
          <w:color w:val="000000"/>
          <w:lang w:val="fr-CA"/>
        </w:rPr>
        <w:t>liées aux</w:t>
      </w:r>
      <w:r w:rsidRPr="0020476D">
        <w:rPr>
          <w:color w:val="000000"/>
          <w:lang w:val="fr-CA"/>
        </w:rPr>
        <w:t xml:space="preserve"> politiques.</w:t>
      </w:r>
      <w:bookmarkEnd w:id="311"/>
    </w:p>
    <w:p w:rsidRPr="0020476D" w:rsidR="00661CEA" w:rsidP="00661CEA" w:rsidRDefault="00661CEA" w14:paraId="121DA189" w14:textId="77777777">
      <w:pPr>
        <w:rPr>
          <w:lang w:val="fr-CA"/>
        </w:rPr>
      </w:pPr>
    </w:p>
    <w:p w:rsidRPr="0020476D" w:rsidR="00661CEA" w:rsidP="00661CEA" w:rsidRDefault="00C053E7" w14:paraId="15CAC9EE" w14:textId="592ECA5D">
      <w:pPr>
        <w:rPr>
          <w:lang w:val="fr-CA"/>
        </w:rPr>
      </w:pPr>
      <w:bookmarkStart w:name="lt_pId232" w:id="312"/>
      <w:r w:rsidRPr="0020476D">
        <w:rPr>
          <w:color w:val="000000"/>
          <w:lang w:val="fr-CA"/>
        </w:rPr>
        <w:t>Une obligation juridique de consulter peut découler</w:t>
      </w:r>
      <w:r w:rsidR="00490591">
        <w:rPr>
          <w:color w:val="000000"/>
          <w:lang w:val="fr-CA"/>
        </w:rPr>
        <w:t xml:space="preserve"> de</w:t>
      </w:r>
      <w:r w:rsidR="009328DE">
        <w:rPr>
          <w:color w:val="000000"/>
          <w:lang w:val="fr-CA"/>
        </w:rPr>
        <w:t xml:space="preserve">s éléments </w:t>
      </w:r>
      <w:r w:rsidR="00B63595">
        <w:rPr>
          <w:color w:val="000000"/>
          <w:lang w:val="fr-CA"/>
        </w:rPr>
        <w:t>ci-dessous</w:t>
      </w:r>
      <w:r w:rsidR="009328DE">
        <w:rPr>
          <w:color w:val="000000"/>
          <w:lang w:val="fr-CA"/>
        </w:rPr>
        <w:t>.</w:t>
      </w:r>
      <w:bookmarkEnd w:id="312"/>
    </w:p>
    <w:p w:rsidRPr="0020476D" w:rsidR="00661CEA" w:rsidP="00661CEA" w:rsidRDefault="00661CEA" w14:paraId="1FB17C0A" w14:textId="77777777">
      <w:pPr>
        <w:rPr>
          <w:lang w:val="fr-CA"/>
        </w:rPr>
      </w:pPr>
    </w:p>
    <w:p w:rsidRPr="0020476D" w:rsidR="00661CEA" w:rsidP="003454BA" w:rsidRDefault="00490591" w14:paraId="76F05788" w14:textId="2DF4B487">
      <w:pPr>
        <w:numPr>
          <w:ilvl w:val="0"/>
          <w:numId w:val="21"/>
        </w:numPr>
        <w:rPr>
          <w:u w:val="single"/>
          <w:lang w:val="fr-CA"/>
        </w:rPr>
      </w:pPr>
      <w:bookmarkStart w:name="lt_pId233" w:id="313"/>
      <w:r>
        <w:rPr>
          <w:color w:val="000000"/>
          <w:u w:val="single"/>
          <w:lang w:val="fr-CA"/>
        </w:rPr>
        <w:t>L’</w:t>
      </w:r>
      <w:r w:rsidRPr="0020476D" w:rsidR="00C053E7">
        <w:rPr>
          <w:color w:val="000000"/>
          <w:u w:val="single"/>
          <w:lang w:val="fr-CA"/>
        </w:rPr>
        <w:t xml:space="preserve">obligation de consulter </w:t>
      </w:r>
      <w:r w:rsidR="00B63595">
        <w:rPr>
          <w:color w:val="000000"/>
          <w:u w:val="single"/>
          <w:lang w:val="fr-CA"/>
        </w:rPr>
        <w:t>en</w:t>
      </w:r>
      <w:r w:rsidRPr="0020476D" w:rsidR="00C053E7">
        <w:rPr>
          <w:color w:val="000000"/>
          <w:u w:val="single"/>
          <w:lang w:val="fr-CA"/>
        </w:rPr>
        <w:t xml:space="preserve"> </w:t>
      </w:r>
      <w:proofErr w:type="spellStart"/>
      <w:r w:rsidRPr="00B63595" w:rsidR="00C053E7">
        <w:rPr>
          <w:color w:val="000000"/>
          <w:u w:val="single"/>
          <w:lang w:val="fr-CA"/>
        </w:rPr>
        <w:t>common</w:t>
      </w:r>
      <w:proofErr w:type="spellEnd"/>
      <w:r w:rsidRPr="00B63595" w:rsidR="00C053E7">
        <w:rPr>
          <w:color w:val="000000"/>
          <w:u w:val="single"/>
          <w:lang w:val="fr-CA"/>
        </w:rPr>
        <w:t xml:space="preserve"> </w:t>
      </w:r>
      <w:proofErr w:type="spellStart"/>
      <w:r w:rsidRPr="00B63595" w:rsidR="00C053E7">
        <w:rPr>
          <w:color w:val="000000"/>
          <w:u w:val="single"/>
          <w:lang w:val="fr-CA"/>
        </w:rPr>
        <w:t>law</w:t>
      </w:r>
      <w:proofErr w:type="spellEnd"/>
      <w:r w:rsidRPr="0020476D" w:rsidR="00C053E7">
        <w:rPr>
          <w:color w:val="000000"/>
          <w:u w:val="single"/>
          <w:lang w:val="fr-CA"/>
        </w:rPr>
        <w:t xml:space="preserve"> (généralement appelée l</w:t>
      </w:r>
      <w:proofErr w:type="gramStart"/>
      <w:r w:rsidRPr="0020476D" w:rsidR="00C053E7">
        <w:rPr>
          <w:color w:val="000000"/>
          <w:u w:val="single"/>
          <w:lang w:val="fr-CA"/>
        </w:rPr>
        <w:t>’«</w:t>
      </w:r>
      <w:proofErr w:type="gramEnd"/>
      <w:r w:rsidR="00DE2620">
        <w:rPr>
          <w:color w:val="000000"/>
          <w:u w:val="single"/>
          <w:lang w:val="fr-CA"/>
        </w:rPr>
        <w:t> </w:t>
      </w:r>
      <w:r w:rsidRPr="0020476D" w:rsidR="00C053E7">
        <w:rPr>
          <w:color w:val="000000"/>
          <w:u w:val="single"/>
          <w:lang w:val="fr-CA"/>
        </w:rPr>
        <w:t>obligation de consulter</w:t>
      </w:r>
      <w:r w:rsidR="00DE2620">
        <w:rPr>
          <w:color w:val="000000"/>
          <w:u w:val="single"/>
          <w:lang w:val="fr-CA"/>
        </w:rPr>
        <w:t> </w:t>
      </w:r>
      <w:r w:rsidRPr="0020476D" w:rsidR="00C053E7">
        <w:rPr>
          <w:color w:val="000000"/>
          <w:u w:val="single"/>
          <w:lang w:val="fr-CA"/>
        </w:rPr>
        <w:t>»)</w:t>
      </w:r>
      <w:bookmarkEnd w:id="313"/>
    </w:p>
    <w:p w:rsidRPr="0020476D" w:rsidR="00661CEA" w:rsidP="00661CEA" w:rsidRDefault="00661CEA" w14:paraId="7D5AFCAE" w14:textId="72F91E56">
      <w:pPr>
        <w:ind w:left="360"/>
        <w:rPr>
          <w:u w:val="single"/>
          <w:lang w:val="fr-CA"/>
        </w:rPr>
      </w:pPr>
    </w:p>
    <w:p w:rsidRPr="0020476D" w:rsidR="00661CEA" w:rsidP="00661CEA" w:rsidRDefault="00C053E7" w14:paraId="269C9E37" w14:textId="751F9A27">
      <w:pPr>
        <w:ind w:left="360"/>
        <w:rPr>
          <w:lang w:val="fr-CA"/>
        </w:rPr>
      </w:pPr>
      <w:bookmarkStart w:name="lt_pId234" w:id="314"/>
      <w:r w:rsidRPr="0020476D">
        <w:rPr>
          <w:color w:val="000000"/>
          <w:lang w:val="fr-CA"/>
        </w:rPr>
        <w:t xml:space="preserve">L’obligation de consulter et, </w:t>
      </w:r>
      <w:r w:rsidR="00B63595">
        <w:rPr>
          <w:color w:val="000000"/>
          <w:lang w:val="fr-CA"/>
        </w:rPr>
        <w:t>s’il y a lieu</w:t>
      </w:r>
      <w:r w:rsidRPr="0020476D">
        <w:rPr>
          <w:color w:val="000000"/>
          <w:lang w:val="fr-CA"/>
        </w:rPr>
        <w:t>, d</w:t>
      </w:r>
      <w:r w:rsidR="00E33167">
        <w:rPr>
          <w:color w:val="000000"/>
          <w:lang w:val="fr-CA"/>
        </w:rPr>
        <w:t>e répondre aux besoins soulevés</w:t>
      </w:r>
      <w:r w:rsidRPr="0020476D">
        <w:rPr>
          <w:color w:val="000000"/>
          <w:lang w:val="fr-CA"/>
        </w:rPr>
        <w:t>, découle d’interprétations judiciaires des obligations de la Couronne lorsqu’elle envisage une conduite susceptible d’avoir des effets préjudiciables sur des droits ancestraux ou issus de traités, établis ou potentiels, qui sont reconnus et confirmés à l’article</w:t>
      </w:r>
      <w:r w:rsidRPr="0020476D" w:rsidR="00C11EC3">
        <w:rPr>
          <w:color w:val="000000"/>
          <w:lang w:val="fr-CA"/>
        </w:rPr>
        <w:t> </w:t>
      </w:r>
      <w:r w:rsidRPr="0020476D">
        <w:rPr>
          <w:color w:val="000000"/>
          <w:lang w:val="fr-CA"/>
        </w:rPr>
        <w:t xml:space="preserve">35 de la </w:t>
      </w:r>
      <w:hyperlink w:history="1" r:id="rId20">
        <w:r w:rsidRPr="00E33167">
          <w:rPr>
            <w:rStyle w:val="Hyperlink"/>
            <w:i/>
            <w:lang w:val="fr-CA"/>
          </w:rPr>
          <w:t>Loi constitutionnelle de 1982</w:t>
        </w:r>
      </w:hyperlink>
      <w:r w:rsidRPr="0020476D">
        <w:rPr>
          <w:color w:val="000000"/>
          <w:lang w:val="fr-CA"/>
        </w:rPr>
        <w:t>.</w:t>
      </w:r>
      <w:bookmarkEnd w:id="314"/>
      <w:r w:rsidRPr="0020476D" w:rsidR="007E7770">
        <w:rPr>
          <w:lang w:val="fr-CA"/>
        </w:rPr>
        <w:t xml:space="preserve"> </w:t>
      </w:r>
      <w:bookmarkStart w:name="lt_pId235" w:id="315"/>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Pr="0020476D" w:rsidR="00FC4424">
        <w:rPr>
          <w:color w:val="000000"/>
          <w:lang w:val="fr-CA"/>
        </w:rPr>
        <w:t xml:space="preserve"> </w:t>
      </w:r>
      <w:r w:rsidRPr="0020476D">
        <w:rPr>
          <w:color w:val="000000"/>
          <w:lang w:val="fr-CA"/>
        </w:rPr>
        <w:t xml:space="preserve">renseignements, veuillez consulter les lignes directrices de </w:t>
      </w:r>
      <w:r w:rsidRPr="0020476D">
        <w:rPr>
          <w:color w:val="000000"/>
          <w:lang w:val="fr-CA"/>
        </w:rPr>
        <w:t>Relations Couronne-Autochtones et Affaires du Nord Canada concernant l’</w:t>
      </w:r>
      <w:hyperlink w:history="1" r:id="rId21">
        <w:r w:rsidRPr="0020476D">
          <w:rPr>
            <w:rStyle w:val="Hyperlink"/>
            <w:lang w:val="fr-CA"/>
          </w:rPr>
          <w:t>obligation de consulter</w:t>
        </w:r>
      </w:hyperlink>
      <w:r w:rsidRPr="0020476D">
        <w:rPr>
          <w:color w:val="000000"/>
          <w:lang w:val="fr-CA"/>
        </w:rPr>
        <w:t>.</w:t>
      </w:r>
      <w:bookmarkEnd w:id="315"/>
      <w:r w:rsidRPr="0020476D" w:rsidR="007E7770">
        <w:rPr>
          <w:color w:val="000000" w:themeColor="text1"/>
          <w:lang w:val="fr-CA"/>
        </w:rPr>
        <w:t xml:space="preserve"> </w:t>
      </w:r>
      <w:bookmarkStart w:name="lt_pId236" w:id="316"/>
      <w:r w:rsidR="007A07EC">
        <w:rPr>
          <w:color w:val="000000" w:themeColor="text1"/>
          <w:lang w:val="fr-CA"/>
        </w:rPr>
        <w:t xml:space="preserve">Veuillez faire parvenir </w:t>
      </w:r>
      <w:r w:rsidRPr="0020476D">
        <w:rPr>
          <w:color w:val="000000"/>
          <w:lang w:val="fr-CA"/>
        </w:rPr>
        <w:t xml:space="preserve">toute question </w:t>
      </w:r>
      <w:r w:rsidR="007A07EC">
        <w:rPr>
          <w:color w:val="000000"/>
          <w:lang w:val="fr-CA"/>
        </w:rPr>
        <w:t>à cet égard</w:t>
      </w:r>
      <w:r w:rsidRPr="0020476D">
        <w:rPr>
          <w:color w:val="000000"/>
          <w:lang w:val="fr-CA"/>
        </w:rPr>
        <w:t xml:space="preserve"> à </w:t>
      </w:r>
      <w:r w:rsidRPr="0020476D" w:rsidR="007A07EC">
        <w:rPr>
          <w:color w:val="000000"/>
          <w:lang w:val="fr-CA"/>
        </w:rPr>
        <w:t xml:space="preserve">Relations Couronne-Autochtones et Affaires du Nord Canada </w:t>
      </w:r>
      <w:r w:rsidR="007A07EC">
        <w:rPr>
          <w:color w:val="000000"/>
          <w:lang w:val="fr-CA"/>
        </w:rPr>
        <w:t xml:space="preserve">à </w:t>
      </w:r>
      <w:r w:rsidRPr="0020476D">
        <w:rPr>
          <w:color w:val="000000"/>
          <w:lang w:val="fr-CA"/>
        </w:rPr>
        <w:t xml:space="preserve">l’adresse </w:t>
      </w:r>
      <w:hyperlink w:history="1" r:id="rId22">
        <w:r w:rsidRPr="00F13DF4" w:rsidR="00F907B8">
          <w:rPr>
            <w:rStyle w:val="Hyperlink"/>
            <w:lang w:val="fr-CA"/>
          </w:rPr>
          <w:t>indigenous.consultations.autochtones@rcaanc-cirnac.gc.ca</w:t>
        </w:r>
      </w:hyperlink>
      <w:r w:rsidRPr="0020476D">
        <w:rPr>
          <w:color w:val="000000"/>
          <w:lang w:val="fr-CA"/>
        </w:rPr>
        <w:t>.</w:t>
      </w:r>
      <w:bookmarkEnd w:id="316"/>
    </w:p>
    <w:p w:rsidRPr="0020476D" w:rsidR="00661CEA" w:rsidP="00661CEA" w:rsidRDefault="00661CEA" w14:paraId="616E7952" w14:textId="77777777">
      <w:pPr>
        <w:rPr>
          <w:lang w:val="fr-CA"/>
        </w:rPr>
      </w:pPr>
    </w:p>
    <w:p w:rsidRPr="00DC624A" w:rsidR="00661CEA" w:rsidP="003454BA" w:rsidRDefault="00490591" w14:paraId="66313AB8" w14:textId="29096775">
      <w:pPr>
        <w:numPr>
          <w:ilvl w:val="0"/>
          <w:numId w:val="21"/>
        </w:numPr>
        <w:rPr>
          <w:sz w:val="22"/>
          <w:lang w:val="fr-CA" w:eastAsia="en-CA"/>
        </w:rPr>
      </w:pPr>
      <w:bookmarkStart w:name="lt_pId237" w:id="317"/>
      <w:r w:rsidRPr="00DC624A">
        <w:rPr>
          <w:color w:val="000000"/>
          <w:lang w:val="fr-CA"/>
        </w:rPr>
        <w:t>L</w:t>
      </w:r>
      <w:r w:rsidR="007A07EC">
        <w:rPr>
          <w:color w:val="000000"/>
          <w:lang w:val="fr-CA"/>
        </w:rPr>
        <w:t>’</w:t>
      </w:r>
      <w:r w:rsidRPr="00DC624A" w:rsidR="00DC24D9">
        <w:rPr>
          <w:color w:val="000000"/>
          <w:lang w:val="fr-CA"/>
        </w:rPr>
        <w:t>obligation de consulter découlant de traités modernes (p</w:t>
      </w:r>
      <w:r w:rsidRPr="00DC624A" w:rsidR="00DF1FE9">
        <w:rPr>
          <w:color w:val="000000"/>
          <w:lang w:val="fr-CA"/>
        </w:rPr>
        <w:t>ar exemple</w:t>
      </w:r>
      <w:r w:rsidRPr="00DC624A" w:rsidR="00DC24D9">
        <w:rPr>
          <w:color w:val="000000"/>
          <w:lang w:val="fr-CA"/>
        </w:rPr>
        <w:t xml:space="preserve">, accords sur des revendications territoriales et accords d’autonomie gouvernementale), de </w:t>
      </w:r>
      <w:hyperlink w:history="1" w:anchor="sec4" r:id="rId23">
        <w:r w:rsidRPr="00DC624A" w:rsidR="00DC24D9">
          <w:rPr>
            <w:rStyle w:val="Hyperlink"/>
            <w:u w:val="none"/>
            <w:lang w:val="fr-CA"/>
          </w:rPr>
          <w:t>protocoles de consultation</w:t>
        </w:r>
      </w:hyperlink>
      <w:r w:rsidRPr="00DC624A" w:rsidR="00DC24D9">
        <w:rPr>
          <w:color w:val="000000"/>
          <w:lang w:val="fr-CA"/>
        </w:rPr>
        <w:t xml:space="preserve"> ou d’autres engagements (p</w:t>
      </w:r>
      <w:r w:rsidRPr="00DC624A" w:rsidR="00DF1FE9">
        <w:rPr>
          <w:color w:val="000000"/>
          <w:lang w:val="fr-CA"/>
        </w:rPr>
        <w:t>ar exemple</w:t>
      </w:r>
      <w:r w:rsidRPr="00DC624A" w:rsidR="00DC24D9">
        <w:rPr>
          <w:color w:val="000000"/>
          <w:lang w:val="fr-CA"/>
        </w:rPr>
        <w:t>, conditions de règlement)</w:t>
      </w:r>
      <w:bookmarkEnd w:id="317"/>
    </w:p>
    <w:p w:rsidRPr="0020476D" w:rsidR="00661CEA" w:rsidP="00661CEA" w:rsidRDefault="00661CEA" w14:paraId="09A68F52" w14:textId="77777777">
      <w:pPr>
        <w:ind w:left="360"/>
        <w:rPr>
          <w:sz w:val="22"/>
          <w:u w:val="single"/>
          <w:lang w:val="fr-CA" w:eastAsia="en-CA"/>
        </w:rPr>
      </w:pPr>
    </w:p>
    <w:p w:rsidRPr="0020476D" w:rsidR="00661CEA" w:rsidP="00661CEA" w:rsidRDefault="00DC24D9" w14:paraId="55D4F489" w14:textId="2AD6E6A8">
      <w:pPr>
        <w:ind w:left="360"/>
        <w:rPr>
          <w:lang w:val="fr-CA"/>
        </w:rPr>
      </w:pPr>
      <w:bookmarkStart w:name="lt_pId238" w:id="318"/>
      <w:r w:rsidRPr="0020476D">
        <w:rPr>
          <w:color w:val="000000"/>
          <w:lang w:val="fr-CA"/>
        </w:rPr>
        <w:t xml:space="preserve">La </w:t>
      </w:r>
      <w:bookmarkStart w:name="_Hlk7518887" w:id="319"/>
      <w:r w:rsidRPr="0061343E" w:rsidR="00FC6DB6">
        <w:fldChar w:fldCharType="begin"/>
      </w:r>
      <w:r w:rsidRPr="00F13DF4" w:rsidR="006E14D2">
        <w:rPr>
          <w:lang w:val="fr-CA"/>
        </w:rPr>
        <w:instrText>HYPERLINK "https://can01.safelinks.protection.outlook.com/?url=https%3A%2F%2Fwww.rcaanc-cirnac.gc.ca%2Ffra%2F1436450503766%2F1544714947616&amp;data=05%7C01%7CChristopher.Dodson%40tbs-sct.gc.ca%7C083e12396edb4345547b08dbdef910ad%7C6397df10459540479c4f03311282152b%7C0%7C0%7C638348933529367412%7CUnknown%7CTWFpbGZsb3d8eyJWIjoiMC4wLjAwMDAiLCJQIjoiV2luMzIiLCJBTiI6Ik1haWwiLCJXVCI6Mn0%3D%7C3000%7C%7C%7C&amp;sdata=KUhne9thF7fR8J3GCnk8fPqGt7FDeHgbLYJU4h1F6GE%3D&amp;reserved=0"</w:instrText>
      </w:r>
      <w:r w:rsidRPr="0061343E" w:rsidR="00FC6DB6">
        <w:fldChar w:fldCharType="separate"/>
      </w:r>
      <w:r w:rsidRPr="0061343E">
        <w:rPr>
          <w:rStyle w:val="Hyperlink"/>
          <w:lang w:val="fr-CA"/>
        </w:rPr>
        <w:t>Directive du Cabinet sur l</w:t>
      </w:r>
      <w:r w:rsidRPr="0061343E" w:rsidR="00C11EC3">
        <w:rPr>
          <w:rStyle w:val="Hyperlink"/>
          <w:lang w:val="fr-CA"/>
        </w:rPr>
        <w:t>’</w:t>
      </w:r>
      <w:r w:rsidRPr="0061343E">
        <w:rPr>
          <w:rStyle w:val="Hyperlink"/>
          <w:lang w:val="fr-CA"/>
        </w:rPr>
        <w:t>approche fédérale pour la mise en œuvre des traités modernes</w:t>
      </w:r>
      <w:r w:rsidRPr="0061343E" w:rsidR="00FC6DB6">
        <w:rPr>
          <w:rStyle w:val="Hyperlink"/>
          <w:lang w:val="fr-CA"/>
        </w:rPr>
        <w:fldChar w:fldCharType="end"/>
      </w:r>
      <w:bookmarkEnd w:id="319"/>
      <w:r w:rsidRPr="00397D35">
        <w:rPr>
          <w:color w:val="000000"/>
          <w:lang w:val="fr-CA"/>
        </w:rPr>
        <w:t xml:space="preserve"> </w:t>
      </w:r>
      <w:r w:rsidRPr="0020476D">
        <w:rPr>
          <w:color w:val="000000"/>
          <w:lang w:val="fr-CA"/>
        </w:rPr>
        <w:t xml:space="preserve">prévoit une approche pangouvernementale pour la mise en œuvre des traités modernes et définit un cadre opérationnel pour la gestion des obligations de la Couronne </w:t>
      </w:r>
      <w:r w:rsidR="00397D35">
        <w:rPr>
          <w:color w:val="000000"/>
          <w:lang w:val="fr-CA"/>
        </w:rPr>
        <w:t xml:space="preserve">qui en </w:t>
      </w:r>
      <w:r w:rsidRPr="0020476D">
        <w:rPr>
          <w:color w:val="000000"/>
          <w:lang w:val="fr-CA"/>
        </w:rPr>
        <w:t>découl</w:t>
      </w:r>
      <w:r w:rsidR="00397D35">
        <w:rPr>
          <w:color w:val="000000"/>
          <w:lang w:val="fr-CA"/>
        </w:rPr>
        <w:t>e</w:t>
      </w:r>
      <w:r w:rsidRPr="0020476D">
        <w:rPr>
          <w:color w:val="000000"/>
          <w:lang w:val="fr-CA"/>
        </w:rPr>
        <w:t>nt.</w:t>
      </w:r>
      <w:bookmarkEnd w:id="318"/>
      <w:r w:rsidRPr="0020476D" w:rsidR="007E7770">
        <w:rPr>
          <w:lang w:val="fr-CA"/>
        </w:rPr>
        <w:t xml:space="preserve"> </w:t>
      </w:r>
      <w:bookmarkStart w:name="lt_pId239" w:id="320"/>
      <w:r w:rsidRPr="0020476D">
        <w:rPr>
          <w:color w:val="000000"/>
          <w:lang w:val="fr-CA"/>
        </w:rPr>
        <w:t xml:space="preserve">Elle fournit </w:t>
      </w:r>
      <w:r w:rsidR="001030F4">
        <w:rPr>
          <w:color w:val="000000"/>
          <w:lang w:val="fr-CA"/>
        </w:rPr>
        <w:t xml:space="preserve">des consignes </w:t>
      </w:r>
      <w:r w:rsidRPr="0020476D">
        <w:rPr>
          <w:color w:val="000000"/>
          <w:lang w:val="fr-CA"/>
        </w:rPr>
        <w:t xml:space="preserve">aux </w:t>
      </w:r>
      <w:r w:rsidR="000F4FB5">
        <w:rPr>
          <w:color w:val="000000"/>
          <w:lang w:val="fr-CA"/>
        </w:rPr>
        <w:t>organismes de réglementation</w:t>
      </w:r>
      <w:r w:rsidRPr="0020476D">
        <w:rPr>
          <w:color w:val="000000"/>
          <w:lang w:val="fr-CA"/>
        </w:rPr>
        <w:t xml:space="preserve"> fédéraux pour </w:t>
      </w:r>
      <w:r w:rsidR="001030F4">
        <w:rPr>
          <w:color w:val="000000"/>
          <w:lang w:val="fr-CA"/>
        </w:rPr>
        <w:t xml:space="preserve">les aider à </w:t>
      </w:r>
      <w:r w:rsidRPr="0020476D">
        <w:rPr>
          <w:color w:val="000000"/>
          <w:lang w:val="fr-CA"/>
        </w:rPr>
        <w:t>s’acquitte</w:t>
      </w:r>
      <w:r w:rsidR="001030F4">
        <w:rPr>
          <w:color w:val="000000"/>
          <w:lang w:val="fr-CA"/>
        </w:rPr>
        <w:t>r</w:t>
      </w:r>
      <w:r w:rsidRPr="0020476D">
        <w:rPr>
          <w:color w:val="000000"/>
          <w:lang w:val="fr-CA"/>
        </w:rPr>
        <w:t xml:space="preserve"> de leurs responsabilités.</w:t>
      </w:r>
      <w:bookmarkEnd w:id="320"/>
      <w:r w:rsidRPr="0020476D" w:rsidR="007E7770">
        <w:rPr>
          <w:lang w:val="fr-CA"/>
        </w:rPr>
        <w:t xml:space="preserve"> </w:t>
      </w:r>
      <w:bookmarkStart w:name="lt_pId240" w:id="321"/>
      <w:r w:rsidRPr="0020476D">
        <w:rPr>
          <w:color w:val="000000"/>
          <w:lang w:val="fr-CA"/>
        </w:rPr>
        <w:t xml:space="preserve">L’une des exigences est que les </w:t>
      </w:r>
      <w:r w:rsidR="000F4FB5">
        <w:rPr>
          <w:color w:val="000000"/>
          <w:lang w:val="fr-CA"/>
        </w:rPr>
        <w:t>organismes de réglementation</w:t>
      </w:r>
      <w:r w:rsidRPr="0020476D">
        <w:rPr>
          <w:color w:val="000000"/>
          <w:lang w:val="fr-CA"/>
        </w:rPr>
        <w:t xml:space="preserve"> effectuent une </w:t>
      </w:r>
      <w:bookmarkEnd w:id="321"/>
      <w:r w:rsidRPr="0020476D" w:rsidR="00DD0B01">
        <w:fldChar w:fldCharType="begin"/>
      </w:r>
      <w:r w:rsidRPr="00F13DF4" w:rsidR="006E14D2">
        <w:rPr>
          <w:lang w:val="fr-CA"/>
        </w:rPr>
        <w:instrText>HYPERLINK "https://can01.safelinks.protection.outlook.com/?url=https%3A%2F%2Fwww.gcpedia.gc.ca%2Fwiki%2FEvaluations_des_r%25C3%25A9percussions_des_trait%25C3%25A9s_modernes_(ERTM)&amp;data=05%7C01%7CChristopher.Dodson%40tbs-sct.gc.ca%7C083e12396edb4345547b08dbdef910ad%7C6397df10459540479c4f03311282152b%7C0%7C0%7C638348933529367412%7CUnknown%7CTWFpbGZsb3d8eyJWIjoiMC4wLjAwMDAiLCJQIjoiV2luMzIiLCJBTiI6Ik1haWwiLCJXVCI6Mn0%3D%7C3000%7C%7C%7C&amp;sdata=EhFqR82oyPnhtrHHpSYq1GG1x9M4HrpNfBdOP8MtTtw%3D&amp;reserved=0"</w:instrText>
      </w:r>
      <w:r w:rsidRPr="0020476D" w:rsidR="00DD0B01">
        <w:fldChar w:fldCharType="separate"/>
      </w:r>
      <w:r w:rsidRPr="0020476D">
        <w:rPr>
          <w:rStyle w:val="Hyperlink"/>
          <w:lang w:val="fr-CA"/>
        </w:rPr>
        <w:t>évaluation des répercussions des traités modernes</w:t>
      </w:r>
      <w:r w:rsidRPr="0020476D" w:rsidR="00DD0B01">
        <w:rPr>
          <w:rStyle w:val="Hyperlink"/>
          <w:lang w:val="fr-CA"/>
        </w:rPr>
        <w:fldChar w:fldCharType="end"/>
      </w:r>
      <w:r w:rsidRPr="0020476D">
        <w:rPr>
          <w:rStyle w:val="Hyperlink"/>
          <w:color w:val="auto"/>
          <w:u w:val="none"/>
          <w:lang w:val="fr-CA"/>
        </w:rPr>
        <w:t>.</w:t>
      </w:r>
      <w:r w:rsidRPr="0020476D" w:rsidR="007E7770">
        <w:rPr>
          <w:lang w:val="fr-CA"/>
        </w:rPr>
        <w:t xml:space="preserve"> </w:t>
      </w:r>
      <w:bookmarkStart w:name="lt_pId241" w:id="322"/>
      <w:r w:rsidRPr="0020476D">
        <w:rPr>
          <w:color w:val="000000"/>
          <w:lang w:val="fr-CA"/>
        </w:rPr>
        <w:t>S</w:t>
      </w:r>
      <w:r w:rsidR="001030F4">
        <w:rPr>
          <w:color w:val="000000"/>
          <w:lang w:val="fr-CA"/>
        </w:rPr>
        <w:t>’il y a des</w:t>
      </w:r>
      <w:r w:rsidRPr="0020476D">
        <w:rPr>
          <w:color w:val="000000"/>
          <w:lang w:val="fr-CA"/>
        </w:rPr>
        <w:t xml:space="preserve"> répercussions, les </w:t>
      </w:r>
      <w:r w:rsidR="000F4FB5">
        <w:rPr>
          <w:color w:val="000000"/>
          <w:lang w:val="fr-CA"/>
        </w:rPr>
        <w:t>organismes de réglementation</w:t>
      </w:r>
      <w:r w:rsidRPr="0020476D">
        <w:rPr>
          <w:color w:val="000000"/>
          <w:lang w:val="fr-CA"/>
        </w:rPr>
        <w:t xml:space="preserve"> sont </w:t>
      </w:r>
      <w:r w:rsidR="001030F4">
        <w:rPr>
          <w:color w:val="000000"/>
          <w:lang w:val="fr-CA"/>
        </w:rPr>
        <w:t>tenus</w:t>
      </w:r>
      <w:r w:rsidRPr="0020476D">
        <w:rPr>
          <w:color w:val="000000"/>
          <w:lang w:val="fr-CA"/>
        </w:rPr>
        <w:t xml:space="preserve"> de consulter les partenaires </w:t>
      </w:r>
      <w:r w:rsidR="00397D35">
        <w:rPr>
          <w:color w:val="000000"/>
          <w:lang w:val="fr-CA"/>
        </w:rPr>
        <w:t>des</w:t>
      </w:r>
      <w:r w:rsidRPr="0020476D">
        <w:rPr>
          <w:color w:val="000000"/>
          <w:lang w:val="fr-CA"/>
        </w:rPr>
        <w:t xml:space="preserve"> traités modernes et de s’assurer que l’élaboration du projet de règlement respecte les droits et les obligations prévues par les traités modernes et les accord</w:t>
      </w:r>
      <w:r w:rsidR="001030F4">
        <w:rPr>
          <w:color w:val="000000"/>
          <w:lang w:val="fr-CA"/>
        </w:rPr>
        <w:t>s</w:t>
      </w:r>
      <w:r w:rsidRPr="0020476D">
        <w:rPr>
          <w:color w:val="000000"/>
          <w:lang w:val="fr-CA"/>
        </w:rPr>
        <w:t xml:space="preserve"> d’autonomie gouvernementale dans le but d’a</w:t>
      </w:r>
      <w:r w:rsidR="00397D35">
        <w:rPr>
          <w:color w:val="000000"/>
          <w:lang w:val="fr-CA"/>
        </w:rPr>
        <w:t>tténuer</w:t>
      </w:r>
      <w:r w:rsidRPr="0020476D">
        <w:rPr>
          <w:color w:val="000000"/>
          <w:lang w:val="fr-CA"/>
        </w:rPr>
        <w:t xml:space="preserve"> les répercussions sur les activités fédérales.</w:t>
      </w:r>
      <w:bookmarkEnd w:id="322"/>
    </w:p>
    <w:p w:rsidRPr="0020476D" w:rsidR="00661CEA" w:rsidP="00661CEA" w:rsidRDefault="00661CEA" w14:paraId="65B60B00" w14:textId="77777777">
      <w:pPr>
        <w:ind w:left="360"/>
        <w:rPr>
          <w:lang w:val="fr-CA"/>
        </w:rPr>
      </w:pPr>
    </w:p>
    <w:p w:rsidRPr="0020476D" w:rsidR="00661CEA" w:rsidP="00252735" w:rsidRDefault="00DC24D9" w14:paraId="13D0FA09" w14:textId="01961EBF">
      <w:pPr>
        <w:keepNext/>
        <w:keepLines/>
        <w:ind w:left="357"/>
        <w:rPr>
          <w:lang w:val="fr-CA"/>
        </w:rPr>
      </w:pPr>
      <w:bookmarkStart w:name="lt_pId242" w:id="323"/>
      <w:r w:rsidRPr="0020476D">
        <w:rPr>
          <w:color w:val="000000"/>
          <w:lang w:val="fr-CA"/>
        </w:rPr>
        <w:t xml:space="preserve">Un modèle et un guide d’évaluation sont disponibles pour </w:t>
      </w:r>
      <w:r w:rsidR="001030F4">
        <w:rPr>
          <w:color w:val="000000"/>
          <w:lang w:val="fr-CA"/>
        </w:rPr>
        <w:t>aider</w:t>
      </w:r>
      <w:r w:rsidRPr="0020476D">
        <w:rPr>
          <w:color w:val="000000"/>
          <w:lang w:val="fr-CA"/>
        </w:rPr>
        <w:t xml:space="preserve"> les analystes </w:t>
      </w:r>
      <w:r w:rsidR="001030F4">
        <w:rPr>
          <w:color w:val="000000"/>
          <w:lang w:val="fr-CA"/>
        </w:rPr>
        <w:t>à réaliser l’</w:t>
      </w:r>
      <w:r w:rsidRPr="0020476D">
        <w:rPr>
          <w:color w:val="000000"/>
          <w:lang w:val="fr-CA"/>
        </w:rPr>
        <w:t xml:space="preserve">évaluation et </w:t>
      </w:r>
      <w:r w:rsidR="001030F4">
        <w:rPr>
          <w:color w:val="000000"/>
          <w:lang w:val="fr-CA"/>
        </w:rPr>
        <w:t>à cerner</w:t>
      </w:r>
      <w:r w:rsidRPr="0020476D">
        <w:rPr>
          <w:color w:val="000000"/>
          <w:lang w:val="fr-CA"/>
        </w:rPr>
        <w:t xml:space="preserve"> les répercussions.</w:t>
      </w:r>
      <w:bookmarkEnd w:id="323"/>
      <w:r w:rsidRPr="0020476D" w:rsidR="007E7770">
        <w:rPr>
          <w:lang w:val="fr-CA"/>
        </w:rPr>
        <w:t xml:space="preserve"> </w:t>
      </w:r>
      <w:bookmarkStart w:name="lt_pId243" w:id="324"/>
      <w:r w:rsidR="00A000C9">
        <w:rPr>
          <w:lang w:val="fr-CA"/>
        </w:rPr>
        <w:t>Veuillez communiquer</w:t>
      </w:r>
      <w:r w:rsidR="00A000C9">
        <w:rPr>
          <w:color w:val="000000"/>
          <w:lang w:val="fr-CA"/>
        </w:rPr>
        <w:t xml:space="preserve"> avec</w:t>
      </w:r>
      <w:r w:rsidRPr="0020476D">
        <w:rPr>
          <w:color w:val="000000"/>
          <w:lang w:val="fr-CA"/>
        </w:rPr>
        <w:t xml:space="preserve"> l’expert en la matière de votre </w:t>
      </w:r>
      <w:r w:rsidR="00F833F6">
        <w:rPr>
          <w:color w:val="000000"/>
          <w:lang w:val="fr-CA"/>
        </w:rPr>
        <w:t>organisme de r</w:t>
      </w:r>
      <w:r w:rsidR="00402CE3">
        <w:rPr>
          <w:color w:val="000000"/>
          <w:lang w:val="fr-CA"/>
        </w:rPr>
        <w:t>é</w:t>
      </w:r>
      <w:r w:rsidR="00F833F6">
        <w:rPr>
          <w:color w:val="000000"/>
          <w:lang w:val="fr-CA"/>
        </w:rPr>
        <w:t>glementation</w:t>
      </w:r>
      <w:r w:rsidRPr="0020476D">
        <w:rPr>
          <w:color w:val="000000"/>
          <w:lang w:val="fr-CA"/>
        </w:rPr>
        <w:t xml:space="preserve"> ou visitez le </w:t>
      </w:r>
      <w:bookmarkEnd w:id="324"/>
      <w:r w:rsidRPr="0020476D" w:rsidR="00DD0B01">
        <w:fldChar w:fldCharType="begin"/>
      </w:r>
      <w:r w:rsidRPr="004E4378" w:rsidR="00820D82">
        <w:rPr>
          <w:lang w:val="fr-CA"/>
        </w:rPr>
        <w:instrText>HYPERLINK "https://www.gcpedia.gc.ca/wiki/Evaluations_des_r%C3%A9percussions_des_trait%C3%A9s_modernes_(ERTM)/_Outils"</w:instrText>
      </w:r>
      <w:r w:rsidRPr="0020476D" w:rsidR="00DD0B01">
        <w:fldChar w:fldCharType="separate"/>
      </w:r>
      <w:r w:rsidR="00820D82">
        <w:rPr>
          <w:rStyle w:val="Hyperlink"/>
          <w:lang w:val="fr-CA"/>
        </w:rPr>
        <w:t xml:space="preserve">page de </w:t>
      </w:r>
      <w:proofErr w:type="spellStart"/>
      <w:r w:rsidR="00820D82">
        <w:rPr>
          <w:rStyle w:val="Hyperlink"/>
          <w:lang w:val="fr-CA"/>
        </w:rPr>
        <w:t>GCpédia</w:t>
      </w:r>
      <w:proofErr w:type="spellEnd"/>
      <w:r w:rsidR="00820D82">
        <w:rPr>
          <w:rStyle w:val="Hyperlink"/>
          <w:lang w:val="fr-CA"/>
        </w:rPr>
        <w:t xml:space="preserve"> Évaluations des répercussions des traités modernes </w:t>
      </w:r>
      <w:r w:rsidRPr="0020476D" w:rsidR="007E7770">
        <w:rPr>
          <w:rStyle w:val="Hyperlink"/>
          <w:lang w:val="fr-CA"/>
        </w:rPr>
        <w:t>(</w:t>
      </w:r>
      <w:r w:rsidR="00820D82">
        <w:rPr>
          <w:rStyle w:val="Hyperlink"/>
          <w:lang w:val="fr-CA"/>
        </w:rPr>
        <w:t>ERTM</w:t>
      </w:r>
      <w:r w:rsidRPr="0020476D" w:rsidR="007E7770">
        <w:rPr>
          <w:rStyle w:val="Hyperlink"/>
          <w:lang w:val="fr-CA"/>
        </w:rPr>
        <w:t>)/</w:t>
      </w:r>
      <w:r w:rsidR="00820D82">
        <w:rPr>
          <w:rStyle w:val="Hyperlink"/>
          <w:lang w:val="fr-CA"/>
        </w:rPr>
        <w:t>Outils</w:t>
      </w:r>
      <w:r w:rsidRPr="0020476D" w:rsidR="00DD0B01">
        <w:rPr>
          <w:rStyle w:val="Hyperlink"/>
          <w:lang w:val="fr-CA"/>
        </w:rPr>
        <w:fldChar w:fldCharType="end"/>
      </w:r>
      <w:r w:rsidRPr="0020476D">
        <w:rPr>
          <w:rStyle w:val="Hyperlink"/>
          <w:color w:val="auto"/>
          <w:u w:val="none"/>
          <w:lang w:val="fr-CA"/>
        </w:rPr>
        <w:t>.</w:t>
      </w:r>
    </w:p>
    <w:p w:rsidRPr="0020476D" w:rsidR="00661CEA" w:rsidP="00661CEA" w:rsidRDefault="00661CEA" w14:paraId="5314E87C" w14:textId="77777777">
      <w:pPr>
        <w:ind w:left="360"/>
        <w:rPr>
          <w:lang w:val="fr-CA"/>
        </w:rPr>
      </w:pPr>
    </w:p>
    <w:p w:rsidRPr="0020476D" w:rsidR="00661CEA" w:rsidP="00661CEA" w:rsidRDefault="00385FF2" w14:paraId="6427C63F" w14:textId="77264752">
      <w:pPr>
        <w:ind w:left="360"/>
        <w:rPr>
          <w:lang w:val="fr-CA"/>
        </w:rPr>
      </w:pPr>
      <w:bookmarkStart w:name="lt_pId244" w:id="325"/>
      <w:r w:rsidRPr="0020476D">
        <w:rPr>
          <w:color w:val="000000"/>
          <w:lang w:val="fr-CA"/>
        </w:rPr>
        <w:t xml:space="preserve">Le Bureau de la mise en œuvre des traités modernes de Relations Couronne-Autochtones et Affaires du Nord Canada fournit aux analystes un soutien </w:t>
      </w:r>
      <w:r w:rsidR="00820D82">
        <w:rPr>
          <w:color w:val="000000"/>
          <w:lang w:val="fr-CA"/>
        </w:rPr>
        <w:t>pour</w:t>
      </w:r>
      <w:r w:rsidRPr="0020476D">
        <w:rPr>
          <w:color w:val="000000"/>
          <w:lang w:val="fr-CA"/>
        </w:rPr>
        <w:t xml:space="preserve"> la réalisation des évaluations. </w:t>
      </w:r>
      <w:bookmarkStart w:name="lt_pId245" w:id="326"/>
      <w:bookmarkEnd w:id="325"/>
      <w:r w:rsidRPr="0020476D">
        <w:rPr>
          <w:color w:val="000000"/>
          <w:lang w:val="fr-CA"/>
        </w:rPr>
        <w:t xml:space="preserve">Vous pouvez </w:t>
      </w:r>
      <w:r w:rsidR="00A000C9">
        <w:rPr>
          <w:color w:val="000000"/>
          <w:lang w:val="fr-CA"/>
        </w:rPr>
        <w:t>communiquer avec</w:t>
      </w:r>
      <w:r w:rsidRPr="0020476D" w:rsidR="00A000C9">
        <w:rPr>
          <w:color w:val="000000"/>
          <w:lang w:val="fr-CA"/>
        </w:rPr>
        <w:t xml:space="preserve"> </w:t>
      </w:r>
      <w:r w:rsidRPr="0020476D">
        <w:rPr>
          <w:color w:val="000000"/>
          <w:lang w:val="fr-CA"/>
        </w:rPr>
        <w:t>le Bureau à</w:t>
      </w:r>
      <w:r w:rsidR="006D3369">
        <w:rPr>
          <w:color w:val="000000"/>
          <w:lang w:val="fr-CA"/>
        </w:rPr>
        <w:t xml:space="preserve"> l</w:t>
      </w:r>
      <w:r w:rsidR="00DE2620">
        <w:rPr>
          <w:color w:val="000000"/>
          <w:lang w:val="fr-CA"/>
        </w:rPr>
        <w:t>’</w:t>
      </w:r>
      <w:r w:rsidR="006D3369">
        <w:rPr>
          <w:color w:val="000000"/>
          <w:lang w:val="fr-CA"/>
        </w:rPr>
        <w:t xml:space="preserve">adresse </w:t>
      </w:r>
      <w:hyperlink w:history="1" r:id="rId24">
        <w:r w:rsidRPr="00F13DF4" w:rsidR="006E14D2">
          <w:rPr>
            <w:rStyle w:val="Hyperlink"/>
            <w:lang w:val="fr-CA"/>
          </w:rPr>
          <w:t>bmtmmtio@rcaanc-cirnac.gc.ca</w:t>
        </w:r>
      </w:hyperlink>
      <w:r w:rsidRPr="0020476D">
        <w:rPr>
          <w:color w:val="000000"/>
          <w:lang w:val="fr-CA"/>
        </w:rPr>
        <w:t>.</w:t>
      </w:r>
      <w:bookmarkEnd w:id="326"/>
    </w:p>
    <w:p w:rsidRPr="0020476D" w:rsidR="00661CEA" w:rsidP="00661CEA" w:rsidRDefault="00661CEA" w14:paraId="64ED399F" w14:textId="77777777">
      <w:pPr>
        <w:ind w:left="360"/>
        <w:rPr>
          <w:lang w:val="fr-CA"/>
        </w:rPr>
      </w:pPr>
    </w:p>
    <w:p w:rsidRPr="0020476D" w:rsidR="00661CEA" w:rsidP="00661CEA" w:rsidRDefault="00385FF2" w14:paraId="7BC887B0" w14:textId="128B0F00">
      <w:pPr>
        <w:ind w:left="360"/>
        <w:rPr>
          <w:lang w:val="fr-CA"/>
        </w:rPr>
      </w:pPr>
      <w:bookmarkStart w:name="lt_pId246" w:id="327"/>
      <w:r w:rsidRPr="0020476D">
        <w:rPr>
          <w:color w:val="000000"/>
          <w:lang w:val="fr-CA"/>
        </w:rPr>
        <w:t xml:space="preserve">Veuillez noter que, s’il y a des répercussions </w:t>
      </w:r>
      <w:r w:rsidR="005415FC">
        <w:rPr>
          <w:color w:val="000000"/>
          <w:lang w:val="fr-CA"/>
        </w:rPr>
        <w:t>liées aux</w:t>
      </w:r>
      <w:r w:rsidRPr="0020476D">
        <w:rPr>
          <w:color w:val="000000"/>
          <w:lang w:val="fr-CA"/>
        </w:rPr>
        <w:t xml:space="preserve"> traités modernes, le gouvernement du Canada ne </w:t>
      </w:r>
      <w:r w:rsidR="00C241BB">
        <w:rPr>
          <w:color w:val="000000"/>
          <w:lang w:val="fr-CA"/>
        </w:rPr>
        <w:t>devrait</w:t>
      </w:r>
      <w:r w:rsidRPr="0020476D" w:rsidR="00C241BB">
        <w:rPr>
          <w:color w:val="000000"/>
          <w:lang w:val="fr-CA"/>
        </w:rPr>
        <w:t xml:space="preserve"> </w:t>
      </w:r>
      <w:r w:rsidRPr="0020476D">
        <w:rPr>
          <w:color w:val="000000"/>
          <w:lang w:val="fr-CA"/>
        </w:rPr>
        <w:t xml:space="preserve">pas </w:t>
      </w:r>
      <w:r w:rsidR="00820D82">
        <w:rPr>
          <w:color w:val="000000"/>
          <w:lang w:val="fr-CA"/>
        </w:rPr>
        <w:t>se servir de</w:t>
      </w:r>
      <w:r w:rsidRPr="0020476D">
        <w:rPr>
          <w:color w:val="000000"/>
          <w:lang w:val="fr-CA"/>
        </w:rPr>
        <w:t xml:space="preserve"> la publication dans la </w:t>
      </w:r>
      <w:r w:rsidRPr="0020476D">
        <w:rPr>
          <w:i/>
          <w:color w:val="000000"/>
          <w:lang w:val="fr-CA"/>
        </w:rPr>
        <w:t>Gazette du Canada</w:t>
      </w:r>
      <w:r w:rsidRPr="0020476D">
        <w:rPr>
          <w:color w:val="000000"/>
          <w:lang w:val="fr-CA"/>
        </w:rPr>
        <w:t xml:space="preserve"> pour informer les partenaires </w:t>
      </w:r>
      <w:r w:rsidR="00820D82">
        <w:rPr>
          <w:color w:val="000000"/>
          <w:lang w:val="fr-CA"/>
        </w:rPr>
        <w:t>des</w:t>
      </w:r>
      <w:r w:rsidRPr="0020476D">
        <w:rPr>
          <w:color w:val="000000"/>
          <w:lang w:val="fr-CA"/>
        </w:rPr>
        <w:t xml:space="preserve"> traités modernes de ces répercussions.</w:t>
      </w:r>
      <w:bookmarkEnd w:id="327"/>
      <w:r w:rsidRPr="0020476D" w:rsidR="007E7770">
        <w:rPr>
          <w:lang w:val="fr-CA"/>
        </w:rPr>
        <w:t xml:space="preserve"> </w:t>
      </w:r>
      <w:bookmarkStart w:name="lt_pId247" w:id="328"/>
      <w:r w:rsidRPr="0020476D">
        <w:rPr>
          <w:color w:val="000000"/>
          <w:lang w:val="fr-CA"/>
        </w:rPr>
        <w:t xml:space="preserve">Les </w:t>
      </w:r>
      <w:r w:rsidR="000F4FB5">
        <w:rPr>
          <w:color w:val="000000"/>
          <w:lang w:val="fr-CA"/>
        </w:rPr>
        <w:t>organismes de réglementation</w:t>
      </w:r>
      <w:r w:rsidRPr="0020476D">
        <w:rPr>
          <w:color w:val="000000"/>
          <w:lang w:val="fr-CA"/>
        </w:rPr>
        <w:t xml:space="preserve"> sont responsables de mobiliser de façon proactive les partenaires </w:t>
      </w:r>
      <w:r w:rsidR="00820D82">
        <w:rPr>
          <w:color w:val="000000"/>
          <w:lang w:val="fr-CA"/>
        </w:rPr>
        <w:t>des</w:t>
      </w:r>
      <w:r w:rsidRPr="0020476D">
        <w:rPr>
          <w:color w:val="000000"/>
          <w:lang w:val="fr-CA"/>
        </w:rPr>
        <w:t xml:space="preserve"> traités modernes.</w:t>
      </w:r>
      <w:bookmarkEnd w:id="328"/>
    </w:p>
    <w:p w:rsidRPr="0020476D" w:rsidR="00661CEA" w:rsidP="00661CEA" w:rsidRDefault="00661CEA" w14:paraId="570A5F9A" w14:textId="77777777">
      <w:pPr>
        <w:rPr>
          <w:bCs/>
          <w:kern w:val="36"/>
          <w:lang w:val="fr-CA"/>
        </w:rPr>
      </w:pPr>
    </w:p>
    <w:p w:rsidRPr="0061343E" w:rsidR="00661CEA" w:rsidP="003454BA" w:rsidRDefault="00490591" w14:paraId="440269BE" w14:textId="57E43A0E">
      <w:pPr>
        <w:numPr>
          <w:ilvl w:val="0"/>
          <w:numId w:val="21"/>
        </w:numPr>
        <w:rPr>
          <w:lang w:val="fr-CA"/>
        </w:rPr>
      </w:pPr>
      <w:bookmarkStart w:name="lt_pId248" w:id="329"/>
      <w:r w:rsidRPr="0061343E">
        <w:rPr>
          <w:color w:val="000000"/>
          <w:lang w:val="fr-CA"/>
        </w:rPr>
        <w:t>D</w:t>
      </w:r>
      <w:r w:rsidRPr="0061343E" w:rsidR="00A628CE">
        <w:rPr>
          <w:color w:val="000000"/>
          <w:lang w:val="fr-CA"/>
        </w:rPr>
        <w:t xml:space="preserve">ans certains cas, </w:t>
      </w:r>
      <w:r w:rsidR="00A94C89">
        <w:rPr>
          <w:color w:val="000000"/>
          <w:lang w:val="fr-CA"/>
        </w:rPr>
        <w:t xml:space="preserve">il y a </w:t>
      </w:r>
      <w:r w:rsidRPr="0061343E" w:rsidR="00A628CE">
        <w:rPr>
          <w:color w:val="000000"/>
          <w:lang w:val="fr-CA"/>
        </w:rPr>
        <w:t>des obligations législatives de consulter (p</w:t>
      </w:r>
      <w:r w:rsidRPr="0061343E" w:rsidR="00DF1FE9">
        <w:rPr>
          <w:color w:val="000000"/>
          <w:lang w:val="fr-CA"/>
        </w:rPr>
        <w:t>ar exemple</w:t>
      </w:r>
      <w:r w:rsidRPr="0061343E" w:rsidR="00A628CE">
        <w:rPr>
          <w:color w:val="000000"/>
          <w:lang w:val="fr-CA"/>
        </w:rPr>
        <w:t>, lois sur les évaluations environnementales)</w:t>
      </w:r>
      <w:bookmarkEnd w:id="329"/>
      <w:r w:rsidR="00A94C89">
        <w:rPr>
          <w:color w:val="000000"/>
          <w:lang w:val="fr-CA"/>
        </w:rPr>
        <w:t>.</w:t>
      </w:r>
    </w:p>
    <w:p w:rsidRPr="0020476D" w:rsidR="00661CEA" w:rsidP="00661CEA" w:rsidRDefault="00661CEA" w14:paraId="2B9F6CD9" w14:textId="77777777">
      <w:pPr>
        <w:ind w:left="360"/>
        <w:rPr>
          <w:u w:val="single"/>
          <w:lang w:val="fr-CA"/>
        </w:rPr>
      </w:pPr>
    </w:p>
    <w:p w:rsidRPr="0020476D" w:rsidR="00661CEA" w:rsidP="00661CEA" w:rsidRDefault="00A628CE" w14:paraId="1E1F9DF8" w14:textId="2697890A">
      <w:pPr>
        <w:ind w:left="360"/>
        <w:rPr>
          <w:u w:val="single"/>
          <w:lang w:val="fr-CA"/>
        </w:rPr>
      </w:pPr>
      <w:bookmarkStart w:name="lt_pId249" w:id="330"/>
      <w:r w:rsidRPr="0020476D">
        <w:rPr>
          <w:color w:val="000000"/>
          <w:lang w:val="fr-CA"/>
        </w:rPr>
        <w:t xml:space="preserve">En l’absence d’une obligation juridique de consulter, </w:t>
      </w:r>
      <w:r w:rsidR="00E912EA">
        <w:rPr>
          <w:color w:val="000000"/>
          <w:lang w:val="fr-CA"/>
        </w:rPr>
        <w:t xml:space="preserve">il y aurait lieu de tenir </w:t>
      </w:r>
      <w:r w:rsidRPr="0020476D">
        <w:rPr>
          <w:color w:val="000000"/>
          <w:lang w:val="fr-CA"/>
        </w:rPr>
        <w:t xml:space="preserve">des consultations stratégiques ou de bonne gouvernance </w:t>
      </w:r>
      <w:r w:rsidR="00E912EA">
        <w:rPr>
          <w:color w:val="000000"/>
          <w:lang w:val="fr-CA"/>
        </w:rPr>
        <w:t>pour</w:t>
      </w:r>
      <w:r w:rsidRPr="0020476D">
        <w:rPr>
          <w:color w:val="000000"/>
          <w:lang w:val="fr-CA"/>
        </w:rPr>
        <w:t xml:space="preserve"> aviser les groupes autochtones, leur fournir des renseignements et obtenir leurs commentaires sur une activité réglementaire envisagée qui pourrait toucher leurs intérêts.</w:t>
      </w:r>
      <w:bookmarkEnd w:id="330"/>
    </w:p>
    <w:p w:rsidRPr="0020476D" w:rsidR="00661CEA" w:rsidP="00661CEA" w:rsidRDefault="00661CEA" w14:paraId="3DFC0477" w14:textId="77777777">
      <w:pPr>
        <w:ind w:left="360"/>
        <w:rPr>
          <w:u w:val="single"/>
          <w:lang w:val="fr-CA"/>
        </w:rPr>
      </w:pPr>
    </w:p>
    <w:p w:rsidRPr="0020476D" w:rsidR="00661CEA" w:rsidP="00661CEA" w:rsidRDefault="00A628CE" w14:paraId="08442D1D" w14:textId="7BCB3BE7">
      <w:pPr>
        <w:ind w:left="360"/>
        <w:rPr>
          <w:u w:val="single"/>
          <w:lang w:val="fr-CA"/>
        </w:rPr>
      </w:pPr>
      <w:bookmarkStart w:name="lt_pId250" w:id="331"/>
      <w:r w:rsidRPr="0020476D">
        <w:rPr>
          <w:color w:val="000000"/>
          <w:lang w:val="fr-CA"/>
        </w:rPr>
        <w:t xml:space="preserve">De plus, le gouvernement du Canada s’est engagé à adopter la Déclaration des Nations </w:t>
      </w:r>
      <w:r w:rsidR="00463720">
        <w:rPr>
          <w:color w:val="000000"/>
          <w:lang w:val="fr-CA"/>
        </w:rPr>
        <w:t>U</w:t>
      </w:r>
      <w:r w:rsidRPr="0020476D" w:rsidR="00463720">
        <w:rPr>
          <w:color w:val="000000"/>
          <w:lang w:val="fr-CA"/>
        </w:rPr>
        <w:t xml:space="preserve">nies </w:t>
      </w:r>
      <w:r w:rsidRPr="0020476D">
        <w:rPr>
          <w:color w:val="000000"/>
          <w:lang w:val="fr-CA"/>
        </w:rPr>
        <w:t xml:space="preserve">sur les droits des peuples autochtones, et a annoncé </w:t>
      </w:r>
      <w:r w:rsidR="000B060D">
        <w:rPr>
          <w:color w:val="000000"/>
          <w:lang w:val="fr-CA"/>
        </w:rPr>
        <w:t>qu’il adoptait l</w:t>
      </w:r>
      <w:r w:rsidRPr="0020476D">
        <w:rPr>
          <w:color w:val="000000"/>
          <w:lang w:val="fr-CA"/>
        </w:rPr>
        <w:t xml:space="preserve">es </w:t>
      </w:r>
      <w:hyperlink w:history="1" r:id="rId25">
        <w:r w:rsidRPr="0020476D">
          <w:rPr>
            <w:rStyle w:val="Hyperlink"/>
            <w:lang w:val="fr-CA"/>
          </w:rPr>
          <w:t>Principes régissant la relation du Gouvernement du Canada avec les peuples autochtones</w:t>
        </w:r>
      </w:hyperlink>
      <w:r w:rsidRPr="0020476D">
        <w:rPr>
          <w:color w:val="000000"/>
          <w:lang w:val="fr-CA"/>
        </w:rPr>
        <w:t>.</w:t>
      </w:r>
      <w:bookmarkEnd w:id="331"/>
      <w:r w:rsidRPr="0020476D" w:rsidR="007E7770">
        <w:rPr>
          <w:lang w:val="fr-CA"/>
        </w:rPr>
        <w:t xml:space="preserve"> </w:t>
      </w:r>
      <w:bookmarkStart w:name="lt_pId251" w:id="332"/>
      <w:r w:rsidRPr="0020476D">
        <w:rPr>
          <w:color w:val="000000"/>
          <w:lang w:val="fr-CA"/>
        </w:rPr>
        <w:t xml:space="preserve">Par conséquent, </w:t>
      </w:r>
      <w:r w:rsidR="000B060D">
        <w:rPr>
          <w:color w:val="000000"/>
          <w:lang w:val="fr-CA"/>
        </w:rPr>
        <w:t xml:space="preserve">il faut respecter </w:t>
      </w:r>
      <w:r w:rsidRPr="0020476D">
        <w:rPr>
          <w:color w:val="000000"/>
          <w:lang w:val="fr-CA"/>
        </w:rPr>
        <w:t>le droit des peuples autochtones de participer, par l’entremise de leurs propres institutions représentative</w:t>
      </w:r>
      <w:r w:rsidRPr="0020476D" w:rsidR="00C11EC3">
        <w:rPr>
          <w:color w:val="000000"/>
          <w:lang w:val="fr-CA"/>
        </w:rPr>
        <w:t>s</w:t>
      </w:r>
      <w:r w:rsidRPr="0020476D">
        <w:rPr>
          <w:color w:val="000000"/>
          <w:lang w:val="fr-CA"/>
        </w:rPr>
        <w:t>, à la prise de décisions sur des sujets qui touchent leurs droits.</w:t>
      </w:r>
      <w:bookmarkEnd w:id="332"/>
    </w:p>
    <w:p w:rsidRPr="0020476D" w:rsidR="00661CEA" w:rsidP="00661CEA" w:rsidRDefault="00661CEA" w14:paraId="3A8369E2" w14:textId="77777777">
      <w:pPr>
        <w:rPr>
          <w:lang w:val="fr-CA"/>
        </w:rPr>
      </w:pPr>
    </w:p>
    <w:p w:rsidRPr="00490591" w:rsidR="00661CEA" w:rsidP="00252735" w:rsidRDefault="00F000B8" w14:paraId="5E81CD5B" w14:textId="44706707">
      <w:pPr>
        <w:pStyle w:val="Heading4"/>
        <w:tabs>
          <w:tab w:val="left" w:pos="993"/>
        </w:tabs>
        <w:spacing w:before="0" w:beforeAutospacing="0" w:after="0" w:afterAutospacing="0"/>
        <w:ind w:left="646" w:hanging="646"/>
        <w:rPr>
          <w:lang w:val="fr-CA"/>
        </w:rPr>
      </w:pPr>
      <w:bookmarkStart w:name="lt_pId252" w:id="333"/>
      <w:bookmarkEnd w:id="308"/>
      <w:r w:rsidRPr="00490591">
        <w:rPr>
          <w:rFonts w:cs="Times New Roman"/>
          <w:color w:val="000000"/>
          <w:lang w:val="fr-CA"/>
        </w:rPr>
        <w:t>Choix d</w:t>
      </w:r>
      <w:r w:rsidRPr="00490591" w:rsidR="0020476D">
        <w:rPr>
          <w:rFonts w:cs="Times New Roman"/>
          <w:color w:val="000000"/>
          <w:lang w:val="fr-CA"/>
        </w:rPr>
        <w:t xml:space="preserve">e </w:t>
      </w:r>
      <w:r w:rsidR="000B060D">
        <w:rPr>
          <w:rFonts w:cs="Times New Roman"/>
          <w:color w:val="000000"/>
          <w:lang w:val="fr-CA"/>
        </w:rPr>
        <w:t>l’instrument</w:t>
      </w:r>
      <w:bookmarkEnd w:id="333"/>
    </w:p>
    <w:p w:rsidRPr="0020476D" w:rsidR="00661CEA" w:rsidP="009E578E" w:rsidRDefault="00F000B8" w14:paraId="34AFF620" w14:textId="34AB2189">
      <w:pPr>
        <w:rPr>
          <w:lang w:val="fr-CA"/>
        </w:rPr>
      </w:pPr>
      <w:bookmarkStart w:name="lt_pId253" w:id="334"/>
      <w:r w:rsidRPr="009444F4">
        <w:rPr>
          <w:color w:val="000000"/>
          <w:lang w:val="fr-CA"/>
        </w:rPr>
        <w:t>Cette section décrit l’ensemble des options réglementaires et non réglementaires pris en compte pour r</w:t>
      </w:r>
      <w:r w:rsidRPr="009444F4" w:rsidR="000B060D">
        <w:rPr>
          <w:color w:val="000000"/>
          <w:lang w:val="fr-CA"/>
        </w:rPr>
        <w:t xml:space="preserve">emédier au problème </w:t>
      </w:r>
      <w:r w:rsidRPr="009444F4">
        <w:rPr>
          <w:color w:val="000000"/>
          <w:lang w:val="fr-CA"/>
        </w:rPr>
        <w:t xml:space="preserve">ou au risque </w:t>
      </w:r>
      <w:r w:rsidRPr="009444F4" w:rsidR="000B060D">
        <w:rPr>
          <w:color w:val="000000"/>
          <w:lang w:val="fr-CA"/>
        </w:rPr>
        <w:t>cerné</w:t>
      </w:r>
      <w:r w:rsidRPr="009444F4">
        <w:rPr>
          <w:color w:val="000000"/>
          <w:lang w:val="fr-CA"/>
        </w:rPr>
        <w:t>, y compris la mesure réglementaire proposée et les principales différences entre les options.</w:t>
      </w:r>
      <w:bookmarkEnd w:id="334"/>
      <w:r w:rsidRPr="009444F4" w:rsidR="007E7770">
        <w:rPr>
          <w:lang w:val="fr-CA"/>
        </w:rPr>
        <w:t xml:space="preserve"> </w:t>
      </w:r>
      <w:bookmarkStart w:name="lt_pId254" w:id="335"/>
      <w:r w:rsidRPr="009444F4" w:rsidR="000B060D">
        <w:rPr>
          <w:lang w:val="fr-CA"/>
        </w:rPr>
        <w:t>Il n’est pas nécessaire de présenter t</w:t>
      </w:r>
      <w:r w:rsidRPr="009444F4" w:rsidR="005C4C78">
        <w:rPr>
          <w:color w:val="000000"/>
          <w:lang w:val="fr-CA"/>
        </w:rPr>
        <w:t>outes les options prises en compte au cours de l’élaboration du projet de règlement</w:t>
      </w:r>
      <w:r w:rsidRPr="009444F4" w:rsidR="000B060D">
        <w:rPr>
          <w:color w:val="000000"/>
          <w:lang w:val="fr-CA"/>
        </w:rPr>
        <w:t xml:space="preserve">. Il faut </w:t>
      </w:r>
      <w:r w:rsidRPr="009444F4" w:rsidR="005C4C78">
        <w:rPr>
          <w:color w:val="000000"/>
          <w:lang w:val="fr-CA"/>
        </w:rPr>
        <w:t xml:space="preserve">seulement </w:t>
      </w:r>
      <w:r w:rsidRPr="009444F4" w:rsidR="000B060D">
        <w:rPr>
          <w:color w:val="000000"/>
          <w:lang w:val="fr-CA"/>
        </w:rPr>
        <w:t xml:space="preserve">présenter </w:t>
      </w:r>
      <w:r w:rsidRPr="009444F4" w:rsidR="005C4C78">
        <w:rPr>
          <w:color w:val="000000"/>
          <w:lang w:val="fr-CA"/>
        </w:rPr>
        <w:t xml:space="preserve">les options </w:t>
      </w:r>
      <w:r w:rsidRPr="009444F4" w:rsidR="000B060D">
        <w:rPr>
          <w:color w:val="000000"/>
          <w:lang w:val="fr-CA"/>
        </w:rPr>
        <w:t xml:space="preserve">concrètes </w:t>
      </w:r>
      <w:r w:rsidRPr="009444F4" w:rsidR="005C4C78">
        <w:rPr>
          <w:color w:val="000000"/>
          <w:lang w:val="fr-CA"/>
        </w:rPr>
        <w:t xml:space="preserve">ou </w:t>
      </w:r>
      <w:r w:rsidRPr="009444F4" w:rsidR="000B060D">
        <w:rPr>
          <w:color w:val="000000"/>
          <w:lang w:val="fr-CA"/>
        </w:rPr>
        <w:t>viables</w:t>
      </w:r>
      <w:r w:rsidRPr="009444F4" w:rsidR="005C4C78">
        <w:rPr>
          <w:color w:val="000000"/>
          <w:lang w:val="fr-CA"/>
        </w:rPr>
        <w:t>.</w:t>
      </w:r>
      <w:bookmarkEnd w:id="335"/>
    </w:p>
    <w:p w:rsidRPr="0020476D" w:rsidR="009E578E" w:rsidP="009E578E" w:rsidRDefault="009E578E" w14:paraId="35E8823F" w14:textId="77777777">
      <w:pPr>
        <w:rPr>
          <w:lang w:val="fr-CA"/>
        </w:rPr>
      </w:pPr>
    </w:p>
    <w:p w:rsidRPr="0020476D" w:rsidR="00661CEA" w:rsidP="009E578E" w:rsidRDefault="005C4C78" w14:paraId="5D81E9D6" w14:textId="0FB11C20">
      <w:pPr>
        <w:rPr>
          <w:lang w:val="fr-CA"/>
        </w:rPr>
      </w:pPr>
      <w:bookmarkStart w:name="lt_pId255" w:id="336"/>
      <w:r w:rsidRPr="0020476D">
        <w:rPr>
          <w:color w:val="000000"/>
          <w:lang w:val="fr-CA"/>
        </w:rPr>
        <w:t xml:space="preserve">Le processus d’élaboration du règlement </w:t>
      </w:r>
      <w:r w:rsidR="005A0B50">
        <w:rPr>
          <w:color w:val="000000"/>
          <w:lang w:val="fr-CA"/>
        </w:rPr>
        <w:t>comprend</w:t>
      </w:r>
      <w:r w:rsidRPr="0020476D" w:rsidR="005A0B50">
        <w:rPr>
          <w:color w:val="000000"/>
          <w:lang w:val="fr-CA"/>
        </w:rPr>
        <w:t xml:space="preserve"> </w:t>
      </w:r>
      <w:r w:rsidRPr="0020476D">
        <w:rPr>
          <w:color w:val="000000"/>
          <w:lang w:val="fr-CA"/>
        </w:rPr>
        <w:t>un ex</w:t>
      </w:r>
      <w:r w:rsidR="005A0B50">
        <w:rPr>
          <w:color w:val="000000"/>
          <w:lang w:val="fr-CA"/>
        </w:rPr>
        <w:t>ercice pour</w:t>
      </w:r>
      <w:r w:rsidRPr="0020476D">
        <w:rPr>
          <w:color w:val="000000"/>
          <w:lang w:val="fr-CA"/>
        </w:rPr>
        <w:t xml:space="preserve"> déterminer si </w:t>
      </w:r>
      <w:r w:rsidR="005A0B50">
        <w:rPr>
          <w:color w:val="000000"/>
          <w:lang w:val="fr-CA"/>
        </w:rPr>
        <w:t>un</w:t>
      </w:r>
      <w:r w:rsidRPr="0020476D" w:rsidR="005A0B50">
        <w:rPr>
          <w:color w:val="000000"/>
          <w:lang w:val="fr-CA"/>
        </w:rPr>
        <w:t xml:space="preserve"> </w:t>
      </w:r>
      <w:r w:rsidRPr="0020476D">
        <w:rPr>
          <w:color w:val="000000"/>
          <w:lang w:val="fr-CA"/>
        </w:rPr>
        <w:t>règlement est le meilleur moyen d’atteindre le résultat souhaité.</w:t>
      </w:r>
      <w:bookmarkEnd w:id="336"/>
      <w:r w:rsidRPr="0020476D" w:rsidR="007E7770">
        <w:rPr>
          <w:lang w:val="fr-CA"/>
        </w:rPr>
        <w:t xml:space="preserve"> </w:t>
      </w:r>
      <w:bookmarkStart w:name="lt_pId256" w:id="337"/>
      <w:r w:rsidRPr="0020476D">
        <w:rPr>
          <w:color w:val="000000"/>
          <w:lang w:val="fr-CA"/>
        </w:rPr>
        <w:t xml:space="preserve">Les organismes de réglementation, en consultation avec les intervenants, </w:t>
      </w:r>
      <w:r w:rsidR="00C241BB">
        <w:rPr>
          <w:color w:val="000000"/>
          <w:lang w:val="fr-CA"/>
        </w:rPr>
        <w:t>devraient</w:t>
      </w:r>
      <w:r w:rsidRPr="0020476D" w:rsidR="00C241BB">
        <w:rPr>
          <w:color w:val="000000"/>
          <w:lang w:val="fr-CA"/>
        </w:rPr>
        <w:t xml:space="preserve"> </w:t>
      </w:r>
      <w:r w:rsidRPr="0020476D">
        <w:rPr>
          <w:color w:val="000000"/>
          <w:lang w:val="fr-CA"/>
        </w:rPr>
        <w:t>s’assurer qu’ils ont tenu compte des mesures non réglementaires avant de décider de r</w:t>
      </w:r>
      <w:r w:rsidRPr="0020476D" w:rsidR="00C11EC3">
        <w:rPr>
          <w:color w:val="000000"/>
          <w:lang w:val="fr-CA"/>
        </w:rPr>
        <w:t>é</w:t>
      </w:r>
      <w:r w:rsidRPr="0020476D">
        <w:rPr>
          <w:color w:val="000000"/>
          <w:lang w:val="fr-CA"/>
        </w:rPr>
        <w:t>glementer.</w:t>
      </w:r>
      <w:bookmarkEnd w:id="337"/>
    </w:p>
    <w:p w:rsidRPr="0020476D" w:rsidR="00661CEA" w:rsidP="00661CEA" w:rsidRDefault="00661CEA" w14:paraId="5BF4AA21" w14:textId="77777777">
      <w:pPr>
        <w:rPr>
          <w:lang w:val="fr-CA"/>
        </w:rPr>
      </w:pPr>
    </w:p>
    <w:p w:rsidRPr="0020476D" w:rsidR="00661CEA" w:rsidP="00661CEA" w:rsidRDefault="005C4C78" w14:paraId="542FA9B3" w14:textId="38475AAD">
      <w:pPr>
        <w:rPr>
          <w:lang w:val="fr-CA"/>
        </w:rPr>
      </w:pPr>
      <w:bookmarkStart w:name="lt_pId257" w:id="338"/>
      <w:r w:rsidRPr="0020476D">
        <w:rPr>
          <w:color w:val="000000"/>
          <w:lang w:val="fr-CA"/>
        </w:rPr>
        <w:t xml:space="preserve">Le REIR signalera toutes les options légitimes qui sont </w:t>
      </w:r>
      <w:r w:rsidR="005A0B50">
        <w:rPr>
          <w:color w:val="000000"/>
          <w:lang w:val="fr-CA"/>
        </w:rPr>
        <w:t>susceptibles d’être les plus efficaces ou économiques</w:t>
      </w:r>
      <w:r w:rsidRPr="0020476D">
        <w:rPr>
          <w:color w:val="000000"/>
          <w:lang w:val="fr-CA"/>
        </w:rPr>
        <w:t>.</w:t>
      </w:r>
      <w:bookmarkEnd w:id="338"/>
      <w:r w:rsidRPr="0020476D" w:rsidR="007E7770">
        <w:rPr>
          <w:lang w:val="fr-CA"/>
        </w:rPr>
        <w:t xml:space="preserve"> </w:t>
      </w:r>
      <w:bookmarkStart w:name="lt_pId258" w:id="339"/>
      <w:r w:rsidRPr="0020476D">
        <w:rPr>
          <w:color w:val="000000"/>
          <w:lang w:val="fr-CA"/>
        </w:rPr>
        <w:t xml:space="preserve">La sélection des </w:t>
      </w:r>
      <w:r w:rsidRPr="0020476D" w:rsidR="000D755D">
        <w:rPr>
          <w:color w:val="000000"/>
          <w:lang w:val="fr-CA"/>
        </w:rPr>
        <w:t>options</w:t>
      </w:r>
      <w:r w:rsidRPr="0020476D">
        <w:rPr>
          <w:color w:val="000000"/>
          <w:lang w:val="fr-CA"/>
        </w:rPr>
        <w:t xml:space="preserve"> </w:t>
      </w:r>
      <w:r w:rsidR="00A63A8E">
        <w:rPr>
          <w:color w:val="000000"/>
          <w:lang w:val="fr-CA"/>
        </w:rPr>
        <w:t xml:space="preserve">de rechange </w:t>
      </w:r>
      <w:r w:rsidRPr="0020476D">
        <w:rPr>
          <w:color w:val="000000"/>
          <w:lang w:val="fr-CA"/>
        </w:rPr>
        <w:t xml:space="preserve">peut </w:t>
      </w:r>
      <w:r w:rsidR="005A0B50">
        <w:rPr>
          <w:color w:val="000000"/>
          <w:lang w:val="fr-CA"/>
        </w:rPr>
        <w:t>reposer</w:t>
      </w:r>
      <w:r w:rsidRPr="0020476D">
        <w:rPr>
          <w:color w:val="000000"/>
          <w:lang w:val="fr-CA"/>
        </w:rPr>
        <w:t xml:space="preserve"> sur une analyse préalable de</w:t>
      </w:r>
      <w:r w:rsidR="005A0B50">
        <w:rPr>
          <w:color w:val="000000"/>
          <w:lang w:val="fr-CA"/>
        </w:rPr>
        <w:t>s</w:t>
      </w:r>
      <w:r w:rsidRPr="0020476D">
        <w:rPr>
          <w:color w:val="000000"/>
          <w:lang w:val="fr-CA"/>
        </w:rPr>
        <w:t xml:space="preserve"> caractéristiques </w:t>
      </w:r>
      <w:r w:rsidR="005A0B50">
        <w:rPr>
          <w:color w:val="000000"/>
          <w:lang w:val="fr-CA"/>
        </w:rPr>
        <w:t>connexe</w:t>
      </w:r>
      <w:r w:rsidR="00184B2D">
        <w:rPr>
          <w:color w:val="000000"/>
          <w:lang w:val="fr-CA"/>
        </w:rPr>
        <w:t>s</w:t>
      </w:r>
      <w:r w:rsidR="005A0B50">
        <w:rPr>
          <w:color w:val="000000"/>
          <w:lang w:val="fr-CA"/>
        </w:rPr>
        <w:t xml:space="preserve"> </w:t>
      </w:r>
      <w:r w:rsidRPr="0020476D">
        <w:rPr>
          <w:color w:val="000000"/>
          <w:lang w:val="fr-CA"/>
        </w:rPr>
        <w:t>ou l</w:t>
      </w:r>
      <w:r w:rsidRPr="0020476D" w:rsidR="00C11EC3">
        <w:rPr>
          <w:color w:val="000000"/>
          <w:lang w:val="fr-CA"/>
        </w:rPr>
        <w:t>’</w:t>
      </w:r>
      <w:r w:rsidRPr="0020476D">
        <w:rPr>
          <w:color w:val="000000"/>
          <w:lang w:val="fr-CA"/>
        </w:rPr>
        <w:t>expérience passée d</w:t>
      </w:r>
      <w:r w:rsidRPr="0020476D" w:rsidR="00C11EC3">
        <w:rPr>
          <w:color w:val="000000"/>
          <w:lang w:val="fr-CA"/>
        </w:rPr>
        <w:t>’</w:t>
      </w:r>
      <w:r w:rsidRPr="0020476D">
        <w:rPr>
          <w:color w:val="000000"/>
          <w:lang w:val="fr-CA"/>
        </w:rPr>
        <w:t xml:space="preserve">autres </w:t>
      </w:r>
      <w:r w:rsidR="005A0B50">
        <w:rPr>
          <w:color w:val="000000"/>
          <w:lang w:val="fr-CA"/>
        </w:rPr>
        <w:t xml:space="preserve">administrations qui ont eu </w:t>
      </w:r>
      <w:r w:rsidRPr="0020476D">
        <w:rPr>
          <w:color w:val="000000"/>
          <w:lang w:val="fr-CA"/>
        </w:rPr>
        <w:t>recours</w:t>
      </w:r>
      <w:r w:rsidR="005A0B50">
        <w:rPr>
          <w:color w:val="000000"/>
          <w:lang w:val="fr-CA"/>
        </w:rPr>
        <w:t xml:space="preserve"> à de</w:t>
      </w:r>
      <w:r w:rsidR="009444F4">
        <w:rPr>
          <w:color w:val="000000"/>
          <w:lang w:val="fr-CA"/>
        </w:rPr>
        <w:t>s</w:t>
      </w:r>
      <w:r w:rsidR="005A0B50">
        <w:rPr>
          <w:color w:val="000000"/>
          <w:lang w:val="fr-CA"/>
        </w:rPr>
        <w:t xml:space="preserve"> options</w:t>
      </w:r>
      <w:r w:rsidR="009444F4">
        <w:rPr>
          <w:color w:val="000000"/>
          <w:lang w:val="fr-CA"/>
        </w:rPr>
        <w:t xml:space="preserve"> semblables</w:t>
      </w:r>
      <w:r w:rsidRPr="0020476D">
        <w:rPr>
          <w:color w:val="000000"/>
          <w:lang w:val="fr-CA"/>
        </w:rPr>
        <w:t>.</w:t>
      </w:r>
      <w:bookmarkEnd w:id="339"/>
    </w:p>
    <w:p w:rsidRPr="0020476D" w:rsidR="00661CEA" w:rsidP="00661CEA" w:rsidRDefault="00661CEA" w14:paraId="438E1F94" w14:textId="77777777">
      <w:pPr>
        <w:rPr>
          <w:lang w:val="fr-CA"/>
        </w:rPr>
      </w:pPr>
    </w:p>
    <w:p w:rsidRPr="0020476D" w:rsidR="00661CEA" w:rsidP="00661CEA" w:rsidRDefault="005C4C78" w14:paraId="3E5E4BA7" w14:textId="1361B421">
      <w:pPr>
        <w:rPr>
          <w:iCs/>
          <w:lang w:val="fr-CA"/>
        </w:rPr>
      </w:pPr>
      <w:bookmarkStart w:name="lt_pId259" w:id="340"/>
      <w:r w:rsidRPr="0020476D">
        <w:rPr>
          <w:iCs/>
          <w:color w:val="000000"/>
          <w:lang w:val="fr-CA"/>
        </w:rPr>
        <w:t xml:space="preserve">Cette section </w:t>
      </w:r>
      <w:r w:rsidR="00C241BB">
        <w:rPr>
          <w:color w:val="000000"/>
          <w:lang w:val="fr-CA"/>
        </w:rPr>
        <w:t>devrait</w:t>
      </w:r>
      <w:r w:rsidRPr="0020476D" w:rsidR="00C241BB">
        <w:rPr>
          <w:color w:val="000000"/>
          <w:lang w:val="fr-CA"/>
        </w:rPr>
        <w:t xml:space="preserve"> </w:t>
      </w:r>
      <w:r w:rsidRPr="0020476D">
        <w:rPr>
          <w:iCs/>
          <w:color w:val="000000"/>
          <w:lang w:val="fr-CA"/>
        </w:rPr>
        <w:t xml:space="preserve">inclure les </w:t>
      </w:r>
      <w:r w:rsidRPr="0020476D" w:rsidR="000D755D">
        <w:rPr>
          <w:iCs/>
          <w:color w:val="000000"/>
          <w:lang w:val="fr-CA"/>
        </w:rPr>
        <w:t xml:space="preserve">options </w:t>
      </w:r>
      <w:r w:rsidR="00A63A8E">
        <w:rPr>
          <w:iCs/>
          <w:color w:val="000000"/>
          <w:lang w:val="fr-CA"/>
        </w:rPr>
        <w:t>de rechange au règlement</w:t>
      </w:r>
      <w:r w:rsidRPr="0020476D">
        <w:rPr>
          <w:iCs/>
          <w:color w:val="000000"/>
          <w:lang w:val="fr-CA"/>
        </w:rPr>
        <w:t xml:space="preserve"> (comme des normes </w:t>
      </w:r>
      <w:r w:rsidR="00EF20EB">
        <w:rPr>
          <w:iCs/>
          <w:color w:val="000000"/>
          <w:lang w:val="fr-CA"/>
        </w:rPr>
        <w:t xml:space="preserve">adoptées </w:t>
      </w:r>
      <w:r w:rsidRPr="0020476D">
        <w:rPr>
          <w:iCs/>
          <w:color w:val="000000"/>
          <w:lang w:val="fr-CA"/>
        </w:rPr>
        <w:t>volontaire</w:t>
      </w:r>
      <w:r w:rsidR="00EF20EB">
        <w:rPr>
          <w:iCs/>
          <w:color w:val="000000"/>
          <w:lang w:val="fr-CA"/>
        </w:rPr>
        <w:t>ment</w:t>
      </w:r>
      <w:r w:rsidRPr="0020476D">
        <w:rPr>
          <w:iCs/>
          <w:color w:val="000000"/>
          <w:lang w:val="fr-CA"/>
        </w:rPr>
        <w:t xml:space="preserve">), et les </w:t>
      </w:r>
      <w:r w:rsidR="00A63A8E">
        <w:rPr>
          <w:iCs/>
          <w:color w:val="000000"/>
          <w:lang w:val="fr-CA"/>
        </w:rPr>
        <w:t xml:space="preserve">autres </w:t>
      </w:r>
      <w:r w:rsidRPr="0020476D">
        <w:rPr>
          <w:iCs/>
          <w:color w:val="000000"/>
          <w:lang w:val="fr-CA"/>
        </w:rPr>
        <w:t>types ou form</w:t>
      </w:r>
      <w:r w:rsidR="00A63A8E">
        <w:rPr>
          <w:iCs/>
          <w:color w:val="000000"/>
          <w:lang w:val="fr-CA"/>
        </w:rPr>
        <w:t>e</w:t>
      </w:r>
      <w:r w:rsidRPr="0020476D">
        <w:rPr>
          <w:iCs/>
          <w:color w:val="000000"/>
          <w:lang w:val="fr-CA"/>
        </w:rPr>
        <w:t xml:space="preserve">s de </w:t>
      </w:r>
      <w:r w:rsidR="00A63A8E">
        <w:rPr>
          <w:iCs/>
          <w:color w:val="000000"/>
          <w:lang w:val="fr-CA"/>
        </w:rPr>
        <w:t>règlement</w:t>
      </w:r>
      <w:r w:rsidR="00184B2D">
        <w:rPr>
          <w:iCs/>
          <w:color w:val="000000"/>
          <w:lang w:val="fr-CA"/>
        </w:rPr>
        <w:t>s</w:t>
      </w:r>
      <w:r w:rsidRPr="0020476D">
        <w:rPr>
          <w:iCs/>
          <w:color w:val="000000"/>
          <w:lang w:val="fr-CA"/>
        </w:rPr>
        <w:t xml:space="preserve"> (y compris les instruments de marché comme </w:t>
      </w:r>
      <w:r w:rsidR="00CD6F37">
        <w:rPr>
          <w:iCs/>
          <w:color w:val="000000"/>
          <w:lang w:val="fr-CA"/>
        </w:rPr>
        <w:t>l</w:t>
      </w:r>
      <w:r w:rsidRPr="0020476D" w:rsidR="00CD6F37">
        <w:rPr>
          <w:iCs/>
          <w:color w:val="000000"/>
          <w:lang w:val="fr-CA"/>
        </w:rPr>
        <w:t xml:space="preserve">es </w:t>
      </w:r>
      <w:r w:rsidRPr="0020476D">
        <w:rPr>
          <w:iCs/>
          <w:color w:val="000000"/>
          <w:lang w:val="fr-CA"/>
        </w:rPr>
        <w:t>droits d’émission négocia</w:t>
      </w:r>
      <w:r w:rsidRPr="0020476D" w:rsidR="00C11EC3">
        <w:rPr>
          <w:iCs/>
          <w:color w:val="000000"/>
          <w:lang w:val="fr-CA"/>
        </w:rPr>
        <w:t>b</w:t>
      </w:r>
      <w:r w:rsidRPr="0020476D">
        <w:rPr>
          <w:iCs/>
          <w:color w:val="000000"/>
          <w:lang w:val="fr-CA"/>
        </w:rPr>
        <w:t>les) qui ont été analysés.</w:t>
      </w:r>
      <w:bookmarkEnd w:id="340"/>
      <w:r w:rsidRPr="0020476D" w:rsidR="007E7770">
        <w:rPr>
          <w:iCs/>
          <w:lang w:val="fr-CA"/>
        </w:rPr>
        <w:t xml:space="preserve"> </w:t>
      </w:r>
      <w:bookmarkStart w:name="lt_pId260" w:id="341"/>
      <w:r w:rsidRPr="0020476D">
        <w:rPr>
          <w:iCs/>
          <w:color w:val="000000"/>
          <w:lang w:val="fr-CA"/>
        </w:rPr>
        <w:t>Il peut y avoir plusieurs raisons de choisir ou de rejeter des options</w:t>
      </w:r>
      <w:r w:rsidR="00A63A8E">
        <w:rPr>
          <w:iCs/>
          <w:color w:val="000000"/>
          <w:lang w:val="fr-CA"/>
        </w:rPr>
        <w:t xml:space="preserve"> de rechange</w:t>
      </w:r>
      <w:r w:rsidRPr="0020476D">
        <w:rPr>
          <w:iCs/>
          <w:color w:val="000000"/>
          <w:lang w:val="fr-CA"/>
        </w:rPr>
        <w:t>, comme leur coût ou leur faisabilité.</w:t>
      </w:r>
      <w:bookmarkEnd w:id="341"/>
      <w:r w:rsidRPr="0020476D" w:rsidR="007E7770">
        <w:rPr>
          <w:iCs/>
          <w:lang w:val="fr-CA"/>
        </w:rPr>
        <w:t xml:space="preserve"> </w:t>
      </w:r>
      <w:bookmarkStart w:name="lt_pId261" w:id="342"/>
      <w:r w:rsidRPr="0020476D">
        <w:rPr>
          <w:iCs/>
          <w:color w:val="000000"/>
          <w:lang w:val="fr-CA"/>
        </w:rPr>
        <w:t>Dans tous les cas, énumérez les options les plus viables et offrez une brève explication de la raison pour laquelle ces options n’ont pas été choisies.</w:t>
      </w:r>
      <w:bookmarkEnd w:id="342"/>
      <w:r w:rsidRPr="0020476D" w:rsidR="007E7770">
        <w:rPr>
          <w:iCs/>
          <w:lang w:val="fr-CA"/>
        </w:rPr>
        <w:t xml:space="preserve"> </w:t>
      </w:r>
      <w:bookmarkStart w:name="lt_pId262" w:id="343"/>
      <w:r w:rsidRPr="0020476D">
        <w:rPr>
          <w:iCs/>
          <w:color w:val="000000"/>
          <w:lang w:val="fr-CA"/>
        </w:rPr>
        <w:t>Le fait d’aborder chaque option dans un paragraphe distinct ajoute de la clarté.</w:t>
      </w:r>
      <w:bookmarkEnd w:id="343"/>
      <w:r w:rsidRPr="0020476D" w:rsidR="007E7770">
        <w:rPr>
          <w:iCs/>
          <w:lang w:val="fr-CA"/>
        </w:rPr>
        <w:t xml:space="preserve"> </w:t>
      </w:r>
      <w:bookmarkStart w:name="lt_pId263" w:id="344"/>
      <w:r w:rsidRPr="0020476D">
        <w:rPr>
          <w:iCs/>
          <w:color w:val="000000"/>
          <w:lang w:val="fr-CA"/>
        </w:rPr>
        <w:t xml:space="preserve">Si une combinaison d’options réglementaires et non réglementaires a été choisie, </w:t>
      </w:r>
      <w:r w:rsidR="00AA050F">
        <w:rPr>
          <w:iCs/>
          <w:color w:val="000000"/>
          <w:lang w:val="fr-CA"/>
        </w:rPr>
        <w:t>il convient d</w:t>
      </w:r>
      <w:r w:rsidR="009C107A">
        <w:rPr>
          <w:iCs/>
          <w:color w:val="000000"/>
          <w:lang w:val="fr-CA"/>
        </w:rPr>
        <w:t>’</w:t>
      </w:r>
      <w:r w:rsidRPr="0020476D">
        <w:rPr>
          <w:iCs/>
          <w:color w:val="000000"/>
          <w:lang w:val="fr-CA"/>
        </w:rPr>
        <w:t>expliqu</w:t>
      </w:r>
      <w:r w:rsidR="00AA050F">
        <w:rPr>
          <w:iCs/>
          <w:color w:val="000000"/>
          <w:lang w:val="fr-CA"/>
        </w:rPr>
        <w:t xml:space="preserve">er </w:t>
      </w:r>
      <w:r w:rsidR="009C107A">
        <w:rPr>
          <w:iCs/>
          <w:color w:val="000000"/>
          <w:lang w:val="fr-CA"/>
        </w:rPr>
        <w:t>les options en un tout</w:t>
      </w:r>
      <w:r w:rsidRPr="0020476D">
        <w:rPr>
          <w:iCs/>
          <w:color w:val="000000"/>
          <w:lang w:val="fr-CA"/>
        </w:rPr>
        <w:t xml:space="preserve"> afin de démontrer la façon dont elles permettent d’atteindre le résultat</w:t>
      </w:r>
      <w:r w:rsidR="00AA050F">
        <w:rPr>
          <w:iCs/>
          <w:color w:val="000000"/>
          <w:lang w:val="fr-CA"/>
        </w:rPr>
        <w:t xml:space="preserve"> souhaité</w:t>
      </w:r>
      <w:r w:rsidRPr="0020476D">
        <w:rPr>
          <w:iCs/>
          <w:color w:val="000000"/>
          <w:lang w:val="fr-CA"/>
        </w:rPr>
        <w:t>.</w:t>
      </w:r>
      <w:bookmarkEnd w:id="344"/>
    </w:p>
    <w:p w:rsidRPr="0020476D" w:rsidR="00661CEA" w:rsidP="00661CEA" w:rsidRDefault="00661CEA" w14:paraId="42892C2C" w14:textId="77777777">
      <w:pPr>
        <w:rPr>
          <w:lang w:val="fr-CA"/>
        </w:rPr>
      </w:pPr>
    </w:p>
    <w:p w:rsidRPr="0020476D" w:rsidR="00661CEA" w:rsidP="00661CEA" w:rsidRDefault="005C4C78" w14:paraId="23705A0B" w14:textId="2A746519">
      <w:pPr>
        <w:rPr>
          <w:lang w:val="fr-CA"/>
        </w:rPr>
      </w:pPr>
      <w:bookmarkStart w:name="lt_pId264" w:id="345"/>
      <w:r w:rsidRPr="0020476D">
        <w:rPr>
          <w:color w:val="000000"/>
          <w:lang w:val="fr-CA"/>
        </w:rPr>
        <w:t xml:space="preserve">Lorsqu’il y a </w:t>
      </w:r>
      <w:r w:rsidR="009C107A">
        <w:rPr>
          <w:color w:val="000000"/>
          <w:lang w:val="fr-CA"/>
        </w:rPr>
        <w:t>plusieurs</w:t>
      </w:r>
      <w:r w:rsidRPr="0020476D">
        <w:rPr>
          <w:color w:val="000000"/>
          <w:lang w:val="fr-CA"/>
        </w:rPr>
        <w:t xml:space="preserve"> options, </w:t>
      </w:r>
      <w:r w:rsidR="009C107A">
        <w:rPr>
          <w:color w:val="000000"/>
          <w:lang w:val="fr-CA"/>
        </w:rPr>
        <w:t>il est conseillé d’indiquer l’</w:t>
      </w:r>
      <w:r w:rsidRPr="0020476D">
        <w:rPr>
          <w:color w:val="000000"/>
          <w:lang w:val="fr-CA"/>
        </w:rPr>
        <w:t>option privilégi</w:t>
      </w:r>
      <w:r w:rsidR="009C107A">
        <w:rPr>
          <w:color w:val="000000"/>
          <w:lang w:val="fr-CA"/>
        </w:rPr>
        <w:t>ée</w:t>
      </w:r>
      <w:r w:rsidRPr="0020476D">
        <w:rPr>
          <w:color w:val="000000"/>
          <w:lang w:val="fr-CA"/>
        </w:rPr>
        <w:t xml:space="preserve"> ou recommandée </w:t>
      </w:r>
      <w:r w:rsidR="009C107A">
        <w:rPr>
          <w:color w:val="000000"/>
          <w:lang w:val="fr-CA"/>
        </w:rPr>
        <w:t>au moyen de</w:t>
      </w:r>
      <w:r w:rsidRPr="0020476D">
        <w:rPr>
          <w:color w:val="000000"/>
          <w:lang w:val="fr-CA"/>
        </w:rPr>
        <w:t xml:space="preserve"> sous-titres ou de parenthèses.</w:t>
      </w:r>
      <w:bookmarkEnd w:id="345"/>
    </w:p>
    <w:p w:rsidRPr="0020476D" w:rsidR="00661CEA" w:rsidP="00661CEA" w:rsidRDefault="00661CEA" w14:paraId="283B2B78" w14:textId="77777777">
      <w:pPr>
        <w:rPr>
          <w:lang w:val="fr-CA"/>
        </w:rPr>
      </w:pPr>
    </w:p>
    <w:p w:rsidRPr="004B08D6" w:rsidR="004B08D6" w:rsidP="003454BA" w:rsidRDefault="007E7770" w14:paraId="30091E8A" w14:textId="77777777">
      <w:pPr>
        <w:pStyle w:val="Heading5"/>
        <w:numPr>
          <w:ilvl w:val="4"/>
          <w:numId w:val="18"/>
        </w:numPr>
        <w:ind w:left="1134"/>
        <w:rPr>
          <w:bCs w:val="0"/>
          <w:i w:val="0"/>
        </w:rPr>
      </w:pPr>
      <w:bookmarkStart w:name="lt_pId265" w:id="346"/>
      <w:r w:rsidRPr="007D2460">
        <w:rPr>
          <w:bCs w:val="0"/>
          <w:i w:val="0"/>
          <w:lang w:val="fr-CA"/>
        </w:rPr>
        <w:t>Incorporation par renvoi</w:t>
      </w:r>
      <w:bookmarkEnd w:id="346"/>
    </w:p>
    <w:p w:rsidRPr="0020476D" w:rsidR="00661CEA" w:rsidP="00661CEA" w:rsidRDefault="00A536BE" w14:paraId="5F628330" w14:textId="01B45DE3">
      <w:pPr>
        <w:rPr>
          <w:rFonts w:cs="Arial"/>
          <w:lang w:val="fr-CA"/>
        </w:rPr>
      </w:pPr>
      <w:bookmarkStart w:name="lt_pId266" w:id="347"/>
      <w:r w:rsidRPr="0020476D">
        <w:rPr>
          <w:color w:val="000000"/>
          <w:lang w:val="fr-CA"/>
        </w:rPr>
        <w:t>Si une incorporation par renvoi</w:t>
      </w:r>
      <w:r w:rsidRPr="004B08D6" w:rsidR="004B08D6">
        <w:rPr>
          <w:color w:val="000000"/>
          <w:lang w:val="fr-CA"/>
        </w:rPr>
        <w:t xml:space="preserve"> </w:t>
      </w:r>
      <w:r w:rsidR="004B08D6">
        <w:rPr>
          <w:color w:val="000000"/>
          <w:lang w:val="fr-CA"/>
        </w:rPr>
        <w:t xml:space="preserve">est utilisée dans </w:t>
      </w:r>
      <w:r w:rsidRPr="0020476D" w:rsidR="004B08D6">
        <w:rPr>
          <w:color w:val="000000"/>
          <w:lang w:val="fr-CA"/>
        </w:rPr>
        <w:t xml:space="preserve">le projet </w:t>
      </w:r>
      <w:r w:rsidR="004B08D6">
        <w:rPr>
          <w:color w:val="000000"/>
          <w:lang w:val="fr-CA"/>
        </w:rPr>
        <w:t>de règlement</w:t>
      </w:r>
      <w:r w:rsidRPr="0020476D">
        <w:rPr>
          <w:color w:val="000000"/>
          <w:lang w:val="fr-CA"/>
        </w:rPr>
        <w:t xml:space="preserve">, expliquez pourquoi, </w:t>
      </w:r>
      <w:r w:rsidR="004B08D6">
        <w:rPr>
          <w:color w:val="000000"/>
          <w:lang w:val="fr-CA"/>
        </w:rPr>
        <w:t xml:space="preserve">et indiquez </w:t>
      </w:r>
      <w:r w:rsidRPr="0020476D">
        <w:rPr>
          <w:color w:val="000000"/>
          <w:lang w:val="fr-CA"/>
        </w:rPr>
        <w:t xml:space="preserve">comment </w:t>
      </w:r>
      <w:r w:rsidR="004B08D6">
        <w:rPr>
          <w:color w:val="000000"/>
          <w:lang w:val="fr-CA"/>
        </w:rPr>
        <w:t>accéder aux</w:t>
      </w:r>
      <w:r w:rsidRPr="0020476D">
        <w:rPr>
          <w:color w:val="000000"/>
          <w:lang w:val="fr-CA"/>
        </w:rPr>
        <w:t xml:space="preserve"> documents et comment les documents d’incorporation (</w:t>
      </w:r>
      <w:r w:rsidRPr="0020476D" w:rsidR="00DF1FE9">
        <w:rPr>
          <w:color w:val="000000"/>
          <w:szCs w:val="19"/>
          <w:lang w:val="fr-CA"/>
        </w:rPr>
        <w:t>c</w:t>
      </w:r>
      <w:r w:rsidR="00DF1FE9">
        <w:rPr>
          <w:color w:val="000000"/>
          <w:szCs w:val="19"/>
          <w:lang w:val="fr-CA"/>
        </w:rPr>
        <w:t>’est</w:t>
      </w:r>
      <w:r w:rsidRPr="0020476D" w:rsidR="00DF1FE9">
        <w:rPr>
          <w:color w:val="000000"/>
          <w:szCs w:val="19"/>
          <w:lang w:val="fr-CA"/>
        </w:rPr>
        <w:t>-à-d</w:t>
      </w:r>
      <w:r w:rsidR="00DF1FE9">
        <w:rPr>
          <w:color w:val="000000"/>
          <w:szCs w:val="19"/>
          <w:lang w:val="fr-CA"/>
        </w:rPr>
        <w:t>ire</w:t>
      </w:r>
      <w:r w:rsidRPr="0020476D">
        <w:rPr>
          <w:color w:val="000000"/>
          <w:lang w:val="fr-CA"/>
        </w:rPr>
        <w:t>, le document ou la norme) ont été élaborés.</w:t>
      </w:r>
      <w:bookmarkEnd w:id="347"/>
      <w:r w:rsidRPr="0020476D" w:rsidR="007E7770">
        <w:rPr>
          <w:rFonts w:cs="Arial"/>
          <w:lang w:val="fr-CA"/>
        </w:rPr>
        <w:t xml:space="preserve"> </w:t>
      </w:r>
      <w:bookmarkStart w:name="lt_pId267" w:id="348"/>
      <w:r w:rsidR="004B08D6">
        <w:rPr>
          <w:color w:val="000000"/>
          <w:lang w:val="fr-CA"/>
        </w:rPr>
        <w:t>S’il y a lieu</w:t>
      </w:r>
      <w:r w:rsidRPr="0020476D">
        <w:rPr>
          <w:color w:val="000000"/>
          <w:lang w:val="fr-CA"/>
        </w:rPr>
        <w:t xml:space="preserve">, les organismes de réglementation doivent également </w:t>
      </w:r>
      <w:r w:rsidR="00F054A8">
        <w:rPr>
          <w:color w:val="000000"/>
          <w:lang w:val="fr-CA"/>
        </w:rPr>
        <w:t>expliquer pourquoi</w:t>
      </w:r>
      <w:r w:rsidRPr="0020476D">
        <w:rPr>
          <w:color w:val="000000"/>
          <w:lang w:val="fr-CA"/>
        </w:rPr>
        <w:t xml:space="preserve"> ils utilisent une norme ou un </w:t>
      </w:r>
      <w:r w:rsidR="00F054A8">
        <w:rPr>
          <w:color w:val="000000"/>
          <w:lang w:val="fr-CA"/>
        </w:rPr>
        <w:t>renvoi</w:t>
      </w:r>
      <w:r w:rsidRPr="0020476D" w:rsidR="00F054A8">
        <w:rPr>
          <w:color w:val="000000"/>
          <w:lang w:val="fr-CA"/>
        </w:rPr>
        <w:t xml:space="preserve"> </w:t>
      </w:r>
      <w:r w:rsidRPr="0020476D">
        <w:rPr>
          <w:color w:val="000000"/>
          <w:lang w:val="fr-CA"/>
        </w:rPr>
        <w:t>unilingue ou qui est uniquement disponible moyennant un coût.</w:t>
      </w:r>
      <w:bookmarkEnd w:id="348"/>
      <w:r w:rsidRPr="0020476D" w:rsidR="007E7770">
        <w:rPr>
          <w:rFonts w:cs="Arial"/>
          <w:lang w:val="fr-CA"/>
        </w:rPr>
        <w:t xml:space="preserve"> </w:t>
      </w:r>
      <w:bookmarkStart w:name="lt_pId268" w:id="349"/>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Pr="0020476D" w:rsidR="00FC4424">
        <w:rPr>
          <w:color w:val="000000"/>
          <w:lang w:val="fr-CA"/>
        </w:rPr>
        <w:t xml:space="preserve"> </w:t>
      </w:r>
      <w:r w:rsidRPr="0020476D">
        <w:rPr>
          <w:color w:val="000000"/>
          <w:lang w:val="fr-CA"/>
        </w:rPr>
        <w:t xml:space="preserve">renseignements, </w:t>
      </w:r>
      <w:r w:rsidR="00FC4424">
        <w:rPr>
          <w:color w:val="000000"/>
          <w:lang w:val="fr-CA"/>
        </w:rPr>
        <w:t>veuillez consulter</w:t>
      </w:r>
      <w:r w:rsidRPr="0020476D">
        <w:rPr>
          <w:color w:val="000000"/>
          <w:lang w:val="fr-CA"/>
        </w:rPr>
        <w:t xml:space="preserve"> l</w:t>
      </w:r>
      <w:r w:rsidRPr="0020476D" w:rsidR="00D97958">
        <w:rPr>
          <w:color w:val="000000"/>
          <w:lang w:val="fr-CA"/>
        </w:rPr>
        <w:t>a section</w:t>
      </w:r>
      <w:r w:rsidRPr="0020476D" w:rsidR="00C11EC3">
        <w:rPr>
          <w:color w:val="000000"/>
          <w:lang w:val="fr-CA"/>
        </w:rPr>
        <w:t> </w:t>
      </w:r>
      <w:r w:rsidRPr="0020476D">
        <w:rPr>
          <w:color w:val="000000"/>
          <w:lang w:val="fr-CA"/>
        </w:rPr>
        <w:t xml:space="preserve">7.1.4 de la </w:t>
      </w:r>
      <w:hyperlink w:history="1" r:id="rId26">
        <w:r w:rsidRPr="00F054A8">
          <w:rPr>
            <w:rStyle w:val="Hyperlink"/>
            <w:lang w:val="fr-CA"/>
          </w:rPr>
          <w:t>Politique sur l’élaboration de la réglementation</w:t>
        </w:r>
      </w:hyperlink>
      <w:r w:rsidRPr="0020476D">
        <w:rPr>
          <w:color w:val="000000"/>
          <w:lang w:val="fr-CA"/>
        </w:rPr>
        <w:t>.</w:t>
      </w:r>
      <w:bookmarkEnd w:id="349"/>
    </w:p>
    <w:p w:rsidRPr="0020476D" w:rsidR="00661CEA" w:rsidP="00661CEA" w:rsidRDefault="00661CEA" w14:paraId="4C0DA182" w14:textId="77777777">
      <w:pPr>
        <w:rPr>
          <w:lang w:val="fr-CA"/>
        </w:rPr>
      </w:pPr>
    </w:p>
    <w:p w:rsidRPr="0020476D" w:rsidR="00661CEA" w:rsidP="009E578E" w:rsidRDefault="00A536BE" w14:paraId="41F9D54A" w14:textId="7F8277DF">
      <w:pPr>
        <w:pStyle w:val="Heading3"/>
        <w:rPr>
          <w:lang w:val="fr-CA"/>
        </w:rPr>
      </w:pPr>
      <w:bookmarkStart w:name="_Regulatory_Analysis" w:id="350"/>
      <w:bookmarkStart w:name="_Toc143012289" w:id="351"/>
      <w:bookmarkStart w:name="lt_pId269" w:id="352"/>
      <w:bookmarkEnd w:id="258"/>
      <w:bookmarkEnd w:id="350"/>
      <w:r w:rsidRPr="0020476D">
        <w:rPr>
          <w:rFonts w:cs="Times New Roman"/>
          <w:color w:val="000000"/>
          <w:lang w:val="fr-CA"/>
        </w:rPr>
        <w:t>Analyse d</w:t>
      </w:r>
      <w:r w:rsidR="00F323B1">
        <w:rPr>
          <w:rFonts w:cs="Times New Roman"/>
          <w:color w:val="000000"/>
          <w:lang w:val="fr-CA"/>
        </w:rPr>
        <w:t>e la réglementation</w:t>
      </w:r>
      <w:bookmarkEnd w:id="351"/>
      <w:bookmarkEnd w:id="352"/>
    </w:p>
    <w:p w:rsidR="00F054A8" w:rsidP="00661CEA" w:rsidRDefault="00F054A8" w14:paraId="4BAE46E6" w14:textId="77777777">
      <w:pPr>
        <w:rPr>
          <w:color w:val="000000"/>
          <w:szCs w:val="19"/>
          <w:lang w:val="fr-CA"/>
        </w:rPr>
      </w:pPr>
      <w:bookmarkStart w:name="lt_pId270" w:id="353"/>
    </w:p>
    <w:p w:rsidRPr="0020476D" w:rsidR="00661CEA" w:rsidP="00661CEA" w:rsidRDefault="00312AA8" w14:paraId="2878424A" w14:textId="06CBBB3E">
      <w:pPr>
        <w:rPr>
          <w:bCs/>
          <w:lang w:val="fr-CA"/>
        </w:rPr>
      </w:pPr>
      <w:r w:rsidRPr="0020476D">
        <w:rPr>
          <w:color w:val="000000"/>
          <w:szCs w:val="19"/>
          <w:lang w:val="fr-CA"/>
        </w:rPr>
        <w:t>Cette section est obligatoire pour chaque REIR.</w:t>
      </w:r>
      <w:bookmarkEnd w:id="353"/>
      <w:r w:rsidRPr="0020476D" w:rsidR="007E7770">
        <w:rPr>
          <w:color w:val="000000"/>
          <w:szCs w:val="19"/>
          <w:lang w:val="fr-CA"/>
        </w:rPr>
        <w:t xml:space="preserve"> </w:t>
      </w:r>
      <w:bookmarkStart w:name="lt_pId271" w:id="354"/>
      <w:r w:rsidR="00F054A8">
        <w:rPr>
          <w:color w:val="000000"/>
          <w:szCs w:val="19"/>
          <w:lang w:val="fr-CA"/>
        </w:rPr>
        <w:t>Elle</w:t>
      </w:r>
      <w:r w:rsidR="00F054A8">
        <w:rPr>
          <w:color w:val="000000"/>
          <w:lang w:val="fr-CA"/>
        </w:rPr>
        <w:t xml:space="preserve"> permet d’indiquer</w:t>
      </w:r>
      <w:r w:rsidRPr="0020476D">
        <w:rPr>
          <w:color w:val="000000"/>
          <w:lang w:val="fr-CA"/>
        </w:rPr>
        <w:t xml:space="preserve"> pourquoi l’option a été retenue, et </w:t>
      </w:r>
      <w:r w:rsidR="00C241BB">
        <w:rPr>
          <w:color w:val="000000"/>
          <w:lang w:val="fr-CA"/>
        </w:rPr>
        <w:t>devrait</w:t>
      </w:r>
      <w:r w:rsidRPr="0020476D" w:rsidR="00C241BB">
        <w:rPr>
          <w:color w:val="000000"/>
          <w:lang w:val="fr-CA"/>
        </w:rPr>
        <w:t xml:space="preserve"> </w:t>
      </w:r>
      <w:r w:rsidRPr="0020476D">
        <w:rPr>
          <w:color w:val="000000"/>
          <w:lang w:val="fr-CA"/>
        </w:rPr>
        <w:t>inclure toute autre analyse, répercussion ou justification.</w:t>
      </w:r>
      <w:bookmarkEnd w:id="354"/>
    </w:p>
    <w:p w:rsidRPr="0020476D" w:rsidR="00661CEA" w:rsidP="00661CEA" w:rsidRDefault="00661CEA" w14:paraId="2893D286" w14:textId="77777777">
      <w:pPr>
        <w:rPr>
          <w:bCs/>
          <w:lang w:val="fr-CA"/>
        </w:rPr>
      </w:pPr>
    </w:p>
    <w:p w:rsidRPr="0020476D" w:rsidR="00661CEA" w:rsidP="00661CEA" w:rsidRDefault="00312AA8" w14:paraId="4A0016A7" w14:textId="1AE4991D">
      <w:pPr>
        <w:rPr>
          <w:color w:val="000000"/>
          <w:lang w:val="fr-CA"/>
        </w:rPr>
      </w:pPr>
      <w:bookmarkStart w:name="lt_pId272" w:id="355"/>
      <w:r w:rsidRPr="0020476D">
        <w:rPr>
          <w:color w:val="000000"/>
          <w:lang w:val="fr-CA"/>
        </w:rPr>
        <w:t xml:space="preserve">Toutes les analyses </w:t>
      </w:r>
      <w:r w:rsidR="00C241BB">
        <w:rPr>
          <w:color w:val="000000"/>
          <w:lang w:val="fr-CA"/>
        </w:rPr>
        <w:t>devraient</w:t>
      </w:r>
      <w:r w:rsidRPr="0020476D" w:rsidR="00C241BB">
        <w:rPr>
          <w:color w:val="000000"/>
          <w:lang w:val="fr-CA"/>
        </w:rPr>
        <w:t xml:space="preserve"> </w:t>
      </w:r>
      <w:r w:rsidRPr="0020476D">
        <w:rPr>
          <w:color w:val="000000"/>
          <w:lang w:val="fr-CA"/>
        </w:rPr>
        <w:t>être regroupées dans cette section.</w:t>
      </w:r>
      <w:bookmarkEnd w:id="355"/>
      <w:r w:rsidRPr="0020476D" w:rsidR="007E7770">
        <w:rPr>
          <w:lang w:val="fr-CA"/>
        </w:rPr>
        <w:t xml:space="preserve"> </w:t>
      </w:r>
      <w:bookmarkStart w:name="lt_pId273" w:id="356"/>
      <w:bookmarkStart w:name="_Toc455041631" w:id="357"/>
      <w:r w:rsidRPr="0020476D">
        <w:rPr>
          <w:color w:val="000000"/>
          <w:lang w:val="fr-CA"/>
        </w:rPr>
        <w:t xml:space="preserve">Veuillez consulter votre analyste du SAR afin de déterminer le format de cette section, </w:t>
      </w:r>
      <w:r w:rsidR="00F054A8">
        <w:rPr>
          <w:color w:val="000000"/>
          <w:lang w:val="fr-CA"/>
        </w:rPr>
        <w:t xml:space="preserve">car, dans certains cas, </w:t>
      </w:r>
      <w:r w:rsidRPr="0020476D">
        <w:rPr>
          <w:color w:val="000000"/>
          <w:lang w:val="fr-CA"/>
        </w:rPr>
        <w:t>des sous</w:t>
      </w:r>
      <w:r w:rsidR="00F054A8">
        <w:rPr>
          <w:color w:val="000000"/>
          <w:lang w:val="fr-CA"/>
        </w:rPr>
        <w:noBreakHyphen/>
      </w:r>
      <w:r w:rsidRPr="0020476D">
        <w:rPr>
          <w:color w:val="000000"/>
          <w:lang w:val="fr-CA"/>
        </w:rPr>
        <w:t xml:space="preserve">titres supplémentaires </w:t>
      </w:r>
      <w:r w:rsidR="00F054A8">
        <w:rPr>
          <w:color w:val="000000"/>
          <w:lang w:val="fr-CA"/>
        </w:rPr>
        <w:t xml:space="preserve">peuvent parfois apporter des précisions </w:t>
      </w:r>
      <w:r w:rsidRPr="0020476D">
        <w:rPr>
          <w:color w:val="000000"/>
          <w:lang w:val="fr-CA"/>
        </w:rPr>
        <w:t>aux lecteurs.</w:t>
      </w:r>
      <w:bookmarkEnd w:id="356"/>
      <w:r w:rsidRPr="0020476D" w:rsidR="007E7770">
        <w:rPr>
          <w:color w:val="000000"/>
          <w:lang w:val="fr-CA"/>
        </w:rPr>
        <w:t xml:space="preserve"> </w:t>
      </w:r>
      <w:bookmarkStart w:name="lt_pId274" w:id="358"/>
      <w:r w:rsidRPr="0020476D">
        <w:rPr>
          <w:color w:val="000000"/>
          <w:lang w:val="fr-CA"/>
        </w:rPr>
        <w:t xml:space="preserve">Il existe différentes façons d’utiliser des sous-titres pour fournir </w:t>
      </w:r>
      <w:r w:rsidR="000E3118">
        <w:rPr>
          <w:color w:val="000000"/>
          <w:lang w:val="fr-CA"/>
        </w:rPr>
        <w:t>un tableau complet</w:t>
      </w:r>
      <w:r w:rsidRPr="0020476D">
        <w:rPr>
          <w:color w:val="000000"/>
          <w:lang w:val="fr-CA"/>
        </w:rPr>
        <w:t>.</w:t>
      </w:r>
      <w:bookmarkEnd w:id="358"/>
      <w:r w:rsidRPr="0020476D" w:rsidR="007E7770">
        <w:rPr>
          <w:color w:val="000000"/>
          <w:lang w:val="fr-CA"/>
        </w:rPr>
        <w:t xml:space="preserve"> </w:t>
      </w:r>
      <w:bookmarkStart w:name="lt_pId275" w:id="359"/>
      <w:r w:rsidRPr="0020476D">
        <w:rPr>
          <w:color w:val="000000"/>
          <w:lang w:val="fr-CA"/>
        </w:rPr>
        <w:t xml:space="preserve">Par exemple, des </w:t>
      </w:r>
      <w:r w:rsidRPr="0020476D">
        <w:rPr>
          <w:color w:val="000000"/>
          <w:lang w:val="fr-CA"/>
        </w:rPr>
        <w:t xml:space="preserve">sous-titres peuvent correspondre à des groupes d’intervenants, en utilisant chaque section ou élément d’un règlement, </w:t>
      </w:r>
      <w:r w:rsidR="000E3118">
        <w:rPr>
          <w:color w:val="000000"/>
          <w:lang w:val="fr-CA"/>
        </w:rPr>
        <w:t xml:space="preserve">ou reposer sur </w:t>
      </w:r>
      <w:r w:rsidRPr="0020476D">
        <w:rPr>
          <w:color w:val="000000"/>
          <w:lang w:val="fr-CA"/>
        </w:rPr>
        <w:t xml:space="preserve">des répercussions </w:t>
      </w:r>
      <w:r w:rsidR="000E3118">
        <w:rPr>
          <w:color w:val="000000"/>
          <w:lang w:val="fr-CA"/>
        </w:rPr>
        <w:t>distributives</w:t>
      </w:r>
      <w:r w:rsidRPr="0020476D">
        <w:rPr>
          <w:color w:val="000000"/>
          <w:lang w:val="fr-CA"/>
        </w:rPr>
        <w:t xml:space="preserve"> (</w:t>
      </w:r>
      <w:r w:rsidRPr="0020476D" w:rsidR="00DF1FE9">
        <w:rPr>
          <w:color w:val="000000"/>
          <w:lang w:val="fr-CA"/>
        </w:rPr>
        <w:t>p</w:t>
      </w:r>
      <w:r w:rsidR="00DF1FE9">
        <w:rPr>
          <w:color w:val="000000"/>
          <w:lang w:val="fr-CA"/>
        </w:rPr>
        <w:t>ar exemple</w:t>
      </w:r>
      <w:r w:rsidRPr="0020476D">
        <w:rPr>
          <w:color w:val="000000"/>
          <w:lang w:val="fr-CA"/>
        </w:rPr>
        <w:t xml:space="preserve">, répercussions sociales et culturelles, régionales ou économiques, </w:t>
      </w:r>
      <w:r w:rsidR="000E3118">
        <w:rPr>
          <w:color w:val="000000"/>
          <w:lang w:val="fr-CA"/>
        </w:rPr>
        <w:t xml:space="preserve">et </w:t>
      </w:r>
      <w:r w:rsidRPr="0020476D">
        <w:rPr>
          <w:color w:val="000000"/>
          <w:lang w:val="fr-CA"/>
        </w:rPr>
        <w:t xml:space="preserve">sur la concurrence, les entreprises, les consommateurs et le commerce national et international </w:t>
      </w:r>
      <w:r w:rsidR="004E7B5D">
        <w:rPr>
          <w:color w:val="000000"/>
          <w:lang w:val="fr-CA"/>
        </w:rPr>
        <w:t>[</w:t>
      </w:r>
      <w:r w:rsidRPr="0020476D">
        <w:rPr>
          <w:color w:val="000000"/>
          <w:lang w:val="fr-CA"/>
        </w:rPr>
        <w:t>exportations et importations</w:t>
      </w:r>
      <w:r w:rsidR="004E7B5D">
        <w:rPr>
          <w:color w:val="000000"/>
          <w:lang w:val="fr-CA"/>
        </w:rPr>
        <w:t>]</w:t>
      </w:r>
      <w:r w:rsidRPr="0020476D">
        <w:rPr>
          <w:color w:val="000000"/>
          <w:lang w:val="fr-CA"/>
        </w:rPr>
        <w:t>), ou à une combinaison des deux.</w:t>
      </w:r>
      <w:bookmarkEnd w:id="359"/>
    </w:p>
    <w:p w:rsidRPr="0020476D" w:rsidR="00661CEA" w:rsidP="00661CEA" w:rsidRDefault="00661CEA" w14:paraId="0071D273" w14:textId="77777777">
      <w:pPr>
        <w:rPr>
          <w:color w:val="000000"/>
          <w:lang w:val="fr-CA"/>
        </w:rPr>
      </w:pPr>
    </w:p>
    <w:p w:rsidRPr="0020476D" w:rsidR="00661CEA" w:rsidP="00661CEA" w:rsidRDefault="00312AA8" w14:paraId="29A327B9" w14:textId="629681DD">
      <w:pPr>
        <w:rPr>
          <w:bCs/>
          <w:lang w:val="fr-CA"/>
        </w:rPr>
      </w:pPr>
      <w:bookmarkStart w:name="lt_pId276" w:id="360"/>
      <w:r w:rsidRPr="0020476D">
        <w:rPr>
          <w:bCs/>
          <w:color w:val="000000"/>
          <w:lang w:val="fr-CA"/>
        </w:rPr>
        <w:t>Évitez de répéter des renseignements, à moins que ce</w:t>
      </w:r>
      <w:r w:rsidR="000E3118">
        <w:rPr>
          <w:bCs/>
          <w:color w:val="000000"/>
          <w:lang w:val="fr-CA"/>
        </w:rPr>
        <w:t xml:space="preserve"> ne</w:t>
      </w:r>
      <w:r w:rsidRPr="0020476D">
        <w:rPr>
          <w:bCs/>
          <w:color w:val="000000"/>
          <w:lang w:val="fr-CA"/>
        </w:rPr>
        <w:t xml:space="preserve"> soit nécessaire pour </w:t>
      </w:r>
      <w:r w:rsidR="000E3118">
        <w:rPr>
          <w:bCs/>
          <w:color w:val="000000"/>
          <w:lang w:val="fr-CA"/>
        </w:rPr>
        <w:t>présenter</w:t>
      </w:r>
      <w:r w:rsidRPr="0020476D">
        <w:rPr>
          <w:bCs/>
          <w:color w:val="000000"/>
          <w:lang w:val="fr-CA"/>
        </w:rPr>
        <w:t xml:space="preserve"> la justification </w:t>
      </w:r>
      <w:r w:rsidR="000E3118">
        <w:rPr>
          <w:bCs/>
          <w:color w:val="000000"/>
          <w:lang w:val="fr-CA"/>
        </w:rPr>
        <w:t>dans son ensemble</w:t>
      </w:r>
      <w:r w:rsidRPr="0020476D">
        <w:rPr>
          <w:bCs/>
          <w:color w:val="000000"/>
          <w:lang w:val="fr-CA"/>
        </w:rPr>
        <w:t>.</w:t>
      </w:r>
      <w:bookmarkEnd w:id="360"/>
    </w:p>
    <w:p w:rsidRPr="0020476D" w:rsidR="00661CEA" w:rsidP="00661CEA" w:rsidRDefault="00661CEA" w14:paraId="7337A28C" w14:textId="77777777">
      <w:pPr>
        <w:rPr>
          <w:lang w:val="fr-CA"/>
        </w:rPr>
      </w:pPr>
    </w:p>
    <w:p w:rsidRPr="00490591" w:rsidR="00661CEA" w:rsidP="009E578E" w:rsidRDefault="007E7770" w14:paraId="3863BEFF" w14:textId="77777777">
      <w:pPr>
        <w:pStyle w:val="Heading4"/>
        <w:tabs>
          <w:tab w:val="left" w:pos="993"/>
        </w:tabs>
        <w:spacing w:before="0" w:beforeAutospacing="0" w:after="0" w:afterAutospacing="0"/>
        <w:rPr>
          <w:lang w:val="fr-CA"/>
        </w:rPr>
      </w:pPr>
      <w:bookmarkStart w:name="_Toc518984852" w:id="361"/>
      <w:bookmarkStart w:name="lt_pId277" w:id="362"/>
      <w:r w:rsidRPr="00252735">
        <w:rPr>
          <w:lang w:val="fr-CA"/>
        </w:rPr>
        <w:t>Avantages et coûts</w:t>
      </w:r>
      <w:bookmarkEnd w:id="361"/>
      <w:bookmarkEnd w:id="362"/>
    </w:p>
    <w:p w:rsidRPr="0020476D" w:rsidR="00661CEA" w:rsidP="009E578E" w:rsidRDefault="007D1BED" w14:paraId="65A30EAE" w14:textId="732A46AE">
      <w:pPr>
        <w:rPr>
          <w:lang w:val="fr-CA"/>
        </w:rPr>
      </w:pPr>
      <w:bookmarkStart w:name="lt_pId278" w:id="363"/>
      <w:r w:rsidRPr="0020476D">
        <w:rPr>
          <w:color w:val="000000"/>
          <w:lang w:val="fr-CA"/>
        </w:rPr>
        <w:t>Chaque REIR doit contenir une section sur les avantages et les coûts.</w:t>
      </w:r>
      <w:bookmarkEnd w:id="363"/>
      <w:r w:rsidRPr="0020476D" w:rsidR="007E7770">
        <w:rPr>
          <w:lang w:val="fr-CA"/>
        </w:rPr>
        <w:t xml:space="preserve"> </w:t>
      </w:r>
      <w:bookmarkStart w:name="lt_pId279" w:id="364"/>
      <w:r w:rsidRPr="0020476D">
        <w:rPr>
          <w:color w:val="000000"/>
          <w:lang w:val="fr-CA"/>
        </w:rPr>
        <w:t xml:space="preserve">Afin de déterminer les exigences en matière d’analyse et de transparence exigées, les </w:t>
      </w:r>
      <w:r w:rsidR="000F4FB5">
        <w:rPr>
          <w:color w:val="000000"/>
          <w:lang w:val="fr-CA"/>
        </w:rPr>
        <w:t>organismes de réglementation</w:t>
      </w:r>
      <w:r w:rsidRPr="0020476D">
        <w:rPr>
          <w:color w:val="000000"/>
          <w:lang w:val="fr-CA"/>
        </w:rPr>
        <w:t xml:space="preserve"> </w:t>
      </w:r>
      <w:r w:rsidR="00C241BB">
        <w:rPr>
          <w:color w:val="000000"/>
          <w:lang w:val="fr-CA"/>
        </w:rPr>
        <w:t>devraient</w:t>
      </w:r>
      <w:r w:rsidRPr="0020476D" w:rsidR="00C241BB">
        <w:rPr>
          <w:color w:val="000000"/>
          <w:lang w:val="fr-CA"/>
        </w:rPr>
        <w:t xml:space="preserve"> </w:t>
      </w:r>
      <w:r w:rsidRPr="0020476D">
        <w:rPr>
          <w:color w:val="000000"/>
          <w:lang w:val="fr-CA"/>
        </w:rPr>
        <w:t xml:space="preserve">consulter la </w:t>
      </w:r>
      <w:hyperlink w:history="1" r:id="rId27">
        <w:r w:rsidRPr="0020476D">
          <w:rPr>
            <w:rStyle w:val="Hyperlink"/>
            <w:lang w:val="fr-CA"/>
          </w:rPr>
          <w:t>Politique sur l’analyse coûts-avantages</w:t>
        </w:r>
      </w:hyperlink>
      <w:r w:rsidRPr="0020476D">
        <w:rPr>
          <w:color w:val="000000"/>
          <w:lang w:val="fr-CA"/>
        </w:rPr>
        <w:t xml:space="preserve"> </w:t>
      </w:r>
      <w:r w:rsidR="004D686A">
        <w:rPr>
          <w:color w:val="000000"/>
          <w:lang w:val="fr-CA"/>
        </w:rPr>
        <w:t>et le</w:t>
      </w:r>
      <w:r w:rsidRPr="0020476D">
        <w:rPr>
          <w:color w:val="000000"/>
          <w:lang w:val="fr-CA"/>
        </w:rPr>
        <w:t xml:space="preserve"> </w:t>
      </w:r>
      <w:hyperlink w:history="1" r:id="rId28">
        <w:r w:rsidRPr="004E4378">
          <w:rPr>
            <w:rStyle w:val="Hyperlink"/>
            <w:lang w:val="fr-CA"/>
          </w:rPr>
          <w:t xml:space="preserve">Guide d’analyse coûts-avantages </w:t>
        </w:r>
        <w:r w:rsidR="00850A09">
          <w:rPr>
            <w:rStyle w:val="Hyperlink"/>
            <w:lang w:val="fr-CA"/>
          </w:rPr>
          <w:t>pour le Canada : Propositions de réglementation</w:t>
        </w:r>
      </w:hyperlink>
      <w:r w:rsidRPr="0020476D">
        <w:rPr>
          <w:color w:val="000000"/>
          <w:lang w:val="fr-CA"/>
        </w:rPr>
        <w:t>.</w:t>
      </w:r>
      <w:bookmarkEnd w:id="364"/>
    </w:p>
    <w:p w:rsidRPr="0020476D" w:rsidR="00661CEA" w:rsidP="00661CEA" w:rsidRDefault="00661CEA" w14:paraId="3B772571" w14:textId="77777777">
      <w:pPr>
        <w:rPr>
          <w:lang w:val="fr-CA"/>
        </w:rPr>
      </w:pPr>
    </w:p>
    <w:p w:rsidRPr="0020476D" w:rsidR="00661CEA" w:rsidP="00252735" w:rsidRDefault="007D1BED" w14:paraId="64E44008" w14:textId="6E64ED96">
      <w:pPr>
        <w:keepNext/>
        <w:keepLines/>
        <w:rPr>
          <w:lang w:val="fr-CA"/>
        </w:rPr>
      </w:pPr>
      <w:bookmarkStart w:name="lt_pId280" w:id="365"/>
      <w:r w:rsidRPr="0020476D">
        <w:rPr>
          <w:color w:val="000000"/>
          <w:lang w:val="fr-CA"/>
        </w:rPr>
        <w:t>Cette section d</w:t>
      </w:r>
      <w:r w:rsidR="00490591">
        <w:rPr>
          <w:color w:val="000000"/>
          <w:lang w:val="fr-CA"/>
        </w:rPr>
        <w:t>evrait</w:t>
      </w:r>
      <w:r w:rsidRPr="0020476D">
        <w:rPr>
          <w:color w:val="000000"/>
          <w:lang w:val="fr-CA"/>
        </w:rPr>
        <w:t xml:space="preserve"> contenir </w:t>
      </w:r>
      <w:r w:rsidR="004D686A">
        <w:rPr>
          <w:color w:val="000000"/>
          <w:lang w:val="fr-CA"/>
        </w:rPr>
        <w:t>les éléments suivants</w:t>
      </w:r>
      <w:r w:rsidRPr="0020476D" w:rsidR="00C11EC3">
        <w:rPr>
          <w:color w:val="000000"/>
          <w:lang w:val="fr-CA"/>
        </w:rPr>
        <w:t> </w:t>
      </w:r>
      <w:r w:rsidRPr="0020476D">
        <w:rPr>
          <w:color w:val="000000"/>
          <w:lang w:val="fr-CA"/>
        </w:rPr>
        <w:t>:</w:t>
      </w:r>
      <w:bookmarkEnd w:id="365"/>
    </w:p>
    <w:p w:rsidRPr="0020476D" w:rsidR="00661CEA" w:rsidP="003454BA" w:rsidRDefault="007D1BED" w14:paraId="237966E6" w14:textId="2C91A01F">
      <w:pPr>
        <w:keepNext/>
        <w:keepLines/>
        <w:numPr>
          <w:ilvl w:val="0"/>
          <w:numId w:val="6"/>
        </w:numPr>
        <w:ind w:left="723"/>
        <w:rPr>
          <w:lang w:val="fr-CA"/>
        </w:rPr>
      </w:pPr>
      <w:bookmarkStart w:name="lt_pId281" w:id="366"/>
      <w:proofErr w:type="gramStart"/>
      <w:r w:rsidRPr="0020476D">
        <w:rPr>
          <w:color w:val="000000"/>
          <w:lang w:val="fr-CA"/>
        </w:rPr>
        <w:t>une</w:t>
      </w:r>
      <w:proofErr w:type="gramEnd"/>
      <w:r w:rsidRPr="0020476D">
        <w:rPr>
          <w:color w:val="000000"/>
          <w:lang w:val="fr-CA"/>
        </w:rPr>
        <w:t xml:space="preserve"> brève description de la méthode, des sources de données et des principales hypothèses utilisées dans le cadre de l’analyse quantitative des coûts et des avantages;</w:t>
      </w:r>
      <w:bookmarkEnd w:id="366"/>
    </w:p>
    <w:p w:rsidRPr="0020476D" w:rsidR="00661CEA" w:rsidP="003454BA" w:rsidRDefault="007D1BED" w14:paraId="036D3FEE" w14:textId="30FB8DED">
      <w:pPr>
        <w:numPr>
          <w:ilvl w:val="0"/>
          <w:numId w:val="6"/>
        </w:numPr>
        <w:ind w:left="720" w:hanging="357"/>
        <w:rPr>
          <w:lang w:val="fr-CA"/>
        </w:rPr>
      </w:pPr>
      <w:bookmarkStart w:name="lt_pId282" w:id="367"/>
      <w:proofErr w:type="gramStart"/>
      <w:r w:rsidRPr="0020476D">
        <w:rPr>
          <w:color w:val="000000"/>
          <w:lang w:val="fr-CA"/>
        </w:rPr>
        <w:t>un</w:t>
      </w:r>
      <w:r w:rsidR="004D686A">
        <w:rPr>
          <w:color w:val="000000"/>
          <w:lang w:val="fr-CA"/>
        </w:rPr>
        <w:t>e</w:t>
      </w:r>
      <w:proofErr w:type="gramEnd"/>
      <w:r w:rsidR="004D686A">
        <w:rPr>
          <w:color w:val="000000"/>
          <w:lang w:val="fr-CA"/>
        </w:rPr>
        <w:t xml:space="preserve"> description</w:t>
      </w:r>
      <w:r w:rsidRPr="0020476D">
        <w:rPr>
          <w:color w:val="000000"/>
          <w:lang w:val="fr-CA"/>
        </w:rPr>
        <w:t xml:space="preserve"> des coûts et des avantages quantitatifs et qualitatifs pour les groupes d’intervenants touchés;</w:t>
      </w:r>
      <w:bookmarkEnd w:id="367"/>
    </w:p>
    <w:p w:rsidRPr="0020476D" w:rsidR="00661CEA" w:rsidP="003454BA" w:rsidRDefault="007D1BED" w14:paraId="113A2DAF" w14:textId="080BD3CC">
      <w:pPr>
        <w:numPr>
          <w:ilvl w:val="0"/>
          <w:numId w:val="6"/>
        </w:numPr>
        <w:ind w:left="720" w:hanging="357"/>
        <w:rPr>
          <w:lang w:val="fr-CA"/>
        </w:rPr>
      </w:pPr>
      <w:bookmarkStart w:name="lt_pId283" w:id="368"/>
      <w:proofErr w:type="gramStart"/>
      <w:r w:rsidRPr="0020476D">
        <w:rPr>
          <w:color w:val="000000"/>
          <w:lang w:val="fr-CA"/>
        </w:rPr>
        <w:t>une</w:t>
      </w:r>
      <w:proofErr w:type="gramEnd"/>
      <w:r w:rsidRPr="0020476D">
        <w:rPr>
          <w:color w:val="000000"/>
          <w:lang w:val="fr-CA"/>
        </w:rPr>
        <w:t xml:space="preserve"> description des répercussions d</w:t>
      </w:r>
      <w:r w:rsidR="004D686A">
        <w:rPr>
          <w:color w:val="000000"/>
          <w:lang w:val="fr-CA"/>
        </w:rPr>
        <w:t>istributives</w:t>
      </w:r>
      <w:r w:rsidRPr="0020476D">
        <w:rPr>
          <w:color w:val="000000"/>
          <w:lang w:val="fr-CA"/>
        </w:rPr>
        <w:t xml:space="preserve"> sur les entreprises, les consommateurs, l’environnement, la santé et la sécurité, la co</w:t>
      </w:r>
      <w:r w:rsidR="004D686A">
        <w:rPr>
          <w:color w:val="000000"/>
          <w:lang w:val="fr-CA"/>
        </w:rPr>
        <w:t>mpétitivité</w:t>
      </w:r>
      <w:r w:rsidRPr="0020476D">
        <w:rPr>
          <w:color w:val="000000"/>
          <w:lang w:val="fr-CA"/>
        </w:rPr>
        <w:t>, le commerce et les investissements;</w:t>
      </w:r>
      <w:bookmarkEnd w:id="368"/>
    </w:p>
    <w:p w:rsidRPr="0020476D" w:rsidR="00661CEA" w:rsidP="003454BA" w:rsidRDefault="004D686A" w14:paraId="7FF74A18" w14:textId="48C8E23F">
      <w:pPr>
        <w:numPr>
          <w:ilvl w:val="0"/>
          <w:numId w:val="6"/>
        </w:numPr>
        <w:overflowPunct/>
        <w:autoSpaceDE/>
        <w:autoSpaceDN/>
        <w:adjustRightInd/>
        <w:ind w:left="720" w:hanging="357"/>
        <w:rPr>
          <w:lang w:val="fr-CA"/>
        </w:rPr>
      </w:pPr>
      <w:bookmarkStart w:name="lt_pId284" w:id="369"/>
      <w:proofErr w:type="gramStart"/>
      <w:r>
        <w:rPr>
          <w:color w:val="000000"/>
          <w:lang w:val="fr-CA"/>
        </w:rPr>
        <w:t>des</w:t>
      </w:r>
      <w:proofErr w:type="gramEnd"/>
      <w:r>
        <w:rPr>
          <w:color w:val="000000"/>
          <w:lang w:val="fr-CA"/>
        </w:rPr>
        <w:t xml:space="preserve"> renseignements </w:t>
      </w:r>
      <w:r w:rsidRPr="0020476D" w:rsidR="007D1BED">
        <w:rPr>
          <w:color w:val="000000"/>
          <w:lang w:val="fr-CA"/>
        </w:rPr>
        <w:t>sur les avantages et l’analyse de la sensibilité;</w:t>
      </w:r>
      <w:bookmarkEnd w:id="369"/>
    </w:p>
    <w:p w:rsidRPr="0020476D" w:rsidR="00661CEA" w:rsidP="003454BA" w:rsidRDefault="007D1BED" w14:paraId="4CE26B69" w14:textId="5B1D4955">
      <w:pPr>
        <w:numPr>
          <w:ilvl w:val="0"/>
          <w:numId w:val="6"/>
        </w:numPr>
        <w:overflowPunct/>
        <w:autoSpaceDE/>
        <w:autoSpaceDN/>
        <w:adjustRightInd/>
        <w:ind w:left="720" w:hanging="357"/>
        <w:rPr>
          <w:lang w:val="fr-CA"/>
        </w:rPr>
      </w:pPr>
      <w:bookmarkStart w:name="lt_pId285" w:id="370"/>
      <w:proofErr w:type="gramStart"/>
      <w:r w:rsidRPr="0020476D">
        <w:rPr>
          <w:color w:val="000000"/>
          <w:lang w:val="fr-CA"/>
        </w:rPr>
        <w:t>une</w:t>
      </w:r>
      <w:proofErr w:type="gramEnd"/>
      <w:r w:rsidRPr="0020476D">
        <w:rPr>
          <w:color w:val="000000"/>
          <w:lang w:val="fr-CA"/>
        </w:rPr>
        <w:t xml:space="preserve"> description des consultations </w:t>
      </w:r>
      <w:r w:rsidR="004D686A">
        <w:rPr>
          <w:color w:val="000000"/>
          <w:lang w:val="fr-CA"/>
        </w:rPr>
        <w:t>auprès des</w:t>
      </w:r>
      <w:r w:rsidRPr="0020476D">
        <w:rPr>
          <w:color w:val="000000"/>
          <w:lang w:val="fr-CA"/>
        </w:rPr>
        <w:t xml:space="preserve"> intervenants relativement à l’</w:t>
      </w:r>
      <w:r w:rsidRPr="0020476D" w:rsidR="002C0964">
        <w:rPr>
          <w:color w:val="000000"/>
          <w:lang w:val="fr-CA"/>
        </w:rPr>
        <w:t>analyse coûts</w:t>
      </w:r>
      <w:r w:rsidR="004D686A">
        <w:rPr>
          <w:color w:val="000000"/>
          <w:lang w:val="fr-CA"/>
        </w:rPr>
        <w:noBreakHyphen/>
      </w:r>
      <w:r w:rsidRPr="0020476D" w:rsidR="002C0964">
        <w:rPr>
          <w:color w:val="000000"/>
          <w:lang w:val="fr-CA"/>
        </w:rPr>
        <w:t>avantages</w:t>
      </w:r>
      <w:r w:rsidRPr="0020476D">
        <w:rPr>
          <w:color w:val="000000"/>
          <w:lang w:val="fr-CA"/>
        </w:rPr>
        <w:t>;</w:t>
      </w:r>
      <w:bookmarkEnd w:id="370"/>
    </w:p>
    <w:p w:rsidRPr="0020476D" w:rsidR="00661CEA" w:rsidP="003454BA" w:rsidRDefault="007D1BED" w14:paraId="253F7C2E" w14:textId="34F0B046">
      <w:pPr>
        <w:numPr>
          <w:ilvl w:val="0"/>
          <w:numId w:val="6"/>
        </w:numPr>
        <w:overflowPunct/>
        <w:autoSpaceDE/>
        <w:autoSpaceDN/>
        <w:adjustRightInd/>
        <w:ind w:left="720" w:hanging="357"/>
        <w:rPr>
          <w:lang w:val="fr-CA"/>
        </w:rPr>
      </w:pPr>
      <w:bookmarkStart w:name="lt_pId286" w:id="371"/>
      <w:proofErr w:type="gramStart"/>
      <w:r w:rsidRPr="0020476D">
        <w:rPr>
          <w:color w:val="000000"/>
          <w:lang w:val="fr-CA"/>
        </w:rPr>
        <w:t>un</w:t>
      </w:r>
      <w:proofErr w:type="gramEnd"/>
      <w:r w:rsidRPr="0020476D">
        <w:rPr>
          <w:color w:val="000000"/>
          <w:lang w:val="fr-CA"/>
        </w:rPr>
        <w:t xml:space="preserve"> lien vers le rapport sur l’</w:t>
      </w:r>
      <w:r w:rsidRPr="0020476D" w:rsidR="002C0964">
        <w:rPr>
          <w:color w:val="000000"/>
          <w:lang w:val="fr-CA"/>
        </w:rPr>
        <w:t>analyse coûts-avantages</w:t>
      </w:r>
      <w:r w:rsidRPr="0020476D">
        <w:rPr>
          <w:color w:val="000000"/>
          <w:lang w:val="fr-CA"/>
        </w:rPr>
        <w:t>, ou un</w:t>
      </w:r>
      <w:r w:rsidR="004D686A">
        <w:rPr>
          <w:color w:val="000000"/>
          <w:lang w:val="fr-CA"/>
        </w:rPr>
        <w:t>e mention indiquant que</w:t>
      </w:r>
      <w:r w:rsidRPr="0020476D">
        <w:rPr>
          <w:color w:val="000000"/>
          <w:lang w:val="fr-CA"/>
        </w:rPr>
        <w:t xml:space="preserve"> l’</w:t>
      </w:r>
      <w:r w:rsidRPr="0020476D" w:rsidR="002C0964">
        <w:rPr>
          <w:color w:val="000000"/>
          <w:lang w:val="fr-CA"/>
        </w:rPr>
        <w:t>analyse coûts-avantages</w:t>
      </w:r>
      <w:r w:rsidRPr="0020476D">
        <w:rPr>
          <w:color w:val="000000"/>
          <w:lang w:val="fr-CA"/>
        </w:rPr>
        <w:t xml:space="preserve"> est disponible </w:t>
      </w:r>
      <w:r w:rsidR="004D686A">
        <w:rPr>
          <w:color w:val="000000"/>
          <w:lang w:val="fr-CA"/>
        </w:rPr>
        <w:t>si on en fait la demande</w:t>
      </w:r>
      <w:r w:rsidRPr="0020476D">
        <w:rPr>
          <w:color w:val="000000"/>
          <w:lang w:val="fr-CA"/>
        </w:rPr>
        <w:t xml:space="preserve">, ainsi que les renseignements </w:t>
      </w:r>
      <w:r w:rsidR="004D686A">
        <w:rPr>
          <w:color w:val="000000"/>
          <w:lang w:val="fr-CA"/>
        </w:rPr>
        <w:t>sur</w:t>
      </w:r>
      <w:r w:rsidRPr="0020476D">
        <w:rPr>
          <w:color w:val="000000"/>
          <w:lang w:val="fr-CA"/>
        </w:rPr>
        <w:t xml:space="preserve"> la façon d’en obtenir une copie.</w:t>
      </w:r>
      <w:bookmarkEnd w:id="371"/>
    </w:p>
    <w:p w:rsidRPr="0020476D" w:rsidR="00661CEA" w:rsidP="00661CEA" w:rsidRDefault="00661CEA" w14:paraId="0F8BACCF" w14:textId="77777777">
      <w:pPr>
        <w:rPr>
          <w:lang w:val="fr-CA"/>
        </w:rPr>
      </w:pPr>
    </w:p>
    <w:p w:rsidRPr="0020476D" w:rsidR="00661CEA" w:rsidP="00661CEA" w:rsidRDefault="007D1BED" w14:paraId="4B04F7DB" w14:textId="37E67726">
      <w:pPr>
        <w:tabs>
          <w:tab w:val="num" w:pos="720"/>
        </w:tabs>
        <w:overflowPunct/>
        <w:autoSpaceDE/>
        <w:autoSpaceDN/>
        <w:adjustRightInd/>
        <w:spacing w:after="173"/>
        <w:rPr>
          <w:lang w:val="fr-CA"/>
        </w:rPr>
      </w:pPr>
      <w:bookmarkStart w:name="lt_pId288" w:id="372"/>
      <w:r w:rsidRPr="0020476D">
        <w:rPr>
          <w:color w:val="000000"/>
          <w:lang w:val="fr-CA"/>
        </w:rPr>
        <w:t>Si les coûts ne sont pas monét</w:t>
      </w:r>
      <w:r w:rsidR="004D686A">
        <w:rPr>
          <w:color w:val="000000"/>
          <w:lang w:val="fr-CA"/>
        </w:rPr>
        <w:t>ar</w:t>
      </w:r>
      <w:r w:rsidRPr="0020476D">
        <w:rPr>
          <w:color w:val="000000"/>
          <w:lang w:val="fr-CA"/>
        </w:rPr>
        <w:t xml:space="preserve">isés </w:t>
      </w:r>
      <w:r w:rsidR="00906E7B">
        <w:rPr>
          <w:color w:val="000000"/>
          <w:lang w:val="fr-CA"/>
        </w:rPr>
        <w:t xml:space="preserve">(c’est-à-dire convertis en valeur monétaire) </w:t>
      </w:r>
      <w:r w:rsidRPr="0020476D">
        <w:rPr>
          <w:color w:val="000000"/>
          <w:lang w:val="fr-CA"/>
        </w:rPr>
        <w:t xml:space="preserve">pour un projet de règlement générant peu de coûts, les </w:t>
      </w:r>
      <w:r w:rsidR="000F4FB5">
        <w:rPr>
          <w:color w:val="000000"/>
          <w:lang w:val="fr-CA"/>
        </w:rPr>
        <w:t>organismes de réglementation</w:t>
      </w:r>
      <w:r w:rsidRPr="0020476D">
        <w:rPr>
          <w:color w:val="000000"/>
          <w:lang w:val="fr-CA"/>
        </w:rPr>
        <w:t xml:space="preserve"> </w:t>
      </w:r>
      <w:r w:rsidR="00F933E2">
        <w:rPr>
          <w:color w:val="000000"/>
          <w:lang w:val="fr-CA"/>
        </w:rPr>
        <w:t>devraient</w:t>
      </w:r>
      <w:r w:rsidRPr="0020476D" w:rsidR="00F933E2">
        <w:rPr>
          <w:color w:val="000000"/>
          <w:lang w:val="fr-CA"/>
        </w:rPr>
        <w:t xml:space="preserve"> </w:t>
      </w:r>
      <w:r w:rsidRPr="0020476D">
        <w:rPr>
          <w:color w:val="000000"/>
          <w:lang w:val="fr-CA"/>
        </w:rPr>
        <w:t xml:space="preserve">indiquer que les coûts devraient être </w:t>
      </w:r>
      <w:r w:rsidR="0043701A">
        <w:rPr>
          <w:color w:val="000000"/>
          <w:lang w:val="fr-CA"/>
        </w:rPr>
        <w:t xml:space="preserve">inférieurs à </w:t>
      </w:r>
      <w:r w:rsidRPr="0020476D">
        <w:rPr>
          <w:color w:val="000000"/>
          <w:lang w:val="fr-CA"/>
        </w:rPr>
        <w:t xml:space="preserve">un million de dollars par année et </w:t>
      </w:r>
      <w:r w:rsidR="00CC57DF">
        <w:rPr>
          <w:color w:val="000000"/>
          <w:lang w:val="fr-CA"/>
        </w:rPr>
        <w:t>en indiquer les raisons</w:t>
      </w:r>
      <w:r w:rsidRPr="0020476D">
        <w:rPr>
          <w:color w:val="000000"/>
          <w:lang w:val="fr-CA"/>
        </w:rPr>
        <w:t>.</w:t>
      </w:r>
      <w:bookmarkEnd w:id="372"/>
    </w:p>
    <w:p w:rsidRPr="0020476D" w:rsidR="00661CEA" w:rsidP="009E578E" w:rsidRDefault="007D1BED" w14:paraId="18A56953" w14:textId="1F75C30D">
      <w:pPr>
        <w:overflowPunct/>
        <w:autoSpaceDE/>
        <w:autoSpaceDN/>
        <w:adjustRightInd/>
        <w:rPr>
          <w:lang w:val="fr-CA"/>
        </w:rPr>
      </w:pPr>
      <w:bookmarkStart w:name="lt_pId289" w:id="373"/>
      <w:r w:rsidRPr="0020476D">
        <w:rPr>
          <w:color w:val="000000"/>
          <w:lang w:val="fr-CA"/>
        </w:rPr>
        <w:t xml:space="preserve">S’il est prévu qu’un projet de règlement ne génère aucun coût, les </w:t>
      </w:r>
      <w:r w:rsidR="000F4FB5">
        <w:rPr>
          <w:color w:val="000000"/>
          <w:lang w:val="fr-CA"/>
        </w:rPr>
        <w:t>organismes de réglementation</w:t>
      </w:r>
      <w:r w:rsidRPr="0020476D">
        <w:rPr>
          <w:color w:val="000000"/>
          <w:lang w:val="fr-CA"/>
        </w:rPr>
        <w:t xml:space="preserve"> </w:t>
      </w:r>
      <w:r w:rsidR="00F933E2">
        <w:rPr>
          <w:color w:val="000000"/>
          <w:lang w:val="fr-CA"/>
        </w:rPr>
        <w:t>devraient</w:t>
      </w:r>
      <w:r w:rsidRPr="0020476D" w:rsidR="00F933E2">
        <w:rPr>
          <w:color w:val="000000"/>
          <w:lang w:val="fr-CA"/>
        </w:rPr>
        <w:t xml:space="preserve"> </w:t>
      </w:r>
      <w:r w:rsidRPr="0020476D">
        <w:rPr>
          <w:color w:val="000000"/>
          <w:lang w:val="fr-CA"/>
        </w:rPr>
        <w:t xml:space="preserve">indiquer qu’aucun coût n’est prévu et </w:t>
      </w:r>
      <w:r w:rsidR="00CC57DF">
        <w:rPr>
          <w:color w:val="000000"/>
          <w:lang w:val="fr-CA"/>
        </w:rPr>
        <w:t>en indiquer les raisons</w:t>
      </w:r>
      <w:r w:rsidRPr="0020476D">
        <w:rPr>
          <w:color w:val="000000"/>
          <w:lang w:val="fr-CA"/>
        </w:rPr>
        <w:t>.</w:t>
      </w:r>
      <w:bookmarkEnd w:id="373"/>
    </w:p>
    <w:p w:rsidRPr="0020476D" w:rsidR="00661CEA" w:rsidP="00661CEA" w:rsidRDefault="00661CEA" w14:paraId="1CC643AF" w14:textId="77777777">
      <w:pPr>
        <w:rPr>
          <w:b/>
          <w:lang w:val="fr-CA"/>
        </w:rPr>
      </w:pPr>
    </w:p>
    <w:p w:rsidRPr="001C741F" w:rsidR="003B386A" w:rsidP="003B386A" w:rsidRDefault="007E7770" w14:paraId="7416FE3A" w14:textId="77777777">
      <w:pPr>
        <w:pStyle w:val="Heading5"/>
        <w:numPr>
          <w:ilvl w:val="0"/>
          <w:numId w:val="0"/>
        </w:numPr>
        <w:rPr>
          <w:b/>
          <w:i w:val="0"/>
          <w:lang w:val="fr-CA"/>
        </w:rPr>
      </w:pPr>
      <w:bookmarkStart w:name="_Cost-Benefit_Statement" w:id="374"/>
      <w:bookmarkStart w:name="lt_pId290" w:id="375"/>
      <w:bookmarkStart w:name="_Toc455041632" w:id="376"/>
      <w:bookmarkEnd w:id="374"/>
      <w:r w:rsidRPr="00252735">
        <w:rPr>
          <w:b/>
          <w:i w:val="0"/>
          <w:lang w:val="fr-CA"/>
        </w:rPr>
        <w:t>Énoncé des coûts et des avantages</w:t>
      </w:r>
      <w:bookmarkEnd w:id="375"/>
    </w:p>
    <w:p w:rsidRPr="00490591" w:rsidR="00661CEA" w:rsidP="008078E7" w:rsidRDefault="00661CEA" w14:paraId="7D1F62B1" w14:textId="3123F0AE">
      <w:pPr>
        <w:pStyle w:val="Heading5"/>
        <w:numPr>
          <w:ilvl w:val="0"/>
          <w:numId w:val="0"/>
        </w:numPr>
        <w:rPr>
          <w:b/>
          <w:i w:val="0"/>
          <w:lang w:val="fr-CA"/>
        </w:rPr>
      </w:pPr>
    </w:p>
    <w:p w:rsidRPr="0020476D" w:rsidR="00661CEA" w:rsidP="009E578E" w:rsidRDefault="00015829" w14:paraId="381A2380" w14:textId="51D5FB06">
      <w:pPr>
        <w:rPr>
          <w:lang w:val="fr-CA"/>
        </w:rPr>
      </w:pPr>
      <w:bookmarkStart w:name="lt_pId291" w:id="377"/>
      <w:r w:rsidRPr="0020476D">
        <w:rPr>
          <w:color w:val="000000"/>
          <w:lang w:val="fr-CA"/>
        </w:rPr>
        <w:t xml:space="preserve">Un énoncé des coûts et des avantages est nécessaire si </w:t>
      </w:r>
      <w:r w:rsidR="003B386A">
        <w:rPr>
          <w:color w:val="000000"/>
          <w:lang w:val="fr-CA"/>
        </w:rPr>
        <w:t>l</w:t>
      </w:r>
      <w:r w:rsidRPr="0020476D" w:rsidR="003B386A">
        <w:rPr>
          <w:color w:val="000000"/>
          <w:lang w:val="fr-CA"/>
        </w:rPr>
        <w:t xml:space="preserve">es </w:t>
      </w:r>
      <w:r w:rsidRPr="0020476D">
        <w:rPr>
          <w:color w:val="000000"/>
          <w:lang w:val="fr-CA"/>
        </w:rPr>
        <w:t xml:space="preserve">coûts ou </w:t>
      </w:r>
      <w:r w:rsidR="003B386A">
        <w:rPr>
          <w:color w:val="000000"/>
          <w:lang w:val="fr-CA"/>
        </w:rPr>
        <w:t>l</w:t>
      </w:r>
      <w:r w:rsidRPr="0020476D" w:rsidR="003B386A">
        <w:rPr>
          <w:color w:val="000000"/>
          <w:lang w:val="fr-CA"/>
        </w:rPr>
        <w:t xml:space="preserve">es </w:t>
      </w:r>
      <w:r w:rsidRPr="0020476D">
        <w:rPr>
          <w:color w:val="000000"/>
          <w:lang w:val="fr-CA"/>
        </w:rPr>
        <w:t>avantages ont été monét</w:t>
      </w:r>
      <w:r w:rsidR="003B386A">
        <w:rPr>
          <w:color w:val="000000"/>
          <w:lang w:val="fr-CA"/>
        </w:rPr>
        <w:t>ar</w:t>
      </w:r>
      <w:r w:rsidRPr="0020476D">
        <w:rPr>
          <w:color w:val="000000"/>
          <w:lang w:val="fr-CA"/>
        </w:rPr>
        <w:t>isés.</w:t>
      </w:r>
      <w:bookmarkEnd w:id="377"/>
    </w:p>
    <w:p w:rsidRPr="0020476D" w:rsidR="00661CEA" w:rsidP="00661CEA" w:rsidRDefault="00661CEA" w14:paraId="5DD0C16F" w14:textId="77777777">
      <w:pPr>
        <w:rPr>
          <w:lang w:val="fr-CA"/>
        </w:rPr>
      </w:pPr>
    </w:p>
    <w:p w:rsidRPr="0020476D" w:rsidR="00661CEA" w:rsidP="00D31A4F" w:rsidRDefault="00015829" w14:paraId="209A9820" w14:textId="7545F404">
      <w:pPr>
        <w:spacing w:after="120"/>
        <w:rPr>
          <w:lang w:val="fr-CA"/>
        </w:rPr>
      </w:pPr>
      <w:bookmarkStart w:name="lt_pId292" w:id="378"/>
      <w:r w:rsidRPr="0020476D">
        <w:rPr>
          <w:color w:val="000000"/>
          <w:lang w:val="fr-CA"/>
        </w:rPr>
        <w:t>Les pro</w:t>
      </w:r>
      <w:r w:rsidR="00906E7B">
        <w:rPr>
          <w:color w:val="000000"/>
          <w:lang w:val="fr-CA"/>
        </w:rPr>
        <w:t>jets de règlement</w:t>
      </w:r>
      <w:r w:rsidRPr="0020476D">
        <w:rPr>
          <w:color w:val="000000"/>
          <w:lang w:val="fr-CA"/>
        </w:rPr>
        <w:t xml:space="preserve"> générant des coûts importants (</w:t>
      </w:r>
      <w:r w:rsidRPr="0020476D" w:rsidR="00DF1FE9">
        <w:rPr>
          <w:color w:val="000000"/>
          <w:szCs w:val="19"/>
          <w:lang w:val="fr-CA"/>
        </w:rPr>
        <w:t>c</w:t>
      </w:r>
      <w:r w:rsidR="00DF1FE9">
        <w:rPr>
          <w:color w:val="000000"/>
          <w:szCs w:val="19"/>
          <w:lang w:val="fr-CA"/>
        </w:rPr>
        <w:t>’est</w:t>
      </w:r>
      <w:r w:rsidRPr="0020476D" w:rsidR="00DF1FE9">
        <w:rPr>
          <w:color w:val="000000"/>
          <w:szCs w:val="19"/>
          <w:lang w:val="fr-CA"/>
        </w:rPr>
        <w:t>-à-d</w:t>
      </w:r>
      <w:r w:rsidR="00DF1FE9">
        <w:rPr>
          <w:color w:val="000000"/>
          <w:szCs w:val="19"/>
          <w:lang w:val="fr-CA"/>
        </w:rPr>
        <w:t>ire</w:t>
      </w:r>
      <w:r w:rsidRPr="0020476D">
        <w:rPr>
          <w:color w:val="000000"/>
          <w:lang w:val="fr-CA"/>
        </w:rPr>
        <w:t xml:space="preserve"> plus d’un million de dollars</w:t>
      </w:r>
      <w:r w:rsidR="00906E7B">
        <w:rPr>
          <w:color w:val="000000"/>
          <w:lang w:val="fr-CA"/>
        </w:rPr>
        <w:t xml:space="preserve"> ou plus de 10</w:t>
      </w:r>
      <w:r w:rsidR="00DE2620">
        <w:rPr>
          <w:color w:val="000000"/>
          <w:lang w:val="fr-CA"/>
        </w:rPr>
        <w:t> </w:t>
      </w:r>
      <w:r w:rsidR="00906E7B">
        <w:rPr>
          <w:color w:val="000000"/>
          <w:lang w:val="fr-CA"/>
        </w:rPr>
        <w:t>millions de dollars sur 10</w:t>
      </w:r>
      <w:r w:rsidR="00DE2620">
        <w:rPr>
          <w:color w:val="000000"/>
          <w:lang w:val="fr-CA"/>
        </w:rPr>
        <w:t> </w:t>
      </w:r>
      <w:r w:rsidR="00906E7B">
        <w:rPr>
          <w:color w:val="000000"/>
          <w:lang w:val="fr-CA"/>
        </w:rPr>
        <w:t>ans</w:t>
      </w:r>
      <w:r w:rsidRPr="0020476D">
        <w:rPr>
          <w:color w:val="000000"/>
          <w:lang w:val="fr-CA"/>
        </w:rPr>
        <w:t xml:space="preserve">) doivent toujours comprendre un énoncé des coûts et des avantages qui résume les avantages et les coûts quantitatifs </w:t>
      </w:r>
      <w:r w:rsidR="00906E7B">
        <w:rPr>
          <w:color w:val="000000"/>
          <w:lang w:val="fr-CA"/>
        </w:rPr>
        <w:t>selon</w:t>
      </w:r>
      <w:r w:rsidRPr="0020476D">
        <w:rPr>
          <w:color w:val="000000"/>
          <w:lang w:val="fr-CA"/>
        </w:rPr>
        <w:t xml:space="preserve"> les intervenants touchés.</w:t>
      </w:r>
      <w:bookmarkEnd w:id="378"/>
      <w:r w:rsidRPr="0020476D" w:rsidR="007E7770">
        <w:rPr>
          <w:lang w:val="fr-CA"/>
        </w:rPr>
        <w:t xml:space="preserve"> </w:t>
      </w:r>
      <w:bookmarkStart w:name="lt_pId293" w:id="379"/>
      <w:r w:rsidRPr="0020476D">
        <w:rPr>
          <w:color w:val="000000"/>
          <w:lang w:val="fr-CA"/>
        </w:rPr>
        <w:t xml:space="preserve">Veuillez noter que le format de ce tableau peut être </w:t>
      </w:r>
      <w:r w:rsidR="00A11C8F">
        <w:rPr>
          <w:color w:val="000000"/>
          <w:lang w:val="fr-CA"/>
        </w:rPr>
        <w:t>r</w:t>
      </w:r>
      <w:r w:rsidRPr="0020476D">
        <w:rPr>
          <w:color w:val="000000"/>
          <w:lang w:val="fr-CA"/>
        </w:rPr>
        <w:t>ajusté en fonction de chaque pro</w:t>
      </w:r>
      <w:r w:rsidR="00906E7B">
        <w:rPr>
          <w:color w:val="000000"/>
          <w:lang w:val="fr-CA"/>
        </w:rPr>
        <w:t xml:space="preserve">jet de </w:t>
      </w:r>
      <w:r w:rsidR="00906E7B">
        <w:rPr>
          <w:color w:val="000000"/>
          <w:lang w:val="fr-CA"/>
        </w:rPr>
        <w:t>règlement. C</w:t>
      </w:r>
      <w:r w:rsidRPr="0020476D">
        <w:rPr>
          <w:color w:val="000000"/>
          <w:lang w:val="fr-CA"/>
        </w:rPr>
        <w:t xml:space="preserve">ependant, dans tous les cas, il doit </w:t>
      </w:r>
      <w:r w:rsidR="00AE7A89">
        <w:rPr>
          <w:color w:val="000000"/>
          <w:lang w:val="fr-CA"/>
        </w:rPr>
        <w:t>présenter</w:t>
      </w:r>
      <w:r w:rsidR="0075489C">
        <w:rPr>
          <w:color w:val="000000"/>
          <w:lang w:val="fr-CA"/>
        </w:rPr>
        <w:t xml:space="preserve"> séparément</w:t>
      </w:r>
      <w:r w:rsidRPr="0020476D">
        <w:rPr>
          <w:color w:val="000000"/>
          <w:lang w:val="fr-CA"/>
        </w:rPr>
        <w:t xml:space="preserve"> </w:t>
      </w:r>
      <w:r w:rsidR="00AE7A89">
        <w:rPr>
          <w:color w:val="000000"/>
          <w:lang w:val="fr-CA"/>
        </w:rPr>
        <w:t>le</w:t>
      </w:r>
      <w:r w:rsidRPr="0020476D">
        <w:rPr>
          <w:color w:val="000000"/>
          <w:lang w:val="fr-CA"/>
        </w:rPr>
        <w:t xml:space="preserve"> total des coûts et des avantages monét</w:t>
      </w:r>
      <w:r w:rsidR="00906E7B">
        <w:rPr>
          <w:color w:val="000000"/>
          <w:lang w:val="fr-CA"/>
        </w:rPr>
        <w:t>ar</w:t>
      </w:r>
      <w:r w:rsidRPr="0020476D">
        <w:rPr>
          <w:color w:val="000000"/>
          <w:lang w:val="fr-CA"/>
        </w:rPr>
        <w:t xml:space="preserve">isés, </w:t>
      </w:r>
      <w:r w:rsidR="00AE7A89">
        <w:rPr>
          <w:color w:val="000000"/>
          <w:lang w:val="fr-CA"/>
        </w:rPr>
        <w:t>le</w:t>
      </w:r>
      <w:r w:rsidRPr="0020476D">
        <w:rPr>
          <w:color w:val="000000"/>
          <w:lang w:val="fr-CA"/>
        </w:rPr>
        <w:t xml:space="preserve"> total de la valeur actualisée et </w:t>
      </w:r>
      <w:r w:rsidR="00AE7A89">
        <w:rPr>
          <w:color w:val="000000"/>
          <w:lang w:val="fr-CA"/>
        </w:rPr>
        <w:t>la</w:t>
      </w:r>
      <w:r w:rsidRPr="0020476D">
        <w:rPr>
          <w:color w:val="000000"/>
          <w:lang w:val="fr-CA"/>
        </w:rPr>
        <w:t xml:space="preserve"> moyenne annualisée.</w:t>
      </w:r>
      <w:bookmarkEnd w:id="379"/>
    </w:p>
    <w:p w:rsidRPr="008078E7" w:rsidR="007402FD" w:rsidP="007402FD" w:rsidRDefault="007402FD" w14:paraId="0FC07D81" w14:textId="59948FDD">
      <w:pPr>
        <w:rPr>
          <w:szCs w:val="24"/>
          <w:lang w:val="fr-CA"/>
        </w:rPr>
      </w:pPr>
      <w:bookmarkStart w:name="lt_pId294" w:id="380"/>
      <w:r w:rsidRPr="008078E7">
        <w:rPr>
          <w:szCs w:val="24"/>
          <w:lang w:val="fr-CA"/>
        </w:rPr>
        <w:t xml:space="preserve">Nombre d’années : # (indiquer aussi les </w:t>
      </w:r>
      <w:r>
        <w:rPr>
          <w:szCs w:val="24"/>
          <w:lang w:val="fr-CA"/>
        </w:rPr>
        <w:t>périodes</w:t>
      </w:r>
      <w:r w:rsidRPr="008078E7">
        <w:rPr>
          <w:szCs w:val="24"/>
          <w:lang w:val="fr-CA"/>
        </w:rPr>
        <w:t>, par exemple, de 2020 à 2029)</w:t>
      </w:r>
      <w:r w:rsidRPr="008078E7">
        <w:rPr>
          <w:szCs w:val="24"/>
          <w:lang w:val="fr-CA"/>
        </w:rPr>
        <w:br/>
      </w:r>
      <w:r w:rsidRPr="008078E7">
        <w:rPr>
          <w:szCs w:val="24"/>
          <w:lang w:val="fr-CA"/>
        </w:rPr>
        <w:t>Année du prix : 20##</w:t>
      </w:r>
      <w:r w:rsidRPr="008078E7">
        <w:rPr>
          <w:szCs w:val="24"/>
          <w:lang w:val="fr-CA"/>
        </w:rPr>
        <w:br/>
      </w:r>
      <w:r w:rsidRPr="008078E7">
        <w:rPr>
          <w:szCs w:val="24"/>
          <w:lang w:val="fr-CA"/>
        </w:rPr>
        <w:t>Année de référence pour la valeur actualisée : 20##</w:t>
      </w:r>
      <w:r w:rsidRPr="008078E7">
        <w:rPr>
          <w:szCs w:val="24"/>
          <w:lang w:val="fr-CA"/>
        </w:rPr>
        <w:br/>
      </w:r>
      <w:r w:rsidRPr="008078E7">
        <w:rPr>
          <w:szCs w:val="24"/>
          <w:lang w:val="fr-CA"/>
        </w:rPr>
        <w:t>Taux d’actualisation : # %</w:t>
      </w:r>
    </w:p>
    <w:p w:rsidRPr="008078E7" w:rsidR="007402FD" w:rsidP="007402FD" w:rsidRDefault="007402FD" w14:paraId="4A08C1EA" w14:textId="77777777">
      <w:pPr>
        <w:rPr>
          <w:sz w:val="20"/>
          <w:szCs w:val="20"/>
          <w:lang w:val="fr-CA"/>
        </w:rPr>
      </w:pPr>
    </w:p>
    <w:p w:rsidRPr="008078E7" w:rsidR="007402FD" w:rsidP="007402FD" w:rsidRDefault="007402FD" w14:paraId="669B6F8A" w14:textId="77777777">
      <w:pPr>
        <w:rPr>
          <w:b/>
          <w:bCs/>
          <w:szCs w:val="24"/>
          <w:lang w:val="fr-CA"/>
        </w:rPr>
      </w:pPr>
      <w:r w:rsidRPr="008078E7">
        <w:rPr>
          <w:b/>
          <w:bCs/>
          <w:szCs w:val="24"/>
          <w:lang w:val="fr-CA"/>
        </w:rPr>
        <w:t>Avantages monétarisés</w:t>
      </w:r>
    </w:p>
    <w:p w:rsidRPr="008078E7" w:rsidR="007402FD" w:rsidP="007402FD" w:rsidRDefault="007402FD" w14:paraId="2AD43715" w14:textId="77777777">
      <w:pPr>
        <w:rPr>
          <w:b/>
          <w:bCs/>
          <w:sz w:val="20"/>
          <w:szCs w:val="20"/>
        </w:rPr>
      </w:pPr>
    </w:p>
    <w:tbl>
      <w:tblPr>
        <w:tblW w:w="9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5"/>
        <w:gridCol w:w="1841"/>
        <w:gridCol w:w="1133"/>
        <w:gridCol w:w="1275"/>
        <w:gridCol w:w="991"/>
        <w:gridCol w:w="1275"/>
        <w:gridCol w:w="1275"/>
      </w:tblGrid>
      <w:tr w:rsidRPr="007402FD" w:rsidR="007402FD" w:rsidTr="00232083" w14:paraId="0D5E2BE7"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7412EB61" w14:textId="77777777">
            <w:pPr>
              <w:pStyle w:val="Subtitle"/>
              <w:rPr>
                <w:rFonts w:ascii="Times New Roman" w:hAnsi="Times New Roman" w:cs="Times New Roman"/>
                <w:b/>
              </w:rPr>
            </w:pPr>
            <w:r w:rsidRPr="008078E7">
              <w:rPr>
                <w:rFonts w:ascii="Times New Roman" w:hAnsi="Times New Roman" w:cs="Times New Roman"/>
                <w:b/>
              </w:rPr>
              <w:t>Intervenant touché</w:t>
            </w:r>
          </w:p>
        </w:tc>
        <w:tc>
          <w:tcPr>
            <w:tcW w:w="1841"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14DCD7CF" w14:textId="77777777">
            <w:pPr>
              <w:pStyle w:val="Subtitle"/>
              <w:rPr>
                <w:rFonts w:ascii="Times New Roman" w:hAnsi="Times New Roman" w:cs="Times New Roman"/>
                <w:b/>
              </w:rPr>
            </w:pPr>
            <w:r w:rsidRPr="008078E7">
              <w:rPr>
                <w:rFonts w:ascii="Times New Roman" w:hAnsi="Times New Roman" w:cs="Times New Roman"/>
                <w:b/>
              </w:rPr>
              <w:t>Description de l’avantage</w:t>
            </w:r>
          </w:p>
        </w:tc>
        <w:tc>
          <w:tcPr>
            <w:tcW w:w="1133"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774FE581" w14:textId="77777777">
            <w:pPr>
              <w:pStyle w:val="Subtitle"/>
              <w:rPr>
                <w:rFonts w:ascii="Times New Roman" w:hAnsi="Times New Roman" w:cs="Times New Roman"/>
                <w:b/>
              </w:rPr>
            </w:pPr>
            <w:r w:rsidRPr="008078E7">
              <w:rPr>
                <w:rFonts w:ascii="Times New Roman" w:hAnsi="Times New Roman" w:cs="Times New Roman"/>
                <w:b/>
              </w:rPr>
              <w:t>Année de référence</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4F2486BD" w14:textId="77777777">
            <w:pPr>
              <w:pStyle w:val="Subtitle"/>
              <w:rPr>
                <w:rFonts w:ascii="Times New Roman" w:hAnsi="Times New Roman" w:cs="Times New Roman"/>
                <w:b/>
              </w:rPr>
            </w:pPr>
            <w:r w:rsidRPr="008078E7">
              <w:rPr>
                <w:rFonts w:ascii="Times New Roman" w:hAnsi="Times New Roman" w:cs="Times New Roman"/>
                <w:b/>
              </w:rPr>
              <w:t>Autres années pertinentes</w:t>
            </w:r>
          </w:p>
        </w:tc>
        <w:tc>
          <w:tcPr>
            <w:tcW w:w="991"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4751EAAF" w14:textId="77777777">
            <w:pPr>
              <w:pStyle w:val="Subtitle"/>
              <w:rPr>
                <w:rFonts w:ascii="Times New Roman" w:hAnsi="Times New Roman" w:cs="Times New Roman"/>
                <w:b/>
              </w:rPr>
            </w:pPr>
            <w:r w:rsidRPr="008078E7">
              <w:rPr>
                <w:rFonts w:ascii="Times New Roman" w:hAnsi="Times New Roman" w:cs="Times New Roman"/>
                <w:b/>
              </w:rPr>
              <w:t>Dernière année</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2CA5163D" w14:textId="77777777">
            <w:pPr>
              <w:pStyle w:val="Subtitle"/>
              <w:rPr>
                <w:rFonts w:ascii="Times New Roman" w:hAnsi="Times New Roman" w:cs="Times New Roman"/>
                <w:b/>
              </w:rPr>
            </w:pPr>
            <w:r w:rsidRPr="008078E7">
              <w:rPr>
                <w:rFonts w:ascii="Times New Roman" w:hAnsi="Times New Roman" w:cs="Times New Roman"/>
                <w:b/>
              </w:rPr>
              <w:t xml:space="preserve">Total (valeur actualisée) </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5452F3C2" w14:textId="77777777">
            <w:pPr>
              <w:pStyle w:val="Subtitle"/>
              <w:rPr>
                <w:rFonts w:ascii="Times New Roman" w:hAnsi="Times New Roman" w:cs="Times New Roman"/>
                <w:b/>
              </w:rPr>
            </w:pPr>
            <w:r w:rsidRPr="008078E7">
              <w:rPr>
                <w:rFonts w:ascii="Times New Roman" w:hAnsi="Times New Roman" w:cs="Times New Roman"/>
                <w:b/>
              </w:rPr>
              <w:t>Valeur annualisée</w:t>
            </w:r>
          </w:p>
        </w:tc>
      </w:tr>
      <w:tr w:rsidRPr="007402FD" w:rsidR="007402FD" w:rsidTr="00232083" w14:paraId="4D452570"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70C6E8E6" w14:textId="77777777">
            <w:pPr>
              <w:pStyle w:val="Subtitle"/>
              <w:rPr>
                <w:rFonts w:ascii="Times New Roman" w:hAnsi="Times New Roman" w:cs="Times New Roman"/>
                <w:b/>
              </w:rPr>
            </w:pPr>
            <w:r w:rsidRPr="008078E7">
              <w:rPr>
                <w:rFonts w:ascii="Times New Roman" w:hAnsi="Times New Roman" w:cs="Times New Roman"/>
                <w:b/>
              </w:rPr>
              <w:t>Gouvernement</w:t>
            </w:r>
          </w:p>
        </w:tc>
        <w:tc>
          <w:tcPr>
            <w:tcW w:w="1841"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232083" w:rsidRDefault="007402FD" w14:paraId="19E1B14C" w14:textId="77777777">
            <w:pPr>
              <w:pStyle w:val="Subtitle"/>
              <w:rPr>
                <w:rFonts w:ascii="Times New Roman" w:hAnsi="Times New Roman" w:cs="Times New Roman"/>
              </w:rPr>
            </w:pPr>
            <w:r w:rsidRPr="008078E7">
              <w:rPr>
                <w:rFonts w:ascii="Times New Roman" w:hAnsi="Times New Roman" w:cs="Times New Roman"/>
              </w:rPr>
              <w:t>Par exemple, baisse des coûts liés aux soins de santé</w:t>
            </w:r>
          </w:p>
        </w:tc>
        <w:tc>
          <w:tcPr>
            <w:tcW w:w="1133"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8078E7" w:rsidRDefault="007402FD" w14:paraId="025B8043" w14:textId="77777777">
            <w:pPr>
              <w:pStyle w:val="Subtitle"/>
              <w:jc w:val="right"/>
              <w:rPr>
                <w:rFonts w:ascii="Times New Roman" w:hAnsi="Times New Roman" w:cs="Times New Roman"/>
              </w:rPr>
            </w:pPr>
            <w:r w:rsidRPr="008078E7">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8078E7" w:rsidRDefault="007402FD" w14:paraId="0B54410B" w14:textId="77777777">
            <w:pPr>
              <w:pStyle w:val="Subtitle"/>
              <w:jc w:val="right"/>
              <w:rPr>
                <w:rFonts w:ascii="Times New Roman" w:hAnsi="Times New Roman" w:cs="Times New Roman"/>
              </w:rPr>
            </w:pPr>
            <w:r w:rsidRPr="008078E7">
              <w:rPr>
                <w:rFonts w:ascii="Times New Roman" w:hAnsi="Times New Roman" w:cs="Times New Roman"/>
              </w:rPr>
              <w:t>$</w:t>
            </w:r>
          </w:p>
        </w:tc>
        <w:tc>
          <w:tcPr>
            <w:tcW w:w="991"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8078E7" w:rsidRDefault="007402FD" w14:paraId="3A4FE70A" w14:textId="77777777">
            <w:pPr>
              <w:pStyle w:val="Subtitle"/>
              <w:jc w:val="right"/>
              <w:rPr>
                <w:rFonts w:ascii="Times New Roman" w:hAnsi="Times New Roman" w:cs="Times New Roman"/>
              </w:rPr>
            </w:pPr>
            <w:r w:rsidRPr="008078E7">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8078E7" w:rsidRDefault="007402FD" w14:paraId="265F4344" w14:textId="77777777">
            <w:pPr>
              <w:pStyle w:val="Subtitle"/>
              <w:jc w:val="right"/>
              <w:rPr>
                <w:rFonts w:ascii="Times New Roman" w:hAnsi="Times New Roman" w:cs="Times New Roman"/>
              </w:rPr>
            </w:pPr>
            <w:r w:rsidRPr="008078E7">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8078E7" w:rsidR="007402FD" w:rsidP="008078E7" w:rsidRDefault="007402FD" w14:paraId="2FA44DB0" w14:textId="77777777">
            <w:pPr>
              <w:pStyle w:val="Subtitle"/>
              <w:jc w:val="right"/>
              <w:rPr>
                <w:rFonts w:ascii="Times New Roman" w:hAnsi="Times New Roman" w:cs="Times New Roman"/>
              </w:rPr>
            </w:pPr>
            <w:r w:rsidRPr="008078E7">
              <w:rPr>
                <w:rFonts w:ascii="Times New Roman" w:hAnsi="Times New Roman" w:cs="Times New Roman"/>
              </w:rPr>
              <w:t>$</w:t>
            </w:r>
          </w:p>
        </w:tc>
      </w:tr>
      <w:tr w:rsidRPr="007402FD" w:rsidR="007402FD" w:rsidTr="00232083" w14:paraId="01651679"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70BA24FB" w14:textId="77777777">
            <w:pPr>
              <w:pStyle w:val="Subtitle"/>
              <w:rPr>
                <w:rFonts w:ascii="Times New Roman" w:hAnsi="Times New Roman" w:cs="Times New Roman"/>
                <w:b/>
              </w:rPr>
            </w:pPr>
            <w:r w:rsidRPr="00577AEF">
              <w:rPr>
                <w:rFonts w:ascii="Times New Roman" w:hAnsi="Times New Roman" w:cs="Times New Roman"/>
                <w:b/>
              </w:rPr>
              <w:t>Industrie</w:t>
            </w:r>
          </w:p>
        </w:tc>
        <w:tc>
          <w:tcPr>
            <w:tcW w:w="1841"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3029B595" w14:textId="77777777">
            <w:pPr>
              <w:pStyle w:val="Subtitle"/>
              <w:rPr>
                <w:rFonts w:ascii="Times New Roman" w:hAnsi="Times New Roman" w:cs="Times New Roman"/>
              </w:rPr>
            </w:pPr>
            <w:r w:rsidRPr="00577AEF">
              <w:rPr>
                <w:rFonts w:ascii="Times New Roman" w:hAnsi="Times New Roman" w:cs="Times New Roman"/>
              </w:rPr>
              <w:t>Par exemple, efficience</w:t>
            </w:r>
          </w:p>
        </w:tc>
        <w:tc>
          <w:tcPr>
            <w:tcW w:w="1133"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4B27ED78"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5CDF45A" w14:textId="77777777">
            <w:pPr>
              <w:pStyle w:val="Subtitle"/>
              <w:jc w:val="right"/>
              <w:rPr>
                <w:rFonts w:ascii="Times New Roman" w:hAnsi="Times New Roman" w:cs="Times New Roman"/>
              </w:rPr>
            </w:pPr>
            <w:r w:rsidRPr="00577AEF">
              <w:rPr>
                <w:rFonts w:ascii="Times New Roman" w:hAnsi="Times New Roman" w:cs="Times New Roman"/>
              </w:rPr>
              <w:t>$</w:t>
            </w:r>
          </w:p>
        </w:tc>
        <w:tc>
          <w:tcPr>
            <w:tcW w:w="991"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923FFC7"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5186263"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23835BCA" w14:textId="77777777">
            <w:pPr>
              <w:pStyle w:val="Subtitle"/>
              <w:jc w:val="right"/>
              <w:rPr>
                <w:rFonts w:ascii="Times New Roman" w:hAnsi="Times New Roman" w:cs="Times New Roman"/>
              </w:rPr>
            </w:pPr>
            <w:r w:rsidRPr="00577AEF">
              <w:rPr>
                <w:rFonts w:ascii="Times New Roman" w:hAnsi="Times New Roman" w:cs="Times New Roman"/>
              </w:rPr>
              <w:t>$</w:t>
            </w:r>
          </w:p>
        </w:tc>
      </w:tr>
      <w:tr w:rsidRPr="007402FD" w:rsidR="007402FD" w:rsidTr="00232083" w14:paraId="683786DC"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1E1BDB61" w14:textId="77777777">
            <w:pPr>
              <w:pStyle w:val="Subtitle"/>
              <w:rPr>
                <w:rFonts w:ascii="Times New Roman" w:hAnsi="Times New Roman" w:cs="Times New Roman"/>
                <w:b/>
              </w:rPr>
            </w:pPr>
            <w:r w:rsidRPr="00577AEF">
              <w:rPr>
                <w:rFonts w:ascii="Times New Roman" w:hAnsi="Times New Roman" w:cs="Times New Roman"/>
                <w:b/>
              </w:rPr>
              <w:t>Canadiens</w:t>
            </w:r>
          </w:p>
        </w:tc>
        <w:tc>
          <w:tcPr>
            <w:tcW w:w="1841"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2DBBCD4A" w14:textId="77777777">
            <w:pPr>
              <w:pStyle w:val="Subtitle"/>
              <w:rPr>
                <w:rFonts w:ascii="Times New Roman" w:hAnsi="Times New Roman" w:cs="Times New Roman"/>
              </w:rPr>
            </w:pPr>
            <w:r w:rsidRPr="00577AEF">
              <w:rPr>
                <w:rFonts w:ascii="Times New Roman" w:hAnsi="Times New Roman" w:cs="Times New Roman"/>
              </w:rPr>
              <w:t>Par exemple, qualité de l’air</w:t>
            </w:r>
          </w:p>
        </w:tc>
        <w:tc>
          <w:tcPr>
            <w:tcW w:w="1133"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18BF65F1"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1B6866A" w14:textId="77777777">
            <w:pPr>
              <w:pStyle w:val="Subtitle"/>
              <w:jc w:val="right"/>
              <w:rPr>
                <w:rFonts w:ascii="Times New Roman" w:hAnsi="Times New Roman" w:cs="Times New Roman"/>
              </w:rPr>
            </w:pPr>
            <w:r w:rsidRPr="00577AEF">
              <w:rPr>
                <w:rFonts w:ascii="Times New Roman" w:hAnsi="Times New Roman" w:cs="Times New Roman"/>
              </w:rPr>
              <w:t>$</w:t>
            </w:r>
          </w:p>
        </w:tc>
        <w:tc>
          <w:tcPr>
            <w:tcW w:w="991"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24F40A6"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457001FA"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7508A890" w14:textId="77777777">
            <w:pPr>
              <w:pStyle w:val="Subtitle"/>
              <w:jc w:val="right"/>
              <w:rPr>
                <w:rFonts w:ascii="Times New Roman" w:hAnsi="Times New Roman" w:cs="Times New Roman"/>
              </w:rPr>
            </w:pPr>
            <w:r w:rsidRPr="00577AEF">
              <w:rPr>
                <w:rFonts w:ascii="Times New Roman" w:hAnsi="Times New Roman" w:cs="Times New Roman"/>
              </w:rPr>
              <w:t>$</w:t>
            </w:r>
          </w:p>
        </w:tc>
      </w:tr>
      <w:tr w:rsidRPr="007402FD" w:rsidR="007402FD" w:rsidTr="00232083" w14:paraId="603781B6"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353D8B27" w14:textId="77777777">
            <w:pPr>
              <w:pStyle w:val="Subtitle"/>
              <w:rPr>
                <w:rFonts w:ascii="Times New Roman" w:hAnsi="Times New Roman" w:cs="Times New Roman"/>
                <w:b/>
              </w:rPr>
            </w:pPr>
            <w:r w:rsidRPr="00577AEF">
              <w:rPr>
                <w:rFonts w:ascii="Times New Roman" w:hAnsi="Times New Roman" w:cs="Times New Roman"/>
                <w:b/>
              </w:rPr>
              <w:t>Tous les intervenants</w:t>
            </w:r>
          </w:p>
        </w:tc>
        <w:tc>
          <w:tcPr>
            <w:tcW w:w="1841"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151019DB" w14:textId="77777777">
            <w:pPr>
              <w:pStyle w:val="Subtitle"/>
              <w:rPr>
                <w:rFonts w:ascii="Times New Roman" w:hAnsi="Times New Roman" w:cs="Times New Roman"/>
                <w:b/>
              </w:rPr>
            </w:pPr>
            <w:r w:rsidRPr="00577AEF">
              <w:rPr>
                <w:rFonts w:ascii="Times New Roman" w:hAnsi="Times New Roman" w:cs="Times New Roman"/>
                <w:b/>
              </w:rPr>
              <w:t>Total des avantages</w:t>
            </w:r>
          </w:p>
        </w:tc>
        <w:tc>
          <w:tcPr>
            <w:tcW w:w="1133"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25BCB35D"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339B13A"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991"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6750F1FB"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27602A50"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2F4409C4" w14:textId="77777777">
            <w:pPr>
              <w:pStyle w:val="Subtitle"/>
              <w:jc w:val="right"/>
              <w:rPr>
                <w:rFonts w:ascii="Times New Roman" w:hAnsi="Times New Roman" w:cs="Times New Roman"/>
                <w:b/>
              </w:rPr>
            </w:pPr>
            <w:r w:rsidRPr="00577AEF">
              <w:rPr>
                <w:rFonts w:ascii="Times New Roman" w:hAnsi="Times New Roman" w:cs="Times New Roman"/>
                <w:b/>
              </w:rPr>
              <w:t>$</w:t>
            </w:r>
          </w:p>
        </w:tc>
      </w:tr>
    </w:tbl>
    <w:p w:rsidRPr="00577AEF" w:rsidR="007402FD" w:rsidP="007402FD" w:rsidRDefault="007402FD" w14:paraId="4C781755" w14:textId="77777777">
      <w:pPr>
        <w:pStyle w:val="Title"/>
        <w:rPr>
          <w:rFonts w:ascii="Times New Roman" w:hAnsi="Times New Roman"/>
          <w:b/>
          <w:bCs/>
          <w:sz w:val="20"/>
          <w:szCs w:val="20"/>
        </w:rPr>
      </w:pPr>
    </w:p>
    <w:p w:rsidRPr="00577AEF" w:rsidR="007402FD" w:rsidP="007402FD" w:rsidRDefault="007402FD" w14:paraId="3623E727" w14:textId="77777777">
      <w:pPr>
        <w:rPr>
          <w:b/>
          <w:bCs/>
          <w:szCs w:val="24"/>
          <w:lang w:val="fr-CA"/>
        </w:rPr>
      </w:pPr>
      <w:r w:rsidRPr="00577AEF">
        <w:rPr>
          <w:b/>
          <w:bCs/>
          <w:szCs w:val="24"/>
          <w:lang w:val="fr-CA"/>
        </w:rPr>
        <w:t>Coûts monétarisés</w:t>
      </w:r>
    </w:p>
    <w:p w:rsidRPr="00577AEF" w:rsidR="00632630" w:rsidP="007402FD" w:rsidRDefault="00632630" w14:paraId="27DB137C" w14:textId="77777777">
      <w:pPr>
        <w:rPr>
          <w:b/>
          <w:bCs/>
          <w:sz w:val="20"/>
          <w:szCs w:val="20"/>
        </w:rPr>
      </w:pPr>
    </w:p>
    <w:tbl>
      <w:tblPr>
        <w:tblW w:w="9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5"/>
        <w:gridCol w:w="1841"/>
        <w:gridCol w:w="1133"/>
        <w:gridCol w:w="1275"/>
        <w:gridCol w:w="991"/>
        <w:gridCol w:w="1275"/>
        <w:gridCol w:w="1275"/>
      </w:tblGrid>
      <w:tr w:rsidRPr="007402FD" w:rsidR="007402FD" w:rsidTr="00232083" w14:paraId="22ACE18B"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1A67A3C1" w14:textId="77777777">
            <w:pPr>
              <w:pStyle w:val="Subtitle"/>
              <w:rPr>
                <w:rFonts w:ascii="Times New Roman" w:hAnsi="Times New Roman" w:cs="Times New Roman"/>
                <w:b/>
              </w:rPr>
            </w:pPr>
            <w:r w:rsidRPr="00577AEF">
              <w:rPr>
                <w:rFonts w:ascii="Times New Roman" w:hAnsi="Times New Roman" w:cs="Times New Roman"/>
                <w:b/>
              </w:rPr>
              <w:t>Intervenant touché</w:t>
            </w:r>
          </w:p>
        </w:tc>
        <w:tc>
          <w:tcPr>
            <w:tcW w:w="184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1501DBC3" w14:textId="77777777">
            <w:pPr>
              <w:pStyle w:val="Subtitle"/>
              <w:rPr>
                <w:rFonts w:ascii="Times New Roman" w:hAnsi="Times New Roman" w:cs="Times New Roman"/>
                <w:b/>
              </w:rPr>
            </w:pPr>
            <w:r w:rsidRPr="00577AEF">
              <w:rPr>
                <w:rFonts w:ascii="Times New Roman" w:hAnsi="Times New Roman" w:cs="Times New Roman"/>
                <w:b/>
              </w:rPr>
              <w:t>Description du coût</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0358879C" w14:textId="77777777">
            <w:pPr>
              <w:pStyle w:val="Subtitle"/>
              <w:rPr>
                <w:rFonts w:ascii="Times New Roman" w:hAnsi="Times New Roman" w:cs="Times New Roman"/>
                <w:b/>
              </w:rPr>
            </w:pPr>
            <w:r w:rsidRPr="00577AEF">
              <w:rPr>
                <w:rFonts w:ascii="Times New Roman" w:hAnsi="Times New Roman" w:cs="Times New Roman"/>
                <w:b/>
              </w:rPr>
              <w:t>Année de référence</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76570EE3" w14:textId="77777777">
            <w:pPr>
              <w:pStyle w:val="Subtitle"/>
              <w:rPr>
                <w:rFonts w:ascii="Times New Roman" w:hAnsi="Times New Roman" w:cs="Times New Roman"/>
                <w:b/>
              </w:rPr>
            </w:pPr>
            <w:r w:rsidRPr="00577AEF">
              <w:rPr>
                <w:rFonts w:ascii="Times New Roman" w:hAnsi="Times New Roman" w:cs="Times New Roman"/>
                <w:b/>
              </w:rPr>
              <w:t>Autres années pertinentes</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04E3028B" w14:textId="77777777">
            <w:pPr>
              <w:pStyle w:val="Subtitle"/>
              <w:rPr>
                <w:rFonts w:ascii="Times New Roman" w:hAnsi="Times New Roman" w:cs="Times New Roman"/>
                <w:b/>
              </w:rPr>
            </w:pPr>
            <w:r w:rsidRPr="00577AEF">
              <w:rPr>
                <w:rFonts w:ascii="Times New Roman" w:hAnsi="Times New Roman" w:cs="Times New Roman"/>
                <w:b/>
              </w:rPr>
              <w:t>Dernière année</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13E54D84" w14:textId="77777777">
            <w:pPr>
              <w:pStyle w:val="Subtitle"/>
              <w:rPr>
                <w:rFonts w:ascii="Times New Roman" w:hAnsi="Times New Roman" w:cs="Times New Roman"/>
                <w:b/>
              </w:rPr>
            </w:pPr>
            <w:r w:rsidRPr="00577AEF">
              <w:rPr>
                <w:rFonts w:ascii="Times New Roman" w:hAnsi="Times New Roman" w:cs="Times New Roman"/>
                <w:b/>
              </w:rPr>
              <w:t>Total (valeur actualisée)</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5EDB6B36" w14:textId="77777777">
            <w:pPr>
              <w:pStyle w:val="Subtitle"/>
              <w:rPr>
                <w:rFonts w:ascii="Times New Roman" w:hAnsi="Times New Roman" w:cs="Times New Roman"/>
                <w:b/>
              </w:rPr>
            </w:pPr>
            <w:r w:rsidRPr="00577AEF">
              <w:rPr>
                <w:rFonts w:ascii="Times New Roman" w:hAnsi="Times New Roman" w:cs="Times New Roman"/>
                <w:b/>
              </w:rPr>
              <w:t>Valeur annualisée</w:t>
            </w:r>
          </w:p>
        </w:tc>
      </w:tr>
      <w:tr w:rsidRPr="007402FD" w:rsidR="007402FD" w:rsidTr="00232083" w14:paraId="63063FE9"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5D554CB0" w14:textId="77777777">
            <w:pPr>
              <w:pStyle w:val="Subtitle"/>
              <w:rPr>
                <w:rFonts w:ascii="Times New Roman" w:hAnsi="Times New Roman" w:cs="Times New Roman"/>
                <w:b/>
              </w:rPr>
            </w:pPr>
            <w:r w:rsidRPr="00577AEF">
              <w:rPr>
                <w:rFonts w:ascii="Times New Roman" w:hAnsi="Times New Roman" w:cs="Times New Roman"/>
                <w:b/>
              </w:rPr>
              <w:t xml:space="preserve">Gouvernement </w:t>
            </w:r>
          </w:p>
        </w:tc>
        <w:tc>
          <w:tcPr>
            <w:tcW w:w="184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2C6BE8CF" w14:textId="77777777">
            <w:pPr>
              <w:pStyle w:val="Subtitle"/>
              <w:rPr>
                <w:rFonts w:ascii="Times New Roman" w:hAnsi="Times New Roman" w:cs="Times New Roman"/>
              </w:rPr>
            </w:pPr>
            <w:r w:rsidRPr="00577AEF">
              <w:rPr>
                <w:rFonts w:ascii="Times New Roman" w:hAnsi="Times New Roman" w:cs="Times New Roman"/>
              </w:rPr>
              <w:t>Par exemple, administration</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42CF241E"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1FA9615A" w14:textId="77777777">
            <w:pPr>
              <w:pStyle w:val="Subtitle"/>
              <w:jc w:val="right"/>
              <w:rPr>
                <w:rFonts w:ascii="Times New Roman" w:hAnsi="Times New Roman" w:cs="Times New Roman"/>
              </w:rPr>
            </w:pPr>
            <w:r w:rsidRPr="00577AEF">
              <w:rPr>
                <w:rFonts w:ascii="Times New Roman" w:hAnsi="Times New Roman" w:cs="Times New Roman"/>
              </w:rPr>
              <w:t>$</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400873FD"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1F5696E4"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7E76478" w14:textId="77777777">
            <w:pPr>
              <w:pStyle w:val="Subtitle"/>
              <w:jc w:val="right"/>
              <w:rPr>
                <w:rFonts w:ascii="Times New Roman" w:hAnsi="Times New Roman" w:cs="Times New Roman"/>
              </w:rPr>
            </w:pPr>
            <w:r w:rsidRPr="00577AEF">
              <w:rPr>
                <w:rFonts w:ascii="Times New Roman" w:hAnsi="Times New Roman" w:cs="Times New Roman"/>
              </w:rPr>
              <w:t>$</w:t>
            </w:r>
          </w:p>
        </w:tc>
      </w:tr>
      <w:tr w:rsidRPr="007402FD" w:rsidR="007402FD" w:rsidTr="00232083" w14:paraId="46D7E43B"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01CEB234" w14:textId="77777777">
            <w:pPr>
              <w:pStyle w:val="Subtitle"/>
              <w:rPr>
                <w:rFonts w:ascii="Times New Roman" w:hAnsi="Times New Roman" w:cs="Times New Roman"/>
                <w:b/>
              </w:rPr>
            </w:pPr>
            <w:r w:rsidRPr="00577AEF">
              <w:rPr>
                <w:rFonts w:ascii="Times New Roman" w:hAnsi="Times New Roman" w:cs="Times New Roman"/>
                <w:b/>
              </w:rPr>
              <w:t>Industrie</w:t>
            </w:r>
          </w:p>
        </w:tc>
        <w:tc>
          <w:tcPr>
            <w:tcW w:w="184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71971F39" w14:textId="77777777">
            <w:pPr>
              <w:pStyle w:val="Subtitle"/>
              <w:rPr>
                <w:rFonts w:ascii="Times New Roman" w:hAnsi="Times New Roman" w:cs="Times New Roman"/>
              </w:rPr>
            </w:pPr>
            <w:r w:rsidRPr="00577AEF">
              <w:rPr>
                <w:rFonts w:ascii="Times New Roman" w:hAnsi="Times New Roman" w:cs="Times New Roman"/>
              </w:rPr>
              <w:t>Par exemple, élimination progressive du stock existant</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4D95BF9A"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4E44519" w14:textId="77777777">
            <w:pPr>
              <w:pStyle w:val="Subtitle"/>
              <w:jc w:val="right"/>
              <w:rPr>
                <w:rFonts w:ascii="Times New Roman" w:hAnsi="Times New Roman" w:cs="Times New Roman"/>
              </w:rPr>
            </w:pPr>
            <w:r w:rsidRPr="00577AEF">
              <w:rPr>
                <w:rFonts w:ascii="Times New Roman" w:hAnsi="Times New Roman" w:cs="Times New Roman"/>
              </w:rPr>
              <w:t>$</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443B94DE"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3CCAD8BF"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4CE9F7E5" w14:textId="77777777">
            <w:pPr>
              <w:pStyle w:val="Subtitle"/>
              <w:jc w:val="right"/>
              <w:rPr>
                <w:rFonts w:ascii="Times New Roman" w:hAnsi="Times New Roman" w:cs="Times New Roman"/>
              </w:rPr>
            </w:pPr>
            <w:r w:rsidRPr="00577AEF">
              <w:rPr>
                <w:rFonts w:ascii="Times New Roman" w:hAnsi="Times New Roman" w:cs="Times New Roman"/>
              </w:rPr>
              <w:t>$</w:t>
            </w:r>
          </w:p>
        </w:tc>
      </w:tr>
      <w:tr w:rsidRPr="007402FD" w:rsidR="007402FD" w:rsidTr="00232083" w14:paraId="4DFBA44F"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635B95AE" w14:textId="77777777">
            <w:pPr>
              <w:pStyle w:val="Subtitle"/>
              <w:rPr>
                <w:rFonts w:ascii="Times New Roman" w:hAnsi="Times New Roman" w:cs="Times New Roman"/>
                <w:b/>
              </w:rPr>
            </w:pPr>
            <w:r w:rsidRPr="00577AEF">
              <w:rPr>
                <w:rFonts w:ascii="Times New Roman" w:hAnsi="Times New Roman" w:cs="Times New Roman"/>
                <w:b/>
              </w:rPr>
              <w:t>Canadiens</w:t>
            </w:r>
          </w:p>
        </w:tc>
        <w:tc>
          <w:tcPr>
            <w:tcW w:w="184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4B8A23C7" w14:textId="77777777">
            <w:pPr>
              <w:pStyle w:val="Subtitle"/>
              <w:rPr>
                <w:rFonts w:ascii="Times New Roman" w:hAnsi="Times New Roman" w:cs="Times New Roman"/>
              </w:rPr>
            </w:pPr>
            <w:r w:rsidRPr="00577AEF">
              <w:rPr>
                <w:rFonts w:ascii="Times New Roman" w:hAnsi="Times New Roman" w:cs="Times New Roman"/>
              </w:rPr>
              <w:t>Par exemple, prix plus élevé pour un produit</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D8B74E5"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3A102260" w14:textId="77777777">
            <w:pPr>
              <w:pStyle w:val="Subtitle"/>
              <w:jc w:val="right"/>
              <w:rPr>
                <w:rFonts w:ascii="Times New Roman" w:hAnsi="Times New Roman" w:cs="Times New Roman"/>
              </w:rPr>
            </w:pPr>
            <w:r w:rsidRPr="00577AEF">
              <w:rPr>
                <w:rFonts w:ascii="Times New Roman" w:hAnsi="Times New Roman" w:cs="Times New Roman"/>
              </w:rPr>
              <w:t>$</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180384A9"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A04FB52"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C2A4DE9" w14:textId="77777777">
            <w:pPr>
              <w:pStyle w:val="Subtitle"/>
              <w:jc w:val="right"/>
              <w:rPr>
                <w:rFonts w:ascii="Times New Roman" w:hAnsi="Times New Roman" w:cs="Times New Roman"/>
              </w:rPr>
            </w:pPr>
            <w:r w:rsidRPr="00577AEF">
              <w:rPr>
                <w:rFonts w:ascii="Times New Roman" w:hAnsi="Times New Roman" w:cs="Times New Roman"/>
              </w:rPr>
              <w:t>$</w:t>
            </w:r>
          </w:p>
        </w:tc>
      </w:tr>
      <w:tr w:rsidRPr="007402FD" w:rsidR="007402FD" w:rsidTr="00232083" w14:paraId="27F8C71F" w14:textId="77777777">
        <w:tc>
          <w:tcPr>
            <w:tcW w:w="155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49DB3B2C" w14:textId="77777777">
            <w:pPr>
              <w:pStyle w:val="Subtitle"/>
              <w:rPr>
                <w:rFonts w:ascii="Times New Roman" w:hAnsi="Times New Roman" w:cs="Times New Roman"/>
                <w:b/>
              </w:rPr>
            </w:pPr>
            <w:r w:rsidRPr="00577AEF">
              <w:rPr>
                <w:rFonts w:ascii="Times New Roman" w:hAnsi="Times New Roman" w:cs="Times New Roman"/>
                <w:b/>
              </w:rPr>
              <w:t>Tous les intervenants</w:t>
            </w:r>
          </w:p>
        </w:tc>
        <w:tc>
          <w:tcPr>
            <w:tcW w:w="184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7A79E3F8" w14:textId="77777777">
            <w:pPr>
              <w:pStyle w:val="Subtitle"/>
              <w:rPr>
                <w:rFonts w:ascii="Times New Roman" w:hAnsi="Times New Roman" w:cs="Times New Roman"/>
                <w:b/>
              </w:rPr>
            </w:pPr>
            <w:r w:rsidRPr="00577AEF">
              <w:rPr>
                <w:rFonts w:ascii="Times New Roman" w:hAnsi="Times New Roman" w:cs="Times New Roman"/>
                <w:b/>
              </w:rPr>
              <w:t xml:space="preserve">Total des coûts </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312B8AE5"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6E7C38F2"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2EA1A03D"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98D159C"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482C629" w14:textId="77777777">
            <w:pPr>
              <w:pStyle w:val="Subtitle"/>
              <w:jc w:val="right"/>
              <w:rPr>
                <w:rFonts w:ascii="Times New Roman" w:hAnsi="Times New Roman" w:cs="Times New Roman"/>
                <w:b/>
              </w:rPr>
            </w:pPr>
            <w:r w:rsidRPr="00577AEF">
              <w:rPr>
                <w:rFonts w:ascii="Times New Roman" w:hAnsi="Times New Roman" w:cs="Times New Roman"/>
                <w:b/>
              </w:rPr>
              <w:t>$</w:t>
            </w:r>
          </w:p>
        </w:tc>
      </w:tr>
    </w:tbl>
    <w:p w:rsidRPr="00577AEF" w:rsidR="007402FD" w:rsidP="007402FD" w:rsidRDefault="007402FD" w14:paraId="0DFBBAE5" w14:textId="77777777">
      <w:pPr>
        <w:pStyle w:val="Title"/>
        <w:rPr>
          <w:rFonts w:ascii="Times New Roman" w:hAnsi="Times New Roman"/>
          <w:sz w:val="20"/>
          <w:szCs w:val="20"/>
        </w:rPr>
      </w:pPr>
    </w:p>
    <w:p w:rsidRPr="00577AEF" w:rsidR="007402FD" w:rsidP="007402FD" w:rsidRDefault="007402FD" w14:paraId="0D3D9360" w14:textId="0173A72C">
      <w:pPr>
        <w:rPr>
          <w:b/>
          <w:bCs/>
          <w:szCs w:val="24"/>
          <w:lang w:val="fr-CA"/>
        </w:rPr>
      </w:pPr>
      <w:r w:rsidRPr="00577AEF">
        <w:rPr>
          <w:b/>
          <w:bCs/>
          <w:szCs w:val="24"/>
          <w:lang w:val="fr-CA"/>
        </w:rPr>
        <w:t xml:space="preserve">Résumé des avantages </w:t>
      </w:r>
      <w:r w:rsidRPr="00577AEF" w:rsidR="007C34B2">
        <w:rPr>
          <w:b/>
          <w:bCs/>
          <w:szCs w:val="24"/>
          <w:lang w:val="fr-CA"/>
        </w:rPr>
        <w:t xml:space="preserve">et des coûts </w:t>
      </w:r>
      <w:r w:rsidRPr="00577AEF">
        <w:rPr>
          <w:b/>
          <w:bCs/>
          <w:szCs w:val="24"/>
          <w:lang w:val="fr-CA"/>
        </w:rPr>
        <w:t>monétarisés</w:t>
      </w:r>
    </w:p>
    <w:p w:rsidRPr="00577AEF" w:rsidR="00965A4E" w:rsidP="007402FD" w:rsidRDefault="00965A4E" w14:paraId="22F3687A" w14:textId="77777777">
      <w:pPr>
        <w:rPr>
          <w:b/>
          <w:bCs/>
          <w:szCs w:val="24"/>
          <w:lang w:val="fr-CA"/>
        </w:rPr>
      </w:pPr>
    </w:p>
    <w:tbl>
      <w:tblPr>
        <w:tblW w:w="9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5"/>
        <w:gridCol w:w="1133"/>
        <w:gridCol w:w="1274"/>
        <w:gridCol w:w="992"/>
        <w:gridCol w:w="1274"/>
        <w:gridCol w:w="1417"/>
      </w:tblGrid>
      <w:tr w:rsidRPr="007402FD" w:rsidR="007402FD" w:rsidTr="00232083" w14:paraId="434A95D1" w14:textId="77777777">
        <w:tc>
          <w:tcPr>
            <w:tcW w:w="325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0E4B757D" w14:textId="77777777">
            <w:pPr>
              <w:pStyle w:val="Subtitle"/>
              <w:rPr>
                <w:rFonts w:ascii="Times New Roman" w:hAnsi="Times New Roman" w:cs="Times New Roman"/>
                <w:b/>
              </w:rPr>
            </w:pPr>
            <w:r w:rsidRPr="00577AEF">
              <w:rPr>
                <w:rFonts w:ascii="Times New Roman" w:hAnsi="Times New Roman" w:cs="Times New Roman"/>
                <w:b/>
              </w:rPr>
              <w:t>Répercussions</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7FE6E4F1" w14:textId="77777777">
            <w:pPr>
              <w:pStyle w:val="Subtitle"/>
              <w:rPr>
                <w:rFonts w:ascii="Times New Roman" w:hAnsi="Times New Roman" w:cs="Times New Roman"/>
                <w:b/>
              </w:rPr>
            </w:pPr>
            <w:r w:rsidRPr="00577AEF">
              <w:rPr>
                <w:rFonts w:ascii="Times New Roman" w:hAnsi="Times New Roman" w:cs="Times New Roman"/>
                <w:b/>
              </w:rPr>
              <w:t>Année de référence</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57E9FC04" w14:textId="77777777">
            <w:pPr>
              <w:pStyle w:val="Subtitle"/>
              <w:rPr>
                <w:rFonts w:ascii="Times New Roman" w:hAnsi="Times New Roman" w:cs="Times New Roman"/>
                <w:b/>
              </w:rPr>
            </w:pPr>
            <w:r w:rsidRPr="00577AEF">
              <w:rPr>
                <w:rFonts w:ascii="Times New Roman" w:hAnsi="Times New Roman" w:cs="Times New Roman"/>
                <w:b/>
              </w:rPr>
              <w:t>Autres années pertinentes</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46761911" w14:textId="77777777">
            <w:pPr>
              <w:pStyle w:val="Subtitle"/>
              <w:rPr>
                <w:rFonts w:ascii="Times New Roman" w:hAnsi="Times New Roman" w:cs="Times New Roman"/>
                <w:b/>
              </w:rPr>
            </w:pPr>
            <w:r w:rsidRPr="00577AEF">
              <w:rPr>
                <w:rFonts w:ascii="Times New Roman" w:hAnsi="Times New Roman" w:cs="Times New Roman"/>
                <w:b/>
              </w:rPr>
              <w:t>Dernière année</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3BAC856E" w14:textId="77777777">
            <w:pPr>
              <w:pStyle w:val="Subtitle"/>
              <w:rPr>
                <w:rFonts w:ascii="Times New Roman" w:hAnsi="Times New Roman" w:cs="Times New Roman"/>
                <w:b/>
              </w:rPr>
            </w:pPr>
            <w:r w:rsidRPr="00577AEF">
              <w:rPr>
                <w:rFonts w:ascii="Times New Roman" w:hAnsi="Times New Roman" w:cs="Times New Roman"/>
                <w:b/>
              </w:rPr>
              <w:t>Total (valeur actualisée)</w:t>
            </w: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6487A826" w14:textId="77777777">
            <w:pPr>
              <w:pStyle w:val="Subtitle"/>
              <w:rPr>
                <w:rFonts w:ascii="Times New Roman" w:hAnsi="Times New Roman" w:cs="Times New Roman"/>
                <w:b/>
              </w:rPr>
            </w:pPr>
            <w:r w:rsidRPr="00577AEF">
              <w:rPr>
                <w:rFonts w:ascii="Times New Roman" w:hAnsi="Times New Roman" w:cs="Times New Roman"/>
                <w:b/>
              </w:rPr>
              <w:t>Valeur annualisée</w:t>
            </w:r>
          </w:p>
        </w:tc>
      </w:tr>
      <w:tr w:rsidRPr="007402FD" w:rsidR="007402FD" w:rsidTr="00232083" w14:paraId="22E4CBB7" w14:textId="77777777">
        <w:tc>
          <w:tcPr>
            <w:tcW w:w="325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1F624EDD" w14:textId="77777777">
            <w:pPr>
              <w:pStyle w:val="Subtitle"/>
              <w:rPr>
                <w:rFonts w:ascii="Times New Roman" w:hAnsi="Times New Roman" w:cs="Times New Roman"/>
                <w:b/>
              </w:rPr>
            </w:pPr>
            <w:r w:rsidRPr="00577AEF">
              <w:rPr>
                <w:rFonts w:ascii="Times New Roman" w:hAnsi="Times New Roman" w:cs="Times New Roman"/>
                <w:b/>
              </w:rPr>
              <w:t>Total des avantages</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19784942"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369F1BB4" w14:textId="77777777">
            <w:pPr>
              <w:pStyle w:val="Subtitle"/>
              <w:jc w:val="right"/>
              <w:rPr>
                <w:rFonts w:ascii="Times New Roman" w:hAnsi="Times New Roman" w:cs="Times New Roman"/>
              </w:rPr>
            </w:pPr>
            <w:r w:rsidRPr="00577AEF">
              <w:rPr>
                <w:rFonts w:ascii="Times New Roman" w:hAnsi="Times New Roman" w:cs="Times New Roman"/>
              </w:rPr>
              <w:t>$</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10F6A11C"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608F650B" w14:textId="77777777">
            <w:pPr>
              <w:pStyle w:val="Subtitle"/>
              <w:jc w:val="right"/>
              <w:rPr>
                <w:rFonts w:ascii="Times New Roman" w:hAnsi="Times New Roman" w:cs="Times New Roman"/>
              </w:rPr>
            </w:pPr>
            <w:r w:rsidRPr="00577AEF">
              <w:rPr>
                <w:rFonts w:ascii="Times New Roman" w:hAnsi="Times New Roman" w:cs="Times New Roman"/>
              </w:rPr>
              <w:t>$</w:t>
            </w: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782447D6" w14:textId="77777777">
            <w:pPr>
              <w:pStyle w:val="Subtitle"/>
              <w:jc w:val="right"/>
              <w:rPr>
                <w:rFonts w:ascii="Times New Roman" w:hAnsi="Times New Roman" w:cs="Times New Roman"/>
              </w:rPr>
            </w:pPr>
            <w:r w:rsidRPr="00577AEF">
              <w:rPr>
                <w:rFonts w:ascii="Times New Roman" w:hAnsi="Times New Roman" w:cs="Times New Roman"/>
              </w:rPr>
              <w:t>$</w:t>
            </w:r>
          </w:p>
        </w:tc>
      </w:tr>
      <w:tr w:rsidRPr="007402FD" w:rsidR="007402FD" w:rsidTr="00232083" w14:paraId="1CE45F1A" w14:textId="77777777">
        <w:tc>
          <w:tcPr>
            <w:tcW w:w="325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3E67DF68" w14:textId="77777777">
            <w:pPr>
              <w:pStyle w:val="Subtitle"/>
              <w:rPr>
                <w:rFonts w:ascii="Times New Roman" w:hAnsi="Times New Roman" w:cs="Times New Roman"/>
                <w:b/>
              </w:rPr>
            </w:pPr>
            <w:r w:rsidRPr="00577AEF">
              <w:rPr>
                <w:rFonts w:ascii="Times New Roman" w:hAnsi="Times New Roman" w:cs="Times New Roman"/>
                <w:b/>
              </w:rPr>
              <w:t>Total des coûts</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31F26DE7"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3C6EF795" w14:textId="77777777">
            <w:pPr>
              <w:pStyle w:val="Subtitle"/>
              <w:jc w:val="right"/>
              <w:rPr>
                <w:rFonts w:ascii="Times New Roman" w:hAnsi="Times New Roman" w:cs="Times New Roman"/>
              </w:rPr>
            </w:pPr>
            <w:r w:rsidRPr="00577AEF">
              <w:rPr>
                <w:rFonts w:ascii="Times New Roman" w:hAnsi="Times New Roman" w:cs="Times New Roman"/>
              </w:rPr>
              <w:t>$</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81CDF9B" w14:textId="77777777">
            <w:pPr>
              <w:pStyle w:val="Subtitle"/>
              <w:jc w:val="right"/>
              <w:rPr>
                <w:rFonts w:ascii="Times New Roman" w:hAnsi="Times New Roman" w:cs="Times New Roman"/>
              </w:rPr>
            </w:pPr>
            <w:r w:rsidRPr="00577AEF">
              <w:rPr>
                <w:rFonts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6BAF3EE" w14:textId="77777777">
            <w:pPr>
              <w:pStyle w:val="Subtitle"/>
              <w:jc w:val="right"/>
              <w:rPr>
                <w:rFonts w:ascii="Times New Roman" w:hAnsi="Times New Roman" w:cs="Times New Roman"/>
              </w:rPr>
            </w:pPr>
            <w:r w:rsidRPr="00577AEF">
              <w:rPr>
                <w:rFonts w:ascii="Times New Roman" w:hAnsi="Times New Roman" w:cs="Times New Roman"/>
              </w:rPr>
              <w:t>$</w:t>
            </w: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D2CDB42" w14:textId="77777777">
            <w:pPr>
              <w:pStyle w:val="Subtitle"/>
              <w:jc w:val="right"/>
              <w:rPr>
                <w:rFonts w:ascii="Times New Roman" w:hAnsi="Times New Roman" w:cs="Times New Roman"/>
              </w:rPr>
            </w:pPr>
            <w:r w:rsidRPr="00577AEF">
              <w:rPr>
                <w:rFonts w:ascii="Times New Roman" w:hAnsi="Times New Roman" w:cs="Times New Roman"/>
              </w:rPr>
              <w:t>$</w:t>
            </w:r>
          </w:p>
        </w:tc>
      </w:tr>
      <w:tr w:rsidRPr="007402FD" w:rsidR="007402FD" w:rsidTr="00232083" w14:paraId="713995A2" w14:textId="77777777">
        <w:tc>
          <w:tcPr>
            <w:tcW w:w="3256"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232083" w:rsidRDefault="007402FD" w14:paraId="0021200C" w14:textId="77777777">
            <w:pPr>
              <w:pStyle w:val="Subtitle"/>
              <w:rPr>
                <w:rFonts w:ascii="Times New Roman" w:hAnsi="Times New Roman" w:cs="Times New Roman"/>
                <w:b/>
              </w:rPr>
            </w:pPr>
            <w:r w:rsidRPr="00577AEF">
              <w:rPr>
                <w:rFonts w:ascii="Times New Roman" w:hAnsi="Times New Roman" w:cs="Times New Roman"/>
                <w:b/>
              </w:rPr>
              <w:t>Répercussions nettes</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11D7174C"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3A5752A"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7D8C70BA"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0FCD82DF" w14:textId="77777777">
            <w:pPr>
              <w:pStyle w:val="Subtitle"/>
              <w:jc w:val="right"/>
              <w:rPr>
                <w:rFonts w:ascii="Times New Roman" w:hAnsi="Times New Roman" w:cs="Times New Roman"/>
                <w:b/>
              </w:rPr>
            </w:pPr>
            <w:r w:rsidRPr="00577AEF">
              <w:rPr>
                <w:rFonts w:ascii="Times New Roman" w:hAnsi="Times New Roman" w:cs="Times New Roman"/>
                <w:b/>
              </w:rPr>
              <w:t>$</w:t>
            </w: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577AEF" w:rsidR="007402FD" w:rsidP="00577AEF" w:rsidRDefault="007402FD" w14:paraId="5A224EE5" w14:textId="77777777">
            <w:pPr>
              <w:pStyle w:val="Subtitle"/>
              <w:jc w:val="right"/>
              <w:rPr>
                <w:rFonts w:ascii="Times New Roman" w:hAnsi="Times New Roman" w:cs="Times New Roman"/>
                <w:b/>
              </w:rPr>
            </w:pPr>
            <w:r w:rsidRPr="00577AEF">
              <w:rPr>
                <w:rFonts w:ascii="Times New Roman" w:hAnsi="Times New Roman" w:cs="Times New Roman"/>
                <w:b/>
              </w:rPr>
              <w:t>$</w:t>
            </w:r>
          </w:p>
        </w:tc>
      </w:tr>
    </w:tbl>
    <w:p w:rsidRPr="007402FD" w:rsidR="007402FD" w:rsidP="007402FD" w:rsidRDefault="007402FD" w14:paraId="492E5E03" w14:textId="77777777">
      <w:pPr>
        <w:pStyle w:val="NoSpacing"/>
      </w:pPr>
    </w:p>
    <w:p w:rsidRPr="00577AEF" w:rsidR="008B2698" w:rsidP="008B2698" w:rsidRDefault="007402FD" w14:paraId="1E8B1785" w14:textId="77777777">
      <w:pPr>
        <w:keepNext/>
        <w:keepLines/>
        <w:overflowPunct/>
        <w:autoSpaceDE/>
        <w:autoSpaceDN/>
        <w:adjustRightInd/>
        <w:spacing w:before="240"/>
        <w:outlineLvl w:val="5"/>
        <w:rPr>
          <w:rFonts w:eastAsiaTheme="majorEastAsia"/>
          <w:b/>
          <w:bCs/>
          <w:color w:val="000000" w:themeColor="text1"/>
          <w:szCs w:val="24"/>
          <w:lang w:val="fr-CA"/>
        </w:rPr>
      </w:pPr>
      <w:r w:rsidRPr="00577AEF">
        <w:rPr>
          <w:b/>
          <w:bCs/>
          <w:szCs w:val="24"/>
          <w:lang w:val="fr-CA"/>
        </w:rPr>
        <w:t>Répercussions quantifiées (non monétarisées) et répercussions qualitatives (s’il y a lieu)</w:t>
      </w:r>
    </w:p>
    <w:p w:rsidRPr="00577AEF" w:rsidR="007402FD" w:rsidP="007402FD" w:rsidRDefault="007402FD" w14:paraId="3DB00863" w14:textId="77777777">
      <w:pPr>
        <w:rPr>
          <w:szCs w:val="24"/>
          <w:lang w:val="fr-CA"/>
        </w:rPr>
      </w:pPr>
    </w:p>
    <w:p w:rsidR="007402FD" w:rsidP="007402FD" w:rsidRDefault="007402FD" w14:paraId="253EA298" w14:textId="77777777">
      <w:pPr>
        <w:rPr>
          <w:szCs w:val="24"/>
          <w:lang w:val="fr-CA"/>
        </w:rPr>
      </w:pPr>
      <w:r w:rsidRPr="00577AEF">
        <w:rPr>
          <w:szCs w:val="24"/>
          <w:lang w:val="fr-CA"/>
        </w:rPr>
        <w:t>Répercussions positives (s’il y a lieu)</w:t>
      </w:r>
    </w:p>
    <w:p w:rsidRPr="00577AEF" w:rsidR="008B2698" w:rsidP="007402FD" w:rsidRDefault="008B2698" w14:paraId="40444F79" w14:textId="77777777">
      <w:pPr>
        <w:rPr>
          <w:szCs w:val="24"/>
          <w:lang w:val="fr-CA"/>
        </w:rPr>
      </w:pPr>
    </w:p>
    <w:p w:rsidRPr="00577AEF" w:rsidR="007402FD" w:rsidP="003454BA" w:rsidRDefault="007402FD" w14:paraId="6EF078E2" w14:textId="77777777">
      <w:pPr>
        <w:pStyle w:val="NoSpacing"/>
        <w:numPr>
          <w:ilvl w:val="0"/>
          <w:numId w:val="32"/>
        </w:numPr>
        <w:overflowPunct/>
        <w:autoSpaceDE/>
        <w:autoSpaceDN/>
        <w:adjustRightInd/>
        <w:ind w:left="714" w:hanging="357"/>
        <w:rPr>
          <w:szCs w:val="24"/>
          <w:lang w:val="fr-CA"/>
        </w:rPr>
      </w:pPr>
      <w:r w:rsidRPr="00577AEF">
        <w:rPr>
          <w:szCs w:val="24"/>
          <w:lang w:val="fr-CA"/>
        </w:rPr>
        <w:t>Répercussions positives et intervenant touché (par exemple, 145 décès de moins chaque année au Canada)</w:t>
      </w:r>
    </w:p>
    <w:p w:rsidR="007402FD" w:rsidP="003454BA" w:rsidRDefault="007402FD" w14:paraId="1A5A63E0" w14:textId="77777777">
      <w:pPr>
        <w:pStyle w:val="ListParagraph"/>
        <w:numPr>
          <w:ilvl w:val="0"/>
          <w:numId w:val="30"/>
        </w:numPr>
        <w:overflowPunct/>
        <w:autoSpaceDE/>
        <w:autoSpaceDN/>
        <w:adjustRightInd/>
        <w:ind w:left="714" w:hanging="357"/>
        <w:rPr>
          <w:szCs w:val="24"/>
          <w:lang w:val="fr-CA"/>
        </w:rPr>
      </w:pPr>
      <w:r w:rsidRPr="00577AEF">
        <w:rPr>
          <w:szCs w:val="24"/>
          <w:lang w:val="fr-CA"/>
        </w:rPr>
        <w:t>Répercussions positives et intervenant touché</w:t>
      </w:r>
    </w:p>
    <w:p w:rsidRPr="00577AEF" w:rsidR="00851C69" w:rsidP="00577AEF" w:rsidRDefault="00851C69" w14:paraId="4D1516C9" w14:textId="77777777">
      <w:pPr>
        <w:pStyle w:val="ListParagraph"/>
        <w:overflowPunct/>
        <w:autoSpaceDE/>
        <w:autoSpaceDN/>
        <w:adjustRightInd/>
        <w:ind w:left="714"/>
        <w:rPr>
          <w:szCs w:val="24"/>
          <w:lang w:val="fr-CA"/>
        </w:rPr>
      </w:pPr>
    </w:p>
    <w:p w:rsidR="007402FD" w:rsidP="007402FD" w:rsidRDefault="007402FD" w14:paraId="18B63FE6" w14:textId="77777777">
      <w:pPr>
        <w:keepNext/>
        <w:rPr>
          <w:szCs w:val="24"/>
          <w:lang w:val="fr-CA"/>
        </w:rPr>
      </w:pPr>
      <w:r w:rsidRPr="00577AEF">
        <w:rPr>
          <w:szCs w:val="24"/>
          <w:lang w:val="fr-CA"/>
        </w:rPr>
        <w:t>Répercussions négatives (s’il y a lieu)</w:t>
      </w:r>
    </w:p>
    <w:p w:rsidRPr="00577AEF" w:rsidR="008B2698" w:rsidP="007402FD" w:rsidRDefault="008B2698" w14:paraId="0B071EEE" w14:textId="77777777">
      <w:pPr>
        <w:keepNext/>
        <w:rPr>
          <w:szCs w:val="24"/>
          <w:lang w:val="fr-CA"/>
        </w:rPr>
      </w:pPr>
    </w:p>
    <w:p w:rsidRPr="00577AEF" w:rsidR="007402FD" w:rsidP="003454BA" w:rsidRDefault="007402FD" w14:paraId="22BE24E3" w14:textId="77777777">
      <w:pPr>
        <w:pStyle w:val="NoSpacing"/>
        <w:numPr>
          <w:ilvl w:val="0"/>
          <w:numId w:val="32"/>
        </w:numPr>
        <w:overflowPunct/>
        <w:autoSpaceDE/>
        <w:autoSpaceDN/>
        <w:adjustRightInd/>
        <w:rPr>
          <w:szCs w:val="24"/>
          <w:lang w:val="fr-CA"/>
        </w:rPr>
      </w:pPr>
      <w:r w:rsidRPr="00577AEF">
        <w:rPr>
          <w:szCs w:val="24"/>
          <w:lang w:val="fr-CA"/>
        </w:rPr>
        <w:t>Répercussions négatives et intervenant touché (par exemple, cinq entreprises perdront leur accréditation chaque année)</w:t>
      </w:r>
    </w:p>
    <w:p w:rsidRPr="00577AEF" w:rsidR="007402FD" w:rsidP="003454BA" w:rsidRDefault="007402FD" w14:paraId="7399D322" w14:textId="77777777">
      <w:pPr>
        <w:pStyle w:val="ListParagraph"/>
        <w:numPr>
          <w:ilvl w:val="0"/>
          <w:numId w:val="31"/>
        </w:numPr>
        <w:overflowPunct/>
        <w:autoSpaceDE/>
        <w:autoSpaceDN/>
        <w:adjustRightInd/>
        <w:rPr>
          <w:szCs w:val="24"/>
          <w:lang w:val="fr-CA"/>
        </w:rPr>
      </w:pPr>
      <w:r w:rsidRPr="00577AEF">
        <w:rPr>
          <w:szCs w:val="24"/>
          <w:lang w:val="fr-CA"/>
        </w:rPr>
        <w:t>Répercussions négatives et intervenant touché</w:t>
      </w:r>
    </w:p>
    <w:p w:rsidRPr="008B2698" w:rsidR="00C77413" w:rsidP="008B2698" w:rsidRDefault="00C77413" w14:paraId="35A71308" w14:textId="6E9F4F60">
      <w:pPr>
        <w:overflowPunct/>
        <w:autoSpaceDE/>
        <w:autoSpaceDN/>
        <w:adjustRightInd/>
        <w:rPr>
          <w:bCs/>
          <w:szCs w:val="24"/>
          <w:highlight w:val="yellow"/>
          <w:lang w:val="fr-CA"/>
        </w:rPr>
      </w:pPr>
    </w:p>
    <w:bookmarkEnd w:id="380"/>
    <w:p w:rsidRPr="0020476D" w:rsidR="00661CEA" w:rsidP="009E578E" w:rsidRDefault="00661CEA" w14:paraId="34B73EC4" w14:textId="77777777">
      <w:pPr>
        <w:rPr>
          <w:lang w:val="fr-CA"/>
        </w:rPr>
      </w:pPr>
    </w:p>
    <w:p w:rsidR="00661CEA" w:rsidP="009E578E" w:rsidRDefault="007E7770" w14:paraId="28F48389" w14:textId="5D824652">
      <w:pPr>
        <w:pStyle w:val="Heading4"/>
        <w:tabs>
          <w:tab w:val="left" w:pos="993"/>
        </w:tabs>
        <w:spacing w:before="0" w:beforeAutospacing="0" w:after="0" w:afterAutospacing="0"/>
        <w:rPr>
          <w:lang w:val="fr-CA"/>
        </w:rPr>
      </w:pPr>
      <w:bookmarkStart w:name="lt_pId325" w:id="381"/>
      <w:r w:rsidRPr="00252735">
        <w:rPr>
          <w:lang w:val="fr-CA"/>
        </w:rPr>
        <w:t>Lentille des petites entreprises</w:t>
      </w:r>
      <w:bookmarkEnd w:id="376"/>
      <w:bookmarkEnd w:id="381"/>
    </w:p>
    <w:p w:rsidRPr="00490591" w:rsidR="00D157CE" w:rsidP="00577AEF" w:rsidRDefault="00D157CE" w14:paraId="3EC6D159" w14:textId="77777777">
      <w:pPr>
        <w:pStyle w:val="Heading4"/>
        <w:numPr>
          <w:ilvl w:val="0"/>
          <w:numId w:val="0"/>
        </w:numPr>
        <w:tabs>
          <w:tab w:val="left" w:pos="993"/>
        </w:tabs>
        <w:spacing w:before="0" w:beforeAutospacing="0" w:after="0" w:afterAutospacing="0"/>
        <w:ind w:left="648"/>
        <w:rPr>
          <w:lang w:val="fr-CA"/>
        </w:rPr>
      </w:pPr>
    </w:p>
    <w:p w:rsidRPr="0020476D" w:rsidR="00DD0B01" w:rsidP="00661CEA" w:rsidRDefault="00081C9A" w14:paraId="79E57E90" w14:textId="24D7E81B">
      <w:pPr>
        <w:rPr>
          <w:lang w:val="fr-CA"/>
        </w:rPr>
      </w:pPr>
      <w:bookmarkStart w:name="lt_pId326" w:id="382"/>
      <w:r w:rsidRPr="0020476D">
        <w:rPr>
          <w:color w:val="000000"/>
          <w:lang w:val="fr-CA"/>
        </w:rPr>
        <w:t>Cette section est obligatoire pour chaque REIR.</w:t>
      </w:r>
      <w:bookmarkEnd w:id="382"/>
      <w:r w:rsidRPr="0020476D" w:rsidR="007E7770">
        <w:rPr>
          <w:lang w:val="fr-CA"/>
        </w:rPr>
        <w:t xml:space="preserve"> </w:t>
      </w:r>
      <w:bookmarkStart w:name="lt_pId327" w:id="383"/>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Pr="0020476D" w:rsidR="00FC4424">
        <w:rPr>
          <w:color w:val="000000"/>
          <w:lang w:val="fr-CA"/>
        </w:rPr>
        <w:t xml:space="preserve"> </w:t>
      </w:r>
      <w:r w:rsidRPr="0020476D">
        <w:rPr>
          <w:color w:val="000000"/>
          <w:lang w:val="fr-CA"/>
        </w:rPr>
        <w:t xml:space="preserve">renseignements, </w:t>
      </w:r>
      <w:r w:rsidR="00FC4424">
        <w:rPr>
          <w:color w:val="000000"/>
          <w:lang w:val="fr-CA"/>
        </w:rPr>
        <w:t>veuillez consulter</w:t>
      </w:r>
      <w:r w:rsidRPr="0020476D" w:rsidR="00FC4424">
        <w:rPr>
          <w:color w:val="000000"/>
          <w:lang w:val="fr-CA"/>
        </w:rPr>
        <w:t xml:space="preserve"> </w:t>
      </w:r>
      <w:r w:rsidRPr="0020476D">
        <w:rPr>
          <w:color w:val="000000"/>
          <w:lang w:val="fr-CA"/>
        </w:rPr>
        <w:t>l</w:t>
      </w:r>
      <w:r w:rsidRPr="0020476D" w:rsidR="00D97958">
        <w:rPr>
          <w:color w:val="000000"/>
          <w:lang w:val="fr-CA"/>
        </w:rPr>
        <w:t>a section</w:t>
      </w:r>
      <w:r w:rsidRPr="0020476D">
        <w:rPr>
          <w:color w:val="000000"/>
          <w:lang w:val="fr-CA"/>
        </w:rPr>
        <w:t xml:space="preserve"> 8 de la </w:t>
      </w:r>
      <w:hyperlink w:history="1" w:anchor="toc8" r:id="rId29">
        <w:r w:rsidRPr="0020476D">
          <w:rPr>
            <w:rStyle w:val="Hyperlink"/>
            <w:lang w:val="fr-CA"/>
          </w:rPr>
          <w:t>Politique sur la limitation du fardeau réglementaire sur les entreprises</w:t>
        </w:r>
      </w:hyperlink>
      <w:r w:rsidRPr="0020476D">
        <w:rPr>
          <w:color w:val="000000"/>
          <w:lang w:val="fr-CA"/>
        </w:rPr>
        <w:t xml:space="preserve"> et le </w:t>
      </w:r>
      <w:bookmarkEnd w:id="383"/>
      <w:r w:rsidRPr="00577AEF" w:rsidR="00DD0B01">
        <w:fldChar w:fldCharType="begin"/>
      </w:r>
      <w:r w:rsidRPr="00577AEF" w:rsidR="00DD0B01">
        <w:rPr>
          <w:lang w:val="fr-CA"/>
        </w:rPr>
        <w:instrText>HYPERLINK "http://www.gcpedia.gc.ca/gcwiki/images/0/05/Guide_on_Limiting_Regulatory_Burden_on_Business_EN.docx"</w:instrText>
      </w:r>
      <w:r w:rsidRPr="00577AEF" w:rsidR="00DD0B01">
        <w:fldChar w:fldCharType="separate"/>
      </w:r>
      <w:r w:rsidRPr="00577AEF" w:rsidR="00DD0B01">
        <w:rPr>
          <w:rStyle w:val="Hyperlink"/>
          <w:lang w:val="fr-CA"/>
        </w:rPr>
        <w:t xml:space="preserve">Guide </w:t>
      </w:r>
      <w:r w:rsidR="00DF2FA7">
        <w:rPr>
          <w:rStyle w:val="Hyperlink"/>
          <w:lang w:val="fr-CA"/>
        </w:rPr>
        <w:t>sur la limitation du</w:t>
      </w:r>
      <w:r w:rsidRPr="00577AEF" w:rsidR="00DD0B01">
        <w:rPr>
          <w:rStyle w:val="Hyperlink"/>
          <w:lang w:val="fr-CA"/>
        </w:rPr>
        <w:t xml:space="preserve"> fardeau réglementaire </w:t>
      </w:r>
      <w:r w:rsidR="00DF2FA7">
        <w:rPr>
          <w:rStyle w:val="Hyperlink"/>
          <w:lang w:val="fr-CA"/>
        </w:rPr>
        <w:t xml:space="preserve">sur les </w:t>
      </w:r>
      <w:r w:rsidRPr="00577AEF" w:rsidR="00DD0B01">
        <w:rPr>
          <w:rStyle w:val="Hyperlink"/>
          <w:lang w:val="fr-CA"/>
        </w:rPr>
        <w:t>entreprises</w:t>
      </w:r>
      <w:r w:rsidRPr="00577AEF" w:rsidR="00DD0B01">
        <w:rPr>
          <w:rStyle w:val="Hyperlink"/>
          <w:lang w:val="fr-CA"/>
        </w:rPr>
        <w:fldChar w:fldCharType="end"/>
      </w:r>
      <w:bookmarkStart w:name="lt_pId328" w:id="384"/>
      <w:r w:rsidRPr="0020476D" w:rsidR="00DD0B01">
        <w:rPr>
          <w:color w:val="000000"/>
          <w:lang w:val="fr-CA"/>
        </w:rPr>
        <w:t>.</w:t>
      </w:r>
    </w:p>
    <w:p w:rsidRPr="0020476D" w:rsidR="00DD0B01" w:rsidP="00661CEA" w:rsidRDefault="00DD0B01" w14:paraId="3C4BDDCE" w14:textId="77777777">
      <w:pPr>
        <w:rPr>
          <w:lang w:val="fr-CA"/>
        </w:rPr>
      </w:pPr>
    </w:p>
    <w:p w:rsidRPr="00252735" w:rsidR="00661CEA" w:rsidP="00661CEA" w:rsidRDefault="00DD0B01" w14:paraId="2ACFAEDC" w14:textId="35902AFF">
      <w:pPr>
        <w:rPr>
          <w:szCs w:val="24"/>
          <w:lang w:val="fr-CA"/>
        </w:rPr>
      </w:pPr>
      <w:r w:rsidRPr="00252735">
        <w:rPr>
          <w:lang w:val="fr-CA"/>
        </w:rPr>
        <w:t>Les or</w:t>
      </w:r>
      <w:r w:rsidRPr="00252735" w:rsidR="007E7770">
        <w:rPr>
          <w:lang w:val="fr-CA"/>
        </w:rPr>
        <w:t xml:space="preserve">ganismes de réglementation doivent analyser et décrire les </w:t>
      </w:r>
      <w:r w:rsidR="00E86E1B">
        <w:rPr>
          <w:lang w:val="fr-CA"/>
        </w:rPr>
        <w:t xml:space="preserve">avantages et les coûts </w:t>
      </w:r>
      <w:r w:rsidRPr="00252735" w:rsidR="007E7770">
        <w:rPr>
          <w:lang w:val="fr-CA"/>
        </w:rPr>
        <w:t>du projet de</w:t>
      </w:r>
      <w:r w:rsidRPr="00490591" w:rsidR="007E7770">
        <w:rPr>
          <w:lang w:val="fr-CA"/>
        </w:rPr>
        <w:t xml:space="preserve"> </w:t>
      </w:r>
      <w:r w:rsidRPr="00252735" w:rsidR="007E7770">
        <w:rPr>
          <w:lang w:val="fr-CA"/>
        </w:rPr>
        <w:t xml:space="preserve">règlement </w:t>
      </w:r>
      <w:r w:rsidR="00E86E1B">
        <w:rPr>
          <w:lang w:val="fr-CA"/>
        </w:rPr>
        <w:t>pour</w:t>
      </w:r>
      <w:r w:rsidRPr="00252735" w:rsidR="007E7770">
        <w:rPr>
          <w:lang w:val="fr-CA"/>
        </w:rPr>
        <w:t xml:space="preserve"> les petites entreprises.</w:t>
      </w:r>
      <w:bookmarkEnd w:id="384"/>
      <w:r w:rsidRPr="00252735" w:rsidR="007E7770">
        <w:rPr>
          <w:lang w:val="fr-CA"/>
        </w:rPr>
        <w:t xml:space="preserve"> </w:t>
      </w:r>
      <w:bookmarkStart w:name="lt_pId329" w:id="385"/>
      <w:r w:rsidRPr="00252735" w:rsidR="007E7770">
        <w:rPr>
          <w:lang w:val="fr-CA"/>
        </w:rPr>
        <w:t xml:space="preserve">Le type d’analyse requis est établi à l’étape de triage du processus </w:t>
      </w:r>
      <w:r w:rsidRPr="00252735" w:rsidR="00AD698F">
        <w:rPr>
          <w:lang w:val="fr-CA"/>
        </w:rPr>
        <w:t>de réglementation</w:t>
      </w:r>
      <w:r w:rsidRPr="00252735" w:rsidR="007E7770">
        <w:rPr>
          <w:lang w:val="fr-CA"/>
        </w:rPr>
        <w:t xml:space="preserve"> et </w:t>
      </w:r>
      <w:r w:rsidRPr="00252735" w:rsidR="00AD698F">
        <w:rPr>
          <w:lang w:val="fr-CA"/>
        </w:rPr>
        <w:t xml:space="preserve">est </w:t>
      </w:r>
      <w:r w:rsidRPr="00252735" w:rsidR="007E7770">
        <w:rPr>
          <w:lang w:val="fr-CA"/>
        </w:rPr>
        <w:t>harmonisé avec les exigences de l’</w:t>
      </w:r>
      <w:r w:rsidRPr="0020476D" w:rsidR="002C0964">
        <w:rPr>
          <w:color w:val="000000"/>
          <w:lang w:val="fr-CA"/>
        </w:rPr>
        <w:t>analyse coûts-avantages</w:t>
      </w:r>
      <w:r w:rsidRPr="00252735" w:rsidR="007E7770">
        <w:rPr>
          <w:lang w:val="fr-CA"/>
        </w:rPr>
        <w:t>.</w:t>
      </w:r>
      <w:bookmarkEnd w:id="385"/>
    </w:p>
    <w:p w:rsidRPr="00252735" w:rsidR="00661CEA" w:rsidP="00661CEA" w:rsidRDefault="00661CEA" w14:paraId="7C73F028" w14:textId="77777777">
      <w:pPr>
        <w:rPr>
          <w:szCs w:val="24"/>
          <w:lang w:val="fr-CA"/>
        </w:rPr>
      </w:pPr>
    </w:p>
    <w:p w:rsidRPr="00252735" w:rsidR="00661CEA" w:rsidP="00661CEA" w:rsidRDefault="007E7770" w14:paraId="06D11E41" w14:textId="3C06FEB9">
      <w:pPr>
        <w:rPr>
          <w:lang w:val="fr-CA"/>
        </w:rPr>
      </w:pPr>
      <w:bookmarkStart w:name="lt_pId330" w:id="386"/>
      <w:r w:rsidRPr="00252735">
        <w:rPr>
          <w:lang w:val="fr-CA"/>
        </w:rPr>
        <w:t>La section consacrée à la Lentille des petites entreprises doit comprendre</w:t>
      </w:r>
      <w:r w:rsidRPr="00252735" w:rsidR="00AD698F">
        <w:rPr>
          <w:lang w:val="fr-CA"/>
        </w:rPr>
        <w:t> </w:t>
      </w:r>
      <w:r w:rsidRPr="00252735">
        <w:rPr>
          <w:lang w:val="fr-CA"/>
        </w:rPr>
        <w:t>:</w:t>
      </w:r>
      <w:bookmarkEnd w:id="386"/>
    </w:p>
    <w:p w:rsidRPr="00252735" w:rsidR="00661CEA" w:rsidP="003454BA" w:rsidRDefault="007E7770" w14:paraId="1F82507F" w14:textId="27AF0DA8">
      <w:pPr>
        <w:numPr>
          <w:ilvl w:val="0"/>
          <w:numId w:val="22"/>
        </w:numPr>
        <w:rPr>
          <w:lang w:val="fr-CA"/>
        </w:rPr>
      </w:pPr>
      <w:bookmarkStart w:name="lt_pId331" w:id="387"/>
      <w:proofErr w:type="gramStart"/>
      <w:r w:rsidRPr="00252735">
        <w:rPr>
          <w:lang w:val="fr-CA"/>
        </w:rPr>
        <w:t>une</w:t>
      </w:r>
      <w:proofErr w:type="gramEnd"/>
      <w:r w:rsidRPr="00252735">
        <w:rPr>
          <w:lang w:val="fr-CA"/>
        </w:rPr>
        <w:t xml:space="preserve"> </w:t>
      </w:r>
      <w:r w:rsidR="009F621C">
        <w:rPr>
          <w:lang w:val="fr-CA"/>
        </w:rPr>
        <w:t xml:space="preserve">caractérisation des avantages et des coûts </w:t>
      </w:r>
      <w:r w:rsidRPr="00252735">
        <w:rPr>
          <w:lang w:val="fr-CA"/>
        </w:rPr>
        <w:t xml:space="preserve">prévus </w:t>
      </w:r>
      <w:r w:rsidR="009F621C">
        <w:rPr>
          <w:lang w:val="fr-CA"/>
        </w:rPr>
        <w:t>pour</w:t>
      </w:r>
      <w:r w:rsidRPr="00252735">
        <w:rPr>
          <w:lang w:val="fr-CA"/>
        </w:rPr>
        <w:t xml:space="preserve"> les petites entreprises;</w:t>
      </w:r>
      <w:bookmarkEnd w:id="387"/>
    </w:p>
    <w:p w:rsidRPr="0020476D" w:rsidR="00661CEA" w:rsidP="003454BA" w:rsidRDefault="000D755D" w14:paraId="6556EA68" w14:textId="75DED7BD">
      <w:pPr>
        <w:numPr>
          <w:ilvl w:val="0"/>
          <w:numId w:val="22"/>
        </w:numPr>
        <w:rPr>
          <w:lang w:val="fr-CA"/>
        </w:rPr>
      </w:pPr>
      <w:bookmarkStart w:name="lt_pId332" w:id="388"/>
      <w:proofErr w:type="gramStart"/>
      <w:r w:rsidRPr="0020476D">
        <w:rPr>
          <w:color w:val="000000"/>
          <w:lang w:val="fr-CA"/>
        </w:rPr>
        <w:t>une</w:t>
      </w:r>
      <w:proofErr w:type="gramEnd"/>
      <w:r w:rsidRPr="0020476D">
        <w:rPr>
          <w:color w:val="000000"/>
          <w:lang w:val="fr-CA"/>
        </w:rPr>
        <w:t xml:space="preserve"> analyse des exigences </w:t>
      </w:r>
      <w:r w:rsidR="009F621C">
        <w:rPr>
          <w:color w:val="000000"/>
          <w:lang w:val="fr-CA"/>
        </w:rPr>
        <w:t xml:space="preserve">administratives et de </w:t>
      </w:r>
      <w:r w:rsidRPr="0020476D">
        <w:rPr>
          <w:color w:val="000000"/>
          <w:lang w:val="fr-CA"/>
        </w:rPr>
        <w:t>conformité</w:t>
      </w:r>
      <w:r w:rsidR="009F621C">
        <w:rPr>
          <w:color w:val="000000"/>
          <w:lang w:val="fr-CA"/>
        </w:rPr>
        <w:t xml:space="preserve"> imposées ou éliminées</w:t>
      </w:r>
      <w:r w:rsidRPr="0020476D">
        <w:rPr>
          <w:color w:val="000000"/>
          <w:lang w:val="fr-CA"/>
        </w:rPr>
        <w:t>, ainsi que les répercussions connexes établies dans un langage qui est conforme aux exigences en matière d’analyse pour le niveau de triage attribué;</w:t>
      </w:r>
      <w:bookmarkEnd w:id="388"/>
    </w:p>
    <w:p w:rsidRPr="0020476D" w:rsidR="00661CEA" w:rsidP="003454BA" w:rsidRDefault="000D755D" w14:paraId="526B828E" w14:textId="28E798EF">
      <w:pPr>
        <w:numPr>
          <w:ilvl w:val="0"/>
          <w:numId w:val="22"/>
        </w:numPr>
        <w:rPr>
          <w:lang w:val="fr-CA"/>
        </w:rPr>
      </w:pPr>
      <w:bookmarkStart w:name="lt_pId333" w:id="389"/>
      <w:proofErr w:type="gramStart"/>
      <w:r w:rsidRPr="0020476D">
        <w:rPr>
          <w:color w:val="000000"/>
          <w:lang w:val="fr-CA"/>
        </w:rPr>
        <w:t>des</w:t>
      </w:r>
      <w:proofErr w:type="gramEnd"/>
      <w:r w:rsidRPr="0020476D">
        <w:rPr>
          <w:color w:val="000000"/>
          <w:lang w:val="fr-CA"/>
        </w:rPr>
        <w:t xml:space="preserve"> détails sur les consultations </w:t>
      </w:r>
      <w:r w:rsidR="009F621C">
        <w:rPr>
          <w:color w:val="000000"/>
          <w:lang w:val="fr-CA"/>
        </w:rPr>
        <w:t xml:space="preserve">auprès </w:t>
      </w:r>
      <w:r w:rsidRPr="0020476D">
        <w:rPr>
          <w:color w:val="000000"/>
          <w:lang w:val="fr-CA"/>
        </w:rPr>
        <w:t>des intervenants, y compris les modifications apportées en raison de</w:t>
      </w:r>
      <w:r w:rsidR="009F621C">
        <w:rPr>
          <w:color w:val="000000"/>
          <w:lang w:val="fr-CA"/>
        </w:rPr>
        <w:t>s commentaires</w:t>
      </w:r>
      <w:r w:rsidRPr="0020476D">
        <w:rPr>
          <w:color w:val="000000"/>
          <w:lang w:val="fr-CA"/>
        </w:rPr>
        <w:t xml:space="preserve"> reçu</w:t>
      </w:r>
      <w:r w:rsidR="009F621C">
        <w:rPr>
          <w:color w:val="000000"/>
          <w:lang w:val="fr-CA"/>
        </w:rPr>
        <w:t>s</w:t>
      </w:r>
      <w:r w:rsidRPr="0020476D">
        <w:rPr>
          <w:color w:val="000000"/>
          <w:lang w:val="fr-CA"/>
        </w:rPr>
        <w:t xml:space="preserve"> des intervenants;</w:t>
      </w:r>
      <w:bookmarkEnd w:id="389"/>
    </w:p>
    <w:p w:rsidRPr="0020476D" w:rsidR="00661CEA" w:rsidP="003454BA" w:rsidRDefault="00133C7E" w14:paraId="017C5536" w14:textId="582D701D">
      <w:pPr>
        <w:numPr>
          <w:ilvl w:val="0"/>
          <w:numId w:val="22"/>
        </w:numPr>
        <w:rPr>
          <w:lang w:val="fr-CA"/>
        </w:rPr>
      </w:pPr>
      <w:bookmarkStart w:name="lt_pId334" w:id="390"/>
      <w:proofErr w:type="gramStart"/>
      <w:r w:rsidRPr="0020476D">
        <w:rPr>
          <w:color w:val="000000"/>
          <w:lang w:val="fr-CA"/>
        </w:rPr>
        <w:t>les</w:t>
      </w:r>
      <w:proofErr w:type="gramEnd"/>
      <w:r w:rsidRPr="0020476D">
        <w:rPr>
          <w:color w:val="000000"/>
          <w:lang w:val="fr-CA"/>
        </w:rPr>
        <w:t xml:space="preserve"> options </w:t>
      </w:r>
      <w:r w:rsidR="009F621C">
        <w:rPr>
          <w:color w:val="000000"/>
          <w:lang w:val="fr-CA"/>
        </w:rPr>
        <w:t>de rechange</w:t>
      </w:r>
      <w:r w:rsidRPr="0020476D">
        <w:rPr>
          <w:color w:val="000000"/>
          <w:lang w:val="fr-CA"/>
        </w:rPr>
        <w:t xml:space="preserve"> </w:t>
      </w:r>
      <w:r w:rsidR="009F621C">
        <w:rPr>
          <w:color w:val="000000"/>
          <w:lang w:val="fr-CA"/>
        </w:rPr>
        <w:t>administratives ou de</w:t>
      </w:r>
      <w:r w:rsidRPr="0020476D">
        <w:rPr>
          <w:color w:val="000000"/>
          <w:lang w:val="fr-CA"/>
        </w:rPr>
        <w:t xml:space="preserve"> conformité</w:t>
      </w:r>
      <w:r w:rsidR="009F621C">
        <w:rPr>
          <w:color w:val="000000"/>
          <w:lang w:val="fr-CA"/>
        </w:rPr>
        <w:t>, ou les deux, s’il y a lieu</w:t>
      </w:r>
      <w:r w:rsidRPr="0020476D">
        <w:rPr>
          <w:color w:val="000000"/>
          <w:lang w:val="fr-CA"/>
        </w:rPr>
        <w:t>.</w:t>
      </w:r>
      <w:bookmarkEnd w:id="390"/>
    </w:p>
    <w:p w:rsidRPr="0020476D" w:rsidR="00661CEA" w:rsidP="00661CEA" w:rsidRDefault="00661CEA" w14:paraId="19DDA102" w14:textId="77777777">
      <w:pPr>
        <w:rPr>
          <w:szCs w:val="24"/>
          <w:lang w:val="fr-CA"/>
        </w:rPr>
      </w:pPr>
    </w:p>
    <w:p w:rsidR="00661CEA" w:rsidP="00252735" w:rsidRDefault="00133C7E" w14:paraId="6A213766" w14:textId="137AF110">
      <w:pPr>
        <w:keepNext/>
        <w:keepLines/>
        <w:spacing w:after="120"/>
        <w:rPr>
          <w:color w:val="000000"/>
          <w:szCs w:val="24"/>
          <w:lang w:val="fr-CA"/>
        </w:rPr>
      </w:pPr>
      <w:bookmarkStart w:name="lt_pId335" w:id="391"/>
      <w:r w:rsidRPr="0020476D">
        <w:rPr>
          <w:color w:val="000000"/>
          <w:szCs w:val="24"/>
          <w:lang w:val="fr-CA"/>
        </w:rPr>
        <w:t xml:space="preserve">En ce qui concerne les </w:t>
      </w:r>
      <w:r w:rsidR="00796B22">
        <w:rPr>
          <w:color w:val="000000"/>
          <w:szCs w:val="24"/>
          <w:lang w:val="fr-CA"/>
        </w:rPr>
        <w:t xml:space="preserve">projets de loi qui ont des coûts importants et qui </w:t>
      </w:r>
      <w:proofErr w:type="gramStart"/>
      <w:r w:rsidR="00796B22">
        <w:rPr>
          <w:color w:val="000000"/>
          <w:szCs w:val="24"/>
          <w:lang w:val="fr-CA"/>
        </w:rPr>
        <w:t>ont</w:t>
      </w:r>
      <w:proofErr w:type="gramEnd"/>
      <w:r w:rsidR="00796B22">
        <w:rPr>
          <w:color w:val="000000"/>
          <w:szCs w:val="24"/>
          <w:lang w:val="fr-CA"/>
        </w:rPr>
        <w:t xml:space="preserve"> des</w:t>
      </w:r>
      <w:r w:rsidRPr="0020476D">
        <w:rPr>
          <w:color w:val="000000"/>
          <w:szCs w:val="24"/>
          <w:lang w:val="fr-CA"/>
        </w:rPr>
        <w:t xml:space="preserve"> répercussions sur les petites entreprises, </w:t>
      </w:r>
      <w:r w:rsidR="00796B22">
        <w:rPr>
          <w:color w:val="000000"/>
          <w:szCs w:val="24"/>
          <w:lang w:val="fr-CA"/>
        </w:rPr>
        <w:t xml:space="preserve">il faut utiliser </w:t>
      </w:r>
      <w:r w:rsidRPr="0020476D">
        <w:rPr>
          <w:color w:val="000000"/>
          <w:szCs w:val="24"/>
          <w:lang w:val="fr-CA"/>
        </w:rPr>
        <w:t xml:space="preserve">le tableau </w:t>
      </w:r>
      <w:r w:rsidR="00796B22">
        <w:rPr>
          <w:color w:val="000000"/>
          <w:szCs w:val="24"/>
          <w:lang w:val="fr-CA"/>
        </w:rPr>
        <w:t>ci-dessous.</w:t>
      </w:r>
      <w:bookmarkEnd w:id="391"/>
    </w:p>
    <w:p w:rsidRPr="002C2E62" w:rsidR="00965A4E" w:rsidP="00965A4E" w:rsidRDefault="00965A4E" w14:paraId="0F08ED8C" w14:textId="77777777">
      <w:pPr>
        <w:overflowPunct/>
        <w:autoSpaceDE/>
        <w:autoSpaceDN/>
        <w:adjustRightInd/>
        <w:spacing w:after="200"/>
        <w:rPr>
          <w:rFonts w:eastAsiaTheme="minorHAnsi"/>
          <w:bCs/>
          <w:szCs w:val="24"/>
          <w:lang w:val="fr-CA"/>
        </w:rPr>
      </w:pPr>
      <w:r w:rsidRPr="002C2E62">
        <w:rPr>
          <w:rFonts w:eastAsiaTheme="minorHAnsi"/>
          <w:szCs w:val="24"/>
          <w:lang w:val="fr-CA"/>
        </w:rPr>
        <w:t>Nombre de petites entreprises touchées : #</w:t>
      </w:r>
      <w:r w:rsidRPr="002C2E62">
        <w:rPr>
          <w:rFonts w:eastAsiaTheme="minorHAnsi"/>
          <w:szCs w:val="24"/>
          <w:lang w:val="fr-CA"/>
        </w:rPr>
        <w:br/>
      </w:r>
      <w:r w:rsidRPr="002C2E62">
        <w:rPr>
          <w:rFonts w:eastAsiaTheme="minorHAnsi"/>
          <w:bCs/>
          <w:szCs w:val="24"/>
          <w:lang w:val="fr-CA"/>
        </w:rPr>
        <w:t>Nombre d’années : # (indiquez aussi les périodes, par exemple, de 2020 à 2029)</w:t>
      </w:r>
      <w:r w:rsidRPr="002C2E62">
        <w:rPr>
          <w:rFonts w:eastAsiaTheme="minorHAnsi"/>
          <w:bCs/>
          <w:szCs w:val="24"/>
          <w:lang w:val="fr-CA"/>
        </w:rPr>
        <w:br/>
      </w:r>
      <w:r w:rsidRPr="002C2E62">
        <w:rPr>
          <w:rFonts w:eastAsiaTheme="minorHAnsi"/>
          <w:bCs/>
          <w:szCs w:val="24"/>
          <w:lang w:val="fr-CA"/>
        </w:rPr>
        <w:t>Année de référence des prix : 20##</w:t>
      </w:r>
      <w:r w:rsidRPr="002C2E62">
        <w:rPr>
          <w:rFonts w:eastAsiaTheme="minorHAnsi"/>
          <w:bCs/>
          <w:szCs w:val="24"/>
          <w:lang w:val="fr-CA"/>
        </w:rPr>
        <w:br/>
      </w:r>
      <w:r w:rsidRPr="002C2E62">
        <w:rPr>
          <w:rFonts w:eastAsiaTheme="minorHAnsi"/>
          <w:bCs/>
          <w:szCs w:val="24"/>
          <w:lang w:val="fr-CA"/>
        </w:rPr>
        <w:t>Année de référence de la valeur actualisée : 20##</w:t>
      </w:r>
      <w:r w:rsidRPr="002C2E62">
        <w:rPr>
          <w:rFonts w:eastAsiaTheme="minorHAnsi"/>
          <w:bCs/>
          <w:szCs w:val="24"/>
          <w:lang w:val="fr-CA"/>
        </w:rPr>
        <w:br/>
      </w:r>
      <w:r w:rsidRPr="002C2E62">
        <w:rPr>
          <w:rFonts w:eastAsiaTheme="minorHAnsi"/>
          <w:bCs/>
          <w:szCs w:val="24"/>
          <w:lang w:val="fr-CA"/>
        </w:rPr>
        <w:t>Taux d’actualisation : # %</w:t>
      </w:r>
    </w:p>
    <w:p w:rsidR="00965A4E" w:rsidP="00965A4E" w:rsidRDefault="00965A4E" w14:paraId="648DC9A8" w14:textId="77777777">
      <w:pPr>
        <w:keepNext/>
        <w:keepLines/>
        <w:overflowPunct/>
        <w:autoSpaceDE/>
        <w:autoSpaceDN/>
        <w:adjustRightInd/>
        <w:spacing w:before="40" w:line="276" w:lineRule="auto"/>
        <w:outlineLvl w:val="4"/>
        <w:rPr>
          <w:rFonts w:eastAsiaTheme="majorEastAsia"/>
          <w:b/>
          <w:bCs/>
          <w:szCs w:val="24"/>
          <w:lang w:val="fr-CA"/>
        </w:rPr>
      </w:pPr>
      <w:r w:rsidRPr="002C2E62">
        <w:rPr>
          <w:rFonts w:eastAsiaTheme="majorEastAsia"/>
          <w:b/>
          <w:bCs/>
          <w:szCs w:val="24"/>
          <w:lang w:val="fr-CA"/>
        </w:rPr>
        <w:t>Avantages</w:t>
      </w:r>
    </w:p>
    <w:p w:rsidRPr="002C2E62" w:rsidR="00965A4E" w:rsidP="00965A4E" w:rsidRDefault="00965A4E" w14:paraId="14495EB1" w14:textId="77777777">
      <w:pPr>
        <w:keepNext/>
        <w:keepLines/>
        <w:overflowPunct/>
        <w:autoSpaceDE/>
        <w:autoSpaceDN/>
        <w:adjustRightInd/>
        <w:spacing w:before="40" w:line="276" w:lineRule="auto"/>
        <w:outlineLvl w:val="4"/>
        <w:rPr>
          <w:rFonts w:eastAsiaTheme="majorEastAsia"/>
          <w:b/>
          <w:bCs/>
          <w:szCs w:val="24"/>
          <w:lang w:val="fr-CA"/>
        </w:rPr>
      </w:pPr>
    </w:p>
    <w:tbl>
      <w:tblPr>
        <w:tblStyle w:val="Grilledutableau1"/>
        <w:tblW w:w="9345" w:type="dxa"/>
        <w:tblLayout w:type="fixed"/>
        <w:tblLook w:val="04A0" w:firstRow="1" w:lastRow="0" w:firstColumn="1" w:lastColumn="0" w:noHBand="0" w:noVBand="1"/>
      </w:tblPr>
      <w:tblGrid>
        <w:gridCol w:w="1620"/>
        <w:gridCol w:w="4590"/>
        <w:gridCol w:w="1530"/>
        <w:gridCol w:w="1605"/>
      </w:tblGrid>
      <w:tr w:rsidRPr="00965A4E" w:rsidR="00965A4E" w:rsidTr="00232083" w14:paraId="29D6C1B9"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2E7E1BE8" w14:textId="77777777">
            <w:pPr>
              <w:numPr>
                <w:ilvl w:val="1"/>
                <w:numId w:val="0"/>
              </w:numPr>
              <w:overflowPunct/>
              <w:autoSpaceDE/>
              <w:autoSpaceDN/>
              <w:adjustRightInd/>
              <w:spacing w:before="120" w:after="200"/>
              <w:rPr>
                <w:rFonts w:ascii="Times New Roman" w:hAnsi="Times New Roman" w:cs="Times New Roman"/>
                <w:b/>
                <w:bCs/>
                <w:iCs/>
                <w:color w:val="000000" w:themeColor="text1"/>
                <w:sz w:val="18"/>
                <w:szCs w:val="18"/>
                <w:lang w:val="fr-CA"/>
              </w:rPr>
            </w:pPr>
            <w:bookmarkStart w:name="_Hlk142580406" w:id="392"/>
            <w:r w:rsidRPr="00430322">
              <w:rPr>
                <w:rFonts w:ascii="Times New Roman" w:hAnsi="Times New Roman" w:cs="Times New Roman"/>
                <w:b/>
                <w:iCs/>
                <w:color w:val="000000" w:themeColor="text1"/>
                <w:sz w:val="18"/>
                <w:szCs w:val="18"/>
                <w:lang w:val="fr-CA"/>
              </w:rPr>
              <w:t>Administration ou conformité</w:t>
            </w:r>
          </w:p>
        </w:tc>
        <w:tc>
          <w:tcPr>
            <w:tcW w:w="459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37016002" w14:textId="56699A26">
            <w:pPr>
              <w:overflowPunct/>
              <w:autoSpaceDE/>
              <w:autoSpaceDN/>
              <w:adjustRightInd/>
              <w:spacing w:after="200"/>
              <w:rPr>
                <w:rFonts w:ascii="Times New Roman" w:hAnsi="Times New Roman" w:cs="Times New Roman"/>
                <w:b/>
                <w:iCs/>
                <w:color w:val="000000" w:themeColor="text1"/>
                <w:sz w:val="18"/>
                <w:szCs w:val="18"/>
                <w:lang w:val="fr-CA"/>
              </w:rPr>
            </w:pPr>
            <w:r w:rsidRPr="00430322">
              <w:rPr>
                <w:rFonts w:ascii="Times New Roman" w:hAnsi="Times New Roman" w:cs="Times New Roman"/>
                <w:b/>
                <w:iCs/>
                <w:color w:val="000000" w:themeColor="text1"/>
                <w:sz w:val="18"/>
                <w:szCs w:val="18"/>
                <w:lang w:val="fr-CA"/>
              </w:rPr>
              <w:t>Description de l’</w:t>
            </w:r>
            <w:r>
              <w:rPr>
                <w:rFonts w:eastAsiaTheme="minorEastAsia"/>
                <w:b/>
                <w:iCs/>
                <w:color w:val="000000" w:themeColor="text1"/>
                <w:sz w:val="18"/>
                <w:szCs w:val="18"/>
                <w:lang w:val="fr-CA"/>
              </w:rPr>
              <w:t>activité</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4ACD0691" w14:textId="77777777">
            <w:pPr>
              <w:overflowPunct/>
              <w:autoSpaceDE/>
              <w:autoSpaceDN/>
              <w:adjustRightInd/>
              <w:spacing w:after="200"/>
              <w:rPr>
                <w:rFonts w:ascii="Times New Roman" w:hAnsi="Times New Roman" w:cs="Times New Roman"/>
                <w:b/>
                <w:iCs/>
                <w:color w:val="000000" w:themeColor="text1"/>
                <w:sz w:val="18"/>
                <w:szCs w:val="18"/>
                <w:lang w:val="fr-CA"/>
              </w:rPr>
            </w:pPr>
            <w:r w:rsidRPr="00430322">
              <w:rPr>
                <w:rFonts w:ascii="Times New Roman" w:hAnsi="Times New Roman" w:cs="Times New Roman"/>
                <w:b/>
                <w:iCs/>
                <w:color w:val="000000" w:themeColor="text1"/>
                <w:sz w:val="18"/>
                <w:szCs w:val="18"/>
                <w:lang w:val="fr-CA"/>
              </w:rPr>
              <w:t>Valeur actualisée</w:t>
            </w:r>
          </w:p>
        </w:tc>
        <w:tc>
          <w:tcPr>
            <w:tcW w:w="1605"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3681BA59" w14:textId="77777777">
            <w:pPr>
              <w:overflowPunct/>
              <w:autoSpaceDE/>
              <w:autoSpaceDN/>
              <w:adjustRightInd/>
              <w:spacing w:after="200"/>
              <w:rPr>
                <w:rFonts w:ascii="Times New Roman" w:hAnsi="Times New Roman" w:cs="Times New Roman"/>
                <w:b/>
                <w:iCs/>
                <w:color w:val="000000" w:themeColor="text1"/>
                <w:sz w:val="18"/>
                <w:szCs w:val="18"/>
                <w:lang w:val="fr-CA"/>
              </w:rPr>
            </w:pPr>
            <w:r w:rsidRPr="00430322">
              <w:rPr>
                <w:rFonts w:ascii="Times New Roman" w:hAnsi="Times New Roman" w:cs="Times New Roman"/>
                <w:b/>
                <w:iCs/>
                <w:color w:val="000000" w:themeColor="text1"/>
                <w:sz w:val="18"/>
                <w:szCs w:val="18"/>
                <w:lang w:val="fr-CA"/>
              </w:rPr>
              <w:t>Valeur annualisée</w:t>
            </w:r>
          </w:p>
        </w:tc>
      </w:tr>
      <w:bookmarkEnd w:id="392"/>
      <w:tr w:rsidRPr="00965A4E" w:rsidR="00965A4E" w:rsidTr="00232083" w14:paraId="43487660"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2ED2A46F"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Administration</w:t>
            </w:r>
          </w:p>
        </w:tc>
        <w:tc>
          <w:tcPr>
            <w:tcW w:w="4590" w:type="dxa"/>
            <w:tcBorders>
              <w:top w:val="single" w:color="auto" w:sz="6" w:space="0"/>
              <w:left w:val="single" w:color="auto" w:sz="6" w:space="0"/>
              <w:bottom w:val="single" w:color="auto" w:sz="6" w:space="0"/>
              <w:right w:val="single" w:color="auto" w:sz="6" w:space="0"/>
            </w:tcBorders>
          </w:tcPr>
          <w:p w:rsidRPr="00430322" w:rsidR="00965A4E" w:rsidP="00965A4E" w:rsidRDefault="00965A4E" w14:paraId="61FB0213"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sz w:val="18"/>
                <w:szCs w:val="18"/>
                <w:lang w:val="fr-CA"/>
              </w:rPr>
              <w:t>Par exemple, des exigences moins fréquentes en matière de rapports</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758B853D"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c>
          <w:tcPr>
            <w:tcW w:w="1605"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04837C69"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r>
      <w:tr w:rsidRPr="00965A4E" w:rsidR="00965A4E" w:rsidTr="00232083" w14:paraId="7B5ADFC0"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4DF21D7C"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Conformité</w:t>
            </w:r>
          </w:p>
        </w:tc>
        <w:tc>
          <w:tcPr>
            <w:tcW w:w="4590" w:type="dxa"/>
            <w:tcBorders>
              <w:top w:val="single" w:color="auto" w:sz="6" w:space="0"/>
              <w:left w:val="single" w:color="auto" w:sz="6" w:space="0"/>
              <w:bottom w:val="single" w:color="auto" w:sz="6" w:space="0"/>
              <w:right w:val="single" w:color="auto" w:sz="6" w:space="0"/>
            </w:tcBorders>
          </w:tcPr>
          <w:p w:rsidRPr="00430322" w:rsidR="00965A4E" w:rsidP="00965A4E" w:rsidRDefault="00965A4E" w14:paraId="5C620B5E"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sz w:val="18"/>
                <w:szCs w:val="18"/>
                <w:lang w:val="fr-CA"/>
              </w:rPr>
              <w:t>Par exemple, suppression des exigences en matière d’étiquetage des emballages</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385AEF83"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c>
          <w:tcPr>
            <w:tcW w:w="1605"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13A350AE"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r>
      <w:tr w:rsidRPr="00965A4E" w:rsidR="00965A4E" w:rsidTr="00232083" w14:paraId="1D65A5A5" w14:textId="77777777">
        <w:trPr>
          <w:trHeight w:val="300"/>
        </w:trPr>
        <w:tc>
          <w:tcPr>
            <w:tcW w:w="1620" w:type="dxa"/>
            <w:vAlign w:val="center"/>
          </w:tcPr>
          <w:p w:rsidRPr="00430322" w:rsidR="00965A4E" w:rsidP="00965A4E" w:rsidRDefault="00965A4E" w14:paraId="6846BFF5"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Total</w:t>
            </w:r>
          </w:p>
        </w:tc>
        <w:tc>
          <w:tcPr>
            <w:tcW w:w="459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7D3F19E7"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Avantages totaux</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78D1B571" w14:textId="77777777">
            <w:pPr>
              <w:numPr>
                <w:ilvl w:val="1"/>
                <w:numId w:val="0"/>
              </w:numPr>
              <w:overflowPunct/>
              <w:autoSpaceDE/>
              <w:autoSpaceDN/>
              <w:adjustRightInd/>
              <w:spacing w:before="120" w:after="200"/>
              <w:jc w:val="right"/>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w:t>
            </w:r>
          </w:p>
        </w:tc>
        <w:tc>
          <w:tcPr>
            <w:tcW w:w="1605"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202A9A14" w14:textId="77777777">
            <w:pPr>
              <w:numPr>
                <w:ilvl w:val="1"/>
                <w:numId w:val="0"/>
              </w:numPr>
              <w:overflowPunct/>
              <w:autoSpaceDE/>
              <w:autoSpaceDN/>
              <w:adjustRightInd/>
              <w:spacing w:before="120" w:after="200"/>
              <w:jc w:val="right"/>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w:t>
            </w:r>
          </w:p>
        </w:tc>
      </w:tr>
    </w:tbl>
    <w:p w:rsidR="00965A4E" w:rsidP="00965A4E" w:rsidRDefault="00965A4E" w14:paraId="50BA418E" w14:textId="77777777">
      <w:pPr>
        <w:keepNext/>
        <w:keepLines/>
        <w:overflowPunct/>
        <w:autoSpaceDE/>
        <w:autoSpaceDN/>
        <w:adjustRightInd/>
        <w:spacing w:before="40" w:line="276" w:lineRule="auto"/>
        <w:outlineLvl w:val="4"/>
        <w:rPr>
          <w:rFonts w:eastAsiaTheme="majorEastAsia"/>
          <w:color w:val="365F91" w:themeColor="accent1" w:themeShade="BF"/>
          <w:sz w:val="22"/>
          <w:lang w:val="fr-CA"/>
        </w:rPr>
      </w:pPr>
    </w:p>
    <w:p w:rsidRPr="00430322" w:rsidR="00965A4E" w:rsidP="00965A4E" w:rsidRDefault="00965A4E" w14:paraId="5F905D24" w14:textId="23640FAE">
      <w:pPr>
        <w:keepNext/>
        <w:keepLines/>
        <w:overflowPunct/>
        <w:autoSpaceDE/>
        <w:autoSpaceDN/>
        <w:adjustRightInd/>
        <w:spacing w:before="40" w:line="276" w:lineRule="auto"/>
        <w:outlineLvl w:val="4"/>
        <w:rPr>
          <w:rFonts w:eastAsiaTheme="majorEastAsia"/>
          <w:b/>
          <w:bCs/>
          <w:szCs w:val="24"/>
          <w:lang w:val="fr-CA"/>
        </w:rPr>
      </w:pPr>
      <w:r w:rsidRPr="00430322">
        <w:rPr>
          <w:rFonts w:eastAsiaTheme="majorEastAsia"/>
          <w:b/>
          <w:bCs/>
          <w:szCs w:val="24"/>
          <w:lang w:val="fr-CA"/>
        </w:rPr>
        <w:t>Coûts</w:t>
      </w:r>
    </w:p>
    <w:p w:rsidRPr="00430322" w:rsidR="00965A4E" w:rsidP="00965A4E" w:rsidRDefault="00965A4E" w14:paraId="521E9184" w14:textId="77777777">
      <w:pPr>
        <w:keepNext/>
        <w:keepLines/>
        <w:overflowPunct/>
        <w:autoSpaceDE/>
        <w:autoSpaceDN/>
        <w:adjustRightInd/>
        <w:spacing w:before="40" w:line="276" w:lineRule="auto"/>
        <w:outlineLvl w:val="4"/>
        <w:rPr>
          <w:rFonts w:eastAsiaTheme="majorEastAsia"/>
          <w:color w:val="365F91" w:themeColor="accent1" w:themeShade="BF"/>
          <w:sz w:val="22"/>
          <w:lang w:val="fr-CA"/>
        </w:rPr>
      </w:pPr>
    </w:p>
    <w:tbl>
      <w:tblPr>
        <w:tblStyle w:val="Grilledutableau1"/>
        <w:tblW w:w="9360" w:type="dxa"/>
        <w:tblLayout w:type="fixed"/>
        <w:tblLook w:val="04A0" w:firstRow="1" w:lastRow="0" w:firstColumn="1" w:lastColumn="0" w:noHBand="0" w:noVBand="1"/>
      </w:tblPr>
      <w:tblGrid>
        <w:gridCol w:w="1620"/>
        <w:gridCol w:w="4590"/>
        <w:gridCol w:w="1530"/>
        <w:gridCol w:w="1620"/>
      </w:tblGrid>
      <w:tr w:rsidRPr="00965A4E" w:rsidR="00965A4E" w:rsidTr="00232083" w14:paraId="644980A7"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405222BE" w14:textId="77777777">
            <w:pPr>
              <w:numPr>
                <w:ilvl w:val="1"/>
                <w:numId w:val="0"/>
              </w:numPr>
              <w:overflowPunct/>
              <w:autoSpaceDE/>
              <w:autoSpaceDN/>
              <w:adjustRightInd/>
              <w:spacing w:before="120" w:after="200"/>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Administration ou conformité</w:t>
            </w:r>
          </w:p>
        </w:tc>
        <w:tc>
          <w:tcPr>
            <w:tcW w:w="459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2A0BA5BF" w14:textId="4401A54A">
            <w:pPr>
              <w:numPr>
                <w:ilvl w:val="1"/>
                <w:numId w:val="0"/>
              </w:numPr>
              <w:overflowPunct/>
              <w:autoSpaceDE/>
              <w:autoSpaceDN/>
              <w:adjustRightInd/>
              <w:spacing w:before="120" w:after="200"/>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Description d</w:t>
            </w:r>
            <w:r>
              <w:rPr>
                <w:rFonts w:eastAsiaTheme="minorEastAsia"/>
                <w:b/>
                <w:iCs/>
                <w:color w:val="000000" w:themeColor="text1"/>
                <w:sz w:val="18"/>
                <w:szCs w:val="18"/>
                <w:lang w:val="fr-CA"/>
              </w:rPr>
              <w:t>e l’activité</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1BE2583F" w14:textId="77777777">
            <w:pPr>
              <w:numPr>
                <w:ilvl w:val="1"/>
                <w:numId w:val="0"/>
              </w:numPr>
              <w:overflowPunct/>
              <w:autoSpaceDE/>
              <w:autoSpaceDN/>
              <w:adjustRightInd/>
              <w:spacing w:before="120" w:after="200"/>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Valeur actualisée</w:t>
            </w:r>
          </w:p>
        </w:tc>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556023C8" w14:textId="77777777">
            <w:pPr>
              <w:numPr>
                <w:ilvl w:val="1"/>
                <w:numId w:val="0"/>
              </w:numPr>
              <w:overflowPunct/>
              <w:autoSpaceDE/>
              <w:autoSpaceDN/>
              <w:adjustRightInd/>
              <w:spacing w:before="120" w:after="200"/>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Valeur annualisée</w:t>
            </w:r>
          </w:p>
        </w:tc>
      </w:tr>
      <w:tr w:rsidRPr="00965A4E" w:rsidR="00965A4E" w:rsidTr="00232083" w14:paraId="78DF1682"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72D96E11"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Administration</w:t>
            </w:r>
          </w:p>
        </w:tc>
        <w:tc>
          <w:tcPr>
            <w:tcW w:w="4590" w:type="dxa"/>
            <w:tcBorders>
              <w:top w:val="single" w:color="auto" w:sz="6" w:space="0"/>
              <w:left w:val="single" w:color="auto" w:sz="6" w:space="0"/>
              <w:bottom w:val="single" w:color="auto" w:sz="6" w:space="0"/>
              <w:right w:val="single" w:color="auto" w:sz="6" w:space="0"/>
            </w:tcBorders>
          </w:tcPr>
          <w:p w:rsidRPr="00430322" w:rsidR="00965A4E" w:rsidP="00965A4E" w:rsidRDefault="00965A4E" w14:paraId="1A60757E" w14:textId="77777777">
            <w:pPr>
              <w:numPr>
                <w:ilvl w:val="1"/>
                <w:numId w:val="0"/>
              </w:numPr>
              <w:overflowPunct/>
              <w:autoSpaceDE/>
              <w:autoSpaceDN/>
              <w:adjustRightInd/>
              <w:spacing w:before="120" w:after="200"/>
              <w:rPr>
                <w:rFonts w:ascii="Times New Roman" w:hAnsi="Times New Roman" w:cs="Times New Roman"/>
                <w:sz w:val="18"/>
                <w:szCs w:val="18"/>
                <w:lang w:val="fr-CA"/>
              </w:rPr>
            </w:pPr>
            <w:r w:rsidRPr="00430322">
              <w:rPr>
                <w:rFonts w:ascii="Times New Roman" w:hAnsi="Times New Roman" w:cs="Times New Roman"/>
                <w:sz w:val="18"/>
                <w:szCs w:val="18"/>
                <w:lang w:val="fr-CA"/>
              </w:rPr>
              <w:t>Par exemple, nouvelles inspections des locaux</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01882B3C"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5FEF42B5"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r>
      <w:tr w:rsidRPr="00965A4E" w:rsidR="00965A4E" w:rsidTr="00232083" w14:paraId="6B89EAC8" w14:textId="77777777">
        <w:trPr>
          <w:trHeight w:val="300"/>
        </w:trPr>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216F6F17"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Conformité</w:t>
            </w:r>
          </w:p>
        </w:tc>
        <w:tc>
          <w:tcPr>
            <w:tcW w:w="4590" w:type="dxa"/>
            <w:tcBorders>
              <w:top w:val="single" w:color="auto" w:sz="6" w:space="0"/>
              <w:left w:val="single" w:color="auto" w:sz="6" w:space="0"/>
              <w:bottom w:val="single" w:color="auto" w:sz="6" w:space="0"/>
              <w:right w:val="single" w:color="auto" w:sz="6" w:space="0"/>
            </w:tcBorders>
          </w:tcPr>
          <w:p w:rsidRPr="00430322" w:rsidR="00965A4E" w:rsidP="00965A4E" w:rsidRDefault="00965A4E" w14:paraId="4B05948E"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sz w:val="18"/>
                <w:szCs w:val="18"/>
                <w:lang w:val="fr-CA"/>
              </w:rPr>
              <w:t>Par exemple, augmentation des tarifs des services</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3020E534"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7905B8A8"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r>
      <w:tr w:rsidRPr="00965A4E" w:rsidR="00965A4E" w:rsidTr="00232083" w14:paraId="4E4E9A85" w14:textId="77777777">
        <w:trPr>
          <w:trHeight w:val="300"/>
        </w:trPr>
        <w:tc>
          <w:tcPr>
            <w:tcW w:w="1620" w:type="dxa"/>
            <w:vAlign w:val="center"/>
          </w:tcPr>
          <w:p w:rsidRPr="00430322" w:rsidR="00965A4E" w:rsidP="00965A4E" w:rsidRDefault="00965A4E" w14:paraId="2500EE46"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 xml:space="preserve">Total </w:t>
            </w:r>
          </w:p>
        </w:tc>
        <w:tc>
          <w:tcPr>
            <w:tcW w:w="459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2FC1B166" w14:textId="77777777">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Coûts totaux</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34BF51D9" w14:textId="77777777">
            <w:pPr>
              <w:numPr>
                <w:ilvl w:val="1"/>
                <w:numId w:val="0"/>
              </w:numPr>
              <w:overflowPunct/>
              <w:autoSpaceDE/>
              <w:autoSpaceDN/>
              <w:adjustRightInd/>
              <w:spacing w:before="120" w:after="200"/>
              <w:jc w:val="right"/>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2AB3C9B9" w14:textId="77777777">
            <w:pPr>
              <w:numPr>
                <w:ilvl w:val="1"/>
                <w:numId w:val="0"/>
              </w:numPr>
              <w:overflowPunct/>
              <w:autoSpaceDE/>
              <w:autoSpaceDN/>
              <w:adjustRightInd/>
              <w:spacing w:before="120" w:after="200"/>
              <w:jc w:val="right"/>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w:t>
            </w:r>
          </w:p>
        </w:tc>
      </w:tr>
    </w:tbl>
    <w:p w:rsidR="00965A4E" w:rsidP="00965A4E" w:rsidRDefault="00965A4E" w14:paraId="6DE50978" w14:textId="77777777">
      <w:pPr>
        <w:keepNext/>
        <w:keepLines/>
        <w:overflowPunct/>
        <w:autoSpaceDE/>
        <w:autoSpaceDN/>
        <w:adjustRightInd/>
        <w:spacing w:before="40" w:line="276" w:lineRule="auto"/>
        <w:outlineLvl w:val="4"/>
        <w:rPr>
          <w:rFonts w:eastAsiaTheme="majorEastAsia"/>
          <w:color w:val="365F91" w:themeColor="accent1" w:themeShade="BF"/>
          <w:sz w:val="22"/>
          <w:lang w:val="fr-CA"/>
        </w:rPr>
      </w:pPr>
    </w:p>
    <w:p w:rsidR="00965A4E" w:rsidP="00965A4E" w:rsidRDefault="00965A4E" w14:paraId="388AB1C4" w14:textId="62BC53BB">
      <w:pPr>
        <w:keepNext/>
        <w:keepLines/>
        <w:overflowPunct/>
        <w:autoSpaceDE/>
        <w:autoSpaceDN/>
        <w:adjustRightInd/>
        <w:spacing w:before="40" w:line="276" w:lineRule="auto"/>
        <w:outlineLvl w:val="4"/>
        <w:rPr>
          <w:rFonts w:eastAsiaTheme="majorEastAsia"/>
          <w:b/>
          <w:bCs/>
          <w:szCs w:val="24"/>
          <w:lang w:val="fr-CA"/>
        </w:rPr>
      </w:pPr>
      <w:r w:rsidRPr="00430322">
        <w:rPr>
          <w:rFonts w:eastAsiaTheme="majorEastAsia"/>
          <w:b/>
          <w:bCs/>
          <w:szCs w:val="24"/>
          <w:lang w:val="fr-CA"/>
        </w:rPr>
        <w:t>Répercussions nettes</w:t>
      </w:r>
    </w:p>
    <w:p w:rsidRPr="00430322" w:rsidR="00965A4E" w:rsidP="00965A4E" w:rsidRDefault="00965A4E" w14:paraId="4FC04602" w14:textId="77777777">
      <w:pPr>
        <w:keepNext/>
        <w:keepLines/>
        <w:overflowPunct/>
        <w:autoSpaceDE/>
        <w:autoSpaceDN/>
        <w:adjustRightInd/>
        <w:spacing w:before="40" w:line="276" w:lineRule="auto"/>
        <w:outlineLvl w:val="4"/>
        <w:rPr>
          <w:rFonts w:eastAsiaTheme="majorEastAsia"/>
          <w:b/>
          <w:bCs/>
          <w:szCs w:val="24"/>
          <w:lang w:val="fr-CA"/>
        </w:rPr>
      </w:pPr>
    </w:p>
    <w:tbl>
      <w:tblPr>
        <w:tblStyle w:val="Grilledutableau1"/>
        <w:tblW w:w="9360" w:type="dxa"/>
        <w:tblLayout w:type="fixed"/>
        <w:tblLook w:val="04A0" w:firstRow="1" w:lastRow="0" w:firstColumn="1" w:lastColumn="0" w:noHBand="0" w:noVBand="1"/>
      </w:tblPr>
      <w:tblGrid>
        <w:gridCol w:w="6210"/>
        <w:gridCol w:w="1530"/>
        <w:gridCol w:w="1620"/>
      </w:tblGrid>
      <w:tr w:rsidRPr="00965A4E" w:rsidR="00965A4E" w:rsidTr="00232083" w14:paraId="4D1E2807"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3BD270B0" w14:textId="466C4AC3">
            <w:pPr>
              <w:numPr>
                <w:ilvl w:val="1"/>
                <w:numId w:val="0"/>
              </w:numPr>
              <w:overflowPunct/>
              <w:autoSpaceDE/>
              <w:autoSpaceDN/>
              <w:adjustRightInd/>
              <w:spacing w:before="120" w:after="200"/>
              <w:rPr>
                <w:rFonts w:ascii="Times New Roman" w:hAnsi="Times New Roman" w:cs="Times New Roman"/>
                <w:b/>
                <w:bCs/>
                <w:iCs/>
                <w:color w:val="000000" w:themeColor="text1"/>
                <w:sz w:val="18"/>
                <w:szCs w:val="18"/>
                <w:lang w:val="fr-CA"/>
              </w:rPr>
            </w:pPr>
            <w:r w:rsidRPr="00851C69">
              <w:rPr>
                <w:rFonts w:eastAsiaTheme="minorEastAsia"/>
                <w:b/>
                <w:iCs/>
                <w:color w:val="000000" w:themeColor="text1"/>
                <w:sz w:val="18"/>
                <w:szCs w:val="18"/>
                <w:lang w:val="fr-CA"/>
              </w:rPr>
              <w:t>Totaux</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1339EA87" w14:textId="77777777">
            <w:pPr>
              <w:numPr>
                <w:ilvl w:val="1"/>
                <w:numId w:val="0"/>
              </w:numPr>
              <w:overflowPunct/>
              <w:autoSpaceDE/>
              <w:autoSpaceDN/>
              <w:adjustRightInd/>
              <w:spacing w:before="120" w:after="200"/>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Valeur actualisée</w:t>
            </w:r>
          </w:p>
        </w:tc>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2FE707AC" w14:textId="77777777">
            <w:pPr>
              <w:numPr>
                <w:ilvl w:val="1"/>
                <w:numId w:val="0"/>
              </w:numPr>
              <w:overflowPunct/>
              <w:autoSpaceDE/>
              <w:autoSpaceDN/>
              <w:adjustRightInd/>
              <w:spacing w:before="120" w:after="200"/>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Valeur annualisée</w:t>
            </w:r>
          </w:p>
        </w:tc>
      </w:tr>
      <w:tr w:rsidRPr="00965A4E" w:rsidR="00965A4E" w:rsidTr="00232083" w14:paraId="7DF18508"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18F26684" w14:textId="1D14799D">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 xml:space="preserve">Répercussions nettes </w:t>
            </w:r>
            <w:r w:rsidRPr="00851C69">
              <w:rPr>
                <w:rFonts w:eastAsiaTheme="minorEastAsia"/>
                <w:bCs/>
                <w:iCs/>
                <w:color w:val="000000" w:themeColor="text1"/>
                <w:sz w:val="18"/>
                <w:szCs w:val="18"/>
                <w:lang w:val="fr-CA"/>
              </w:rPr>
              <w:t>(</w:t>
            </w:r>
            <w:r w:rsidRPr="00430322">
              <w:rPr>
                <w:rFonts w:ascii="Times New Roman" w:hAnsi="Times New Roman" w:cs="Times New Roman"/>
                <w:bCs/>
                <w:iCs/>
                <w:color w:val="000000" w:themeColor="text1"/>
                <w:sz w:val="18"/>
                <w:szCs w:val="18"/>
                <w:lang w:val="fr-CA"/>
              </w:rPr>
              <w:t>toutes les petites entreprises touchées</w:t>
            </w:r>
            <w:r w:rsidRPr="00851C69">
              <w:rPr>
                <w:rFonts w:eastAsiaTheme="minorEastAsia"/>
                <w:bCs/>
                <w:iCs/>
                <w:color w:val="000000" w:themeColor="text1"/>
                <w:sz w:val="18"/>
                <w:szCs w:val="18"/>
                <w:lang w:val="fr-CA"/>
              </w:rPr>
              <w:t>)</w:t>
            </w:r>
            <w:r w:rsidRPr="00430322">
              <w:rPr>
                <w:rFonts w:ascii="Times New Roman" w:hAnsi="Times New Roman" w:cs="Times New Roman"/>
                <w:bCs/>
                <w:iCs/>
                <w:color w:val="000000" w:themeColor="text1"/>
                <w:sz w:val="18"/>
                <w:szCs w:val="18"/>
                <w:lang w:val="fr-CA"/>
              </w:rPr>
              <w:t xml:space="preserve"> </w:t>
            </w:r>
          </w:p>
          <w:p w:rsidRPr="00430322" w:rsidR="00965A4E" w:rsidP="00965A4E" w:rsidRDefault="00965A4E" w14:paraId="2653A4DB" w14:textId="54A7E929">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eastAsiaTheme="minorEastAsia"/>
                <w:b/>
                <w:iCs/>
                <w:color w:val="000000" w:themeColor="text1"/>
                <w:sz w:val="18"/>
                <w:szCs w:val="18"/>
                <w:lang w:val="fr-CA"/>
              </w:rPr>
              <w:t>Remarque</w:t>
            </w:r>
            <w:r w:rsidRPr="00851C69">
              <w:rPr>
                <w:rFonts w:eastAsiaTheme="minorEastAsia"/>
                <w:bCs/>
                <w:iCs/>
                <w:color w:val="000000" w:themeColor="text1"/>
                <w:sz w:val="18"/>
                <w:szCs w:val="18"/>
                <w:lang w:val="fr-CA"/>
              </w:rPr>
              <w:t xml:space="preserve"> : il s</w:t>
            </w:r>
            <w:r w:rsidR="00DE2620">
              <w:rPr>
                <w:rFonts w:ascii="Times New Roman" w:hAnsi="Times New Roman" w:cs="Times New Roman" w:eastAsiaTheme="minorEastAsia"/>
                <w:bCs/>
                <w:iCs/>
                <w:color w:val="000000" w:themeColor="text1"/>
                <w:sz w:val="18"/>
                <w:szCs w:val="18"/>
                <w:lang w:val="fr-CA"/>
              </w:rPr>
              <w:t>’</w:t>
            </w:r>
            <w:r w:rsidRPr="00851C69">
              <w:rPr>
                <w:rFonts w:eastAsiaTheme="minorEastAsia"/>
                <w:bCs/>
                <w:iCs/>
                <w:color w:val="000000" w:themeColor="text1"/>
                <w:sz w:val="18"/>
                <w:szCs w:val="18"/>
                <w:lang w:val="fr-CA"/>
              </w:rPr>
              <w:t xml:space="preserve">agit de la différence entre les avantages totaux et les coûts totaux (x moins y); un coût net doit être </w:t>
            </w:r>
            <w:r w:rsidRPr="00851C69" w:rsidR="00F04E17">
              <w:rPr>
                <w:rFonts w:eastAsiaTheme="minorEastAsia"/>
                <w:bCs/>
                <w:iCs/>
                <w:color w:val="000000" w:themeColor="text1"/>
                <w:sz w:val="18"/>
                <w:szCs w:val="18"/>
                <w:lang w:val="fr-CA"/>
              </w:rPr>
              <w:t>indiqué</w:t>
            </w:r>
            <w:r w:rsidRPr="00851C69">
              <w:rPr>
                <w:rFonts w:eastAsiaTheme="minorEastAsia"/>
                <w:bCs/>
                <w:iCs/>
                <w:color w:val="000000" w:themeColor="text1"/>
                <w:sz w:val="18"/>
                <w:szCs w:val="18"/>
                <w:lang w:val="fr-CA"/>
              </w:rPr>
              <w:t xml:space="preserve"> par un chiffre négatif.</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71E8234C"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719F0E39"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r>
      <w:tr w:rsidRPr="00965A4E" w:rsidR="00965A4E" w:rsidTr="00232083" w14:paraId="44F0B6D4" w14:textId="77777777">
        <w:trPr>
          <w:trHeight w:val="300"/>
        </w:trPr>
        <w:tc>
          <w:tcPr>
            <w:tcW w:w="621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35898C80" w14:textId="6E5546FE">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ascii="Times New Roman" w:hAnsi="Times New Roman" w:cs="Times New Roman"/>
                <w:bCs/>
                <w:iCs/>
                <w:color w:val="000000" w:themeColor="text1"/>
                <w:sz w:val="18"/>
                <w:szCs w:val="18"/>
                <w:lang w:val="fr-CA"/>
              </w:rPr>
              <w:t xml:space="preserve">Répercussions nettes </w:t>
            </w:r>
            <w:r w:rsidRPr="00851C69" w:rsidR="00A702C2">
              <w:rPr>
                <w:rFonts w:eastAsiaTheme="minorEastAsia"/>
                <w:bCs/>
                <w:iCs/>
                <w:color w:val="000000" w:themeColor="text1"/>
                <w:sz w:val="18"/>
                <w:szCs w:val="18"/>
                <w:lang w:val="fr-CA"/>
              </w:rPr>
              <w:t>par</w:t>
            </w:r>
            <w:r w:rsidRPr="00430322">
              <w:rPr>
                <w:rFonts w:ascii="Times New Roman" w:hAnsi="Times New Roman" w:cs="Times New Roman"/>
                <w:bCs/>
                <w:iCs/>
                <w:color w:val="000000" w:themeColor="text1"/>
                <w:sz w:val="18"/>
                <w:szCs w:val="18"/>
                <w:lang w:val="fr-CA"/>
              </w:rPr>
              <w:t xml:space="preserve"> petite entreprise touchée</w:t>
            </w:r>
          </w:p>
          <w:p w:rsidRPr="00430322" w:rsidR="00965A4E" w:rsidP="00965A4E" w:rsidRDefault="00965A4E" w14:paraId="78DFE96E" w14:textId="07CF3E49">
            <w:pPr>
              <w:numPr>
                <w:ilvl w:val="1"/>
                <w:numId w:val="0"/>
              </w:numPr>
              <w:overflowPunct/>
              <w:autoSpaceDE/>
              <w:autoSpaceDN/>
              <w:adjustRightInd/>
              <w:spacing w:before="120" w:after="200"/>
              <w:rPr>
                <w:rFonts w:ascii="Times New Roman" w:hAnsi="Times New Roman" w:cs="Times New Roman"/>
                <w:bCs/>
                <w:iCs/>
                <w:color w:val="000000" w:themeColor="text1"/>
                <w:sz w:val="18"/>
                <w:szCs w:val="18"/>
                <w:lang w:val="fr-CA"/>
              </w:rPr>
            </w:pPr>
            <w:r w:rsidRPr="00430322">
              <w:rPr>
                <w:rFonts w:eastAsiaTheme="minorEastAsia"/>
                <w:b/>
                <w:iCs/>
                <w:color w:val="000000" w:themeColor="text1"/>
                <w:sz w:val="18"/>
                <w:szCs w:val="18"/>
                <w:lang w:val="fr-CA"/>
              </w:rPr>
              <w:t>Remarque</w:t>
            </w:r>
            <w:r w:rsidRPr="00851C69">
              <w:rPr>
                <w:rFonts w:eastAsiaTheme="minorEastAsia"/>
                <w:bCs/>
                <w:iCs/>
                <w:color w:val="000000" w:themeColor="text1"/>
                <w:sz w:val="18"/>
                <w:szCs w:val="18"/>
                <w:lang w:val="fr-CA"/>
              </w:rPr>
              <w:t xml:space="preserve"> : il s</w:t>
            </w:r>
            <w:r w:rsidR="00DE2620">
              <w:rPr>
                <w:rFonts w:ascii="Times New Roman" w:hAnsi="Times New Roman" w:cs="Times New Roman" w:eastAsiaTheme="minorEastAsia"/>
                <w:bCs/>
                <w:iCs/>
                <w:color w:val="000000" w:themeColor="text1"/>
                <w:sz w:val="18"/>
                <w:szCs w:val="18"/>
                <w:lang w:val="fr-CA"/>
              </w:rPr>
              <w:t>’</w:t>
            </w:r>
            <w:r w:rsidRPr="00851C69">
              <w:rPr>
                <w:rFonts w:eastAsiaTheme="minorEastAsia"/>
                <w:bCs/>
                <w:iCs/>
                <w:color w:val="000000" w:themeColor="text1"/>
                <w:sz w:val="18"/>
                <w:szCs w:val="18"/>
                <w:lang w:val="fr-CA"/>
              </w:rPr>
              <w:t>agit de</w:t>
            </w:r>
            <w:r w:rsidRPr="00851C69" w:rsidR="00F04E17">
              <w:rPr>
                <w:rFonts w:eastAsiaTheme="minorEastAsia"/>
                <w:bCs/>
                <w:iCs/>
                <w:color w:val="000000" w:themeColor="text1"/>
                <w:sz w:val="18"/>
                <w:szCs w:val="18"/>
                <w:lang w:val="fr-CA"/>
              </w:rPr>
              <w:t>s répercussions nettes</w:t>
            </w:r>
            <w:r w:rsidRPr="00851C69">
              <w:rPr>
                <w:rFonts w:eastAsiaTheme="minorEastAsia"/>
                <w:bCs/>
                <w:iCs/>
                <w:color w:val="000000" w:themeColor="text1"/>
                <w:sz w:val="18"/>
                <w:szCs w:val="18"/>
                <w:lang w:val="fr-CA"/>
              </w:rPr>
              <w:t xml:space="preserve"> divisé</w:t>
            </w:r>
            <w:r w:rsidRPr="00851C69" w:rsidR="00F04E17">
              <w:rPr>
                <w:rFonts w:eastAsiaTheme="minorEastAsia"/>
                <w:bCs/>
                <w:iCs/>
                <w:color w:val="000000" w:themeColor="text1"/>
                <w:sz w:val="18"/>
                <w:szCs w:val="18"/>
                <w:lang w:val="fr-CA"/>
              </w:rPr>
              <w:t>es</w:t>
            </w:r>
            <w:r w:rsidRPr="00851C69">
              <w:rPr>
                <w:rFonts w:eastAsiaTheme="minorEastAsia"/>
                <w:bCs/>
                <w:iCs/>
                <w:color w:val="000000" w:themeColor="text1"/>
                <w:sz w:val="18"/>
                <w:szCs w:val="18"/>
                <w:lang w:val="fr-CA"/>
              </w:rPr>
              <w:t xml:space="preserve"> par le nombre de petites entreprises </w:t>
            </w:r>
            <w:r w:rsidRPr="00851C69" w:rsidR="00F04E17">
              <w:rPr>
                <w:rFonts w:eastAsiaTheme="minorEastAsia"/>
                <w:bCs/>
                <w:iCs/>
                <w:color w:val="000000" w:themeColor="text1"/>
                <w:sz w:val="18"/>
                <w:szCs w:val="18"/>
                <w:lang w:val="fr-CA"/>
              </w:rPr>
              <w:t>touchées; u</w:t>
            </w:r>
            <w:r w:rsidRPr="00851C69">
              <w:rPr>
                <w:rFonts w:eastAsiaTheme="minorEastAsia"/>
                <w:bCs/>
                <w:iCs/>
                <w:color w:val="000000" w:themeColor="text1"/>
                <w:sz w:val="18"/>
                <w:szCs w:val="18"/>
                <w:lang w:val="fr-CA"/>
              </w:rPr>
              <w:t xml:space="preserve">n coût net doit être </w:t>
            </w:r>
            <w:r w:rsidRPr="00851C69" w:rsidR="00F04E17">
              <w:rPr>
                <w:rFonts w:eastAsiaTheme="minorEastAsia"/>
                <w:bCs/>
                <w:iCs/>
                <w:color w:val="000000" w:themeColor="text1"/>
                <w:sz w:val="18"/>
                <w:szCs w:val="18"/>
                <w:lang w:val="fr-CA"/>
              </w:rPr>
              <w:t>indiqué</w:t>
            </w:r>
            <w:r w:rsidRPr="00851C69">
              <w:rPr>
                <w:rFonts w:eastAsiaTheme="minorEastAsia"/>
                <w:bCs/>
                <w:iCs/>
                <w:color w:val="000000" w:themeColor="text1"/>
                <w:sz w:val="18"/>
                <w:szCs w:val="18"/>
                <w:lang w:val="fr-CA"/>
              </w:rPr>
              <w:t xml:space="preserve"> par un chiffre négatif. </w:t>
            </w:r>
          </w:p>
        </w:tc>
        <w:tc>
          <w:tcPr>
            <w:tcW w:w="153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410B267C"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c>
          <w:tcPr>
            <w:tcW w:w="1620" w:type="dxa"/>
            <w:tcBorders>
              <w:top w:val="single" w:color="auto" w:sz="6" w:space="0"/>
              <w:left w:val="single" w:color="auto" w:sz="6" w:space="0"/>
              <w:bottom w:val="single" w:color="auto" w:sz="6" w:space="0"/>
              <w:right w:val="single" w:color="auto" w:sz="6" w:space="0"/>
            </w:tcBorders>
            <w:vAlign w:val="center"/>
          </w:tcPr>
          <w:p w:rsidRPr="00430322" w:rsidR="00965A4E" w:rsidP="00965A4E" w:rsidRDefault="00965A4E" w14:paraId="63D030E5" w14:textId="77777777">
            <w:pPr>
              <w:numPr>
                <w:ilvl w:val="1"/>
                <w:numId w:val="0"/>
              </w:numPr>
              <w:overflowPunct/>
              <w:autoSpaceDE/>
              <w:autoSpaceDN/>
              <w:adjustRightInd/>
              <w:spacing w:before="120" w:after="200"/>
              <w:jc w:val="right"/>
              <w:rPr>
                <w:rFonts w:ascii="Times New Roman" w:hAnsi="Times New Roman" w:cs="Times New Roman"/>
                <w:b/>
                <w:bCs/>
                <w:iCs/>
                <w:color w:val="000000" w:themeColor="text1"/>
                <w:sz w:val="18"/>
                <w:szCs w:val="18"/>
                <w:lang w:val="fr-CA"/>
              </w:rPr>
            </w:pPr>
            <w:r w:rsidRPr="00430322">
              <w:rPr>
                <w:rFonts w:ascii="Times New Roman" w:hAnsi="Times New Roman" w:cs="Times New Roman"/>
                <w:b/>
                <w:iCs/>
                <w:color w:val="000000" w:themeColor="text1"/>
                <w:sz w:val="18"/>
                <w:szCs w:val="18"/>
                <w:lang w:val="fr-CA"/>
              </w:rPr>
              <w:t>$</w:t>
            </w:r>
          </w:p>
        </w:tc>
      </w:tr>
    </w:tbl>
    <w:p w:rsidR="00965A4E" w:rsidP="00252735" w:rsidRDefault="00965A4E" w14:paraId="382C3D6A" w14:textId="77777777">
      <w:pPr>
        <w:keepNext/>
        <w:keepLines/>
        <w:spacing w:after="120"/>
        <w:rPr>
          <w:color w:val="000000"/>
          <w:szCs w:val="24"/>
          <w:lang w:val="fr-CA"/>
        </w:rPr>
      </w:pPr>
    </w:p>
    <w:p w:rsidR="00F04E17" w:rsidP="00252735" w:rsidRDefault="00F04E17" w14:paraId="4F57C782" w14:textId="57E0BFAC">
      <w:pPr>
        <w:keepNext/>
        <w:keepLines/>
        <w:spacing w:after="120"/>
        <w:rPr>
          <w:color w:val="000000"/>
          <w:szCs w:val="24"/>
          <w:lang w:val="fr-CA"/>
        </w:rPr>
      </w:pPr>
      <w:r w:rsidRPr="00F04E17">
        <w:rPr>
          <w:color w:val="000000"/>
          <w:szCs w:val="24"/>
          <w:lang w:val="fr-CA"/>
        </w:rPr>
        <w:t>Si aucun</w:t>
      </w:r>
      <w:r>
        <w:rPr>
          <w:color w:val="000000"/>
          <w:szCs w:val="24"/>
          <w:lang w:val="fr-CA"/>
        </w:rPr>
        <w:t>e répercussion</w:t>
      </w:r>
      <w:r w:rsidRPr="00F04E17">
        <w:rPr>
          <w:color w:val="000000"/>
          <w:szCs w:val="24"/>
          <w:lang w:val="fr-CA"/>
        </w:rPr>
        <w:t xml:space="preserve"> sur les petites entreprises n</w:t>
      </w:r>
      <w:r w:rsidR="00DE2620">
        <w:rPr>
          <w:color w:val="000000"/>
          <w:szCs w:val="24"/>
          <w:lang w:val="fr-CA"/>
        </w:rPr>
        <w:t>’</w:t>
      </w:r>
      <w:r w:rsidRPr="00F04E17">
        <w:rPr>
          <w:color w:val="000000"/>
          <w:szCs w:val="24"/>
          <w:lang w:val="fr-CA"/>
        </w:rPr>
        <w:t>est prévu</w:t>
      </w:r>
      <w:r>
        <w:rPr>
          <w:color w:val="000000"/>
          <w:szCs w:val="24"/>
          <w:lang w:val="fr-CA"/>
        </w:rPr>
        <w:t>e</w:t>
      </w:r>
      <w:r w:rsidRPr="00F04E17">
        <w:rPr>
          <w:color w:val="000000"/>
          <w:szCs w:val="24"/>
          <w:lang w:val="fr-CA"/>
        </w:rPr>
        <w:t>, fournir un</w:t>
      </w:r>
      <w:r w:rsidR="003F0EB5">
        <w:rPr>
          <w:color w:val="000000"/>
          <w:szCs w:val="24"/>
          <w:lang w:val="fr-CA"/>
        </w:rPr>
        <w:t>e brève déclaration</w:t>
      </w:r>
      <w:r w:rsidRPr="00F04E17">
        <w:rPr>
          <w:color w:val="000000"/>
          <w:szCs w:val="24"/>
          <w:lang w:val="fr-CA"/>
        </w:rPr>
        <w:t xml:space="preserve"> négati</w:t>
      </w:r>
      <w:r w:rsidR="003F0EB5">
        <w:rPr>
          <w:color w:val="000000"/>
          <w:szCs w:val="24"/>
          <w:lang w:val="fr-CA"/>
        </w:rPr>
        <w:t>ve</w:t>
      </w:r>
      <w:r w:rsidRPr="00F04E17">
        <w:rPr>
          <w:color w:val="000000"/>
          <w:szCs w:val="24"/>
          <w:lang w:val="fr-CA"/>
        </w:rPr>
        <w:t>.</w:t>
      </w:r>
    </w:p>
    <w:p w:rsidRPr="00965A4E" w:rsidR="009E4F38" w:rsidP="00252735" w:rsidRDefault="009E4F38" w14:paraId="2862871C" w14:textId="77777777">
      <w:pPr>
        <w:keepNext/>
        <w:keepLines/>
        <w:spacing w:after="120"/>
        <w:rPr>
          <w:color w:val="000000"/>
          <w:szCs w:val="24"/>
          <w:lang w:val="fr-CA"/>
        </w:rPr>
      </w:pPr>
    </w:p>
    <w:p w:rsidRPr="0020476D" w:rsidR="00661CEA" w:rsidP="00661CEA" w:rsidRDefault="00133C7E" w14:paraId="4CFE1393" w14:textId="30C6F79B">
      <w:pPr>
        <w:rPr>
          <w:bCs/>
          <w:lang w:val="fr-CA"/>
        </w:rPr>
      </w:pPr>
      <w:bookmarkStart w:name="lt_pId369" w:id="393"/>
      <w:r w:rsidRPr="0020476D">
        <w:rPr>
          <w:color w:val="000000"/>
          <w:lang w:val="fr-CA"/>
        </w:rPr>
        <w:t xml:space="preserve">Le </w:t>
      </w:r>
      <w:r w:rsidRPr="00430322">
        <w:rPr>
          <w:iCs/>
          <w:color w:val="000000"/>
          <w:lang w:val="fr-CA"/>
        </w:rPr>
        <w:t xml:space="preserve">Guide </w:t>
      </w:r>
      <w:r w:rsidR="00745E16">
        <w:rPr>
          <w:iCs/>
          <w:color w:val="000000"/>
          <w:lang w:val="fr-CA"/>
        </w:rPr>
        <w:t>sur la limitation du</w:t>
      </w:r>
      <w:r w:rsidRPr="00430322">
        <w:rPr>
          <w:iCs/>
          <w:color w:val="000000"/>
          <w:lang w:val="fr-CA"/>
        </w:rPr>
        <w:t xml:space="preserve"> fardeau réglementaire </w:t>
      </w:r>
      <w:r w:rsidR="00745E16">
        <w:rPr>
          <w:iCs/>
          <w:color w:val="000000"/>
          <w:lang w:val="fr-CA"/>
        </w:rPr>
        <w:t>sur les</w:t>
      </w:r>
      <w:r w:rsidRPr="00430322">
        <w:rPr>
          <w:iCs/>
          <w:color w:val="000000"/>
          <w:lang w:val="fr-CA"/>
        </w:rPr>
        <w:t xml:space="preserve"> entreprises</w:t>
      </w:r>
      <w:r w:rsidRPr="00F04E17">
        <w:rPr>
          <w:iCs/>
          <w:color w:val="000000"/>
          <w:lang w:val="fr-CA"/>
        </w:rPr>
        <w:t xml:space="preserve"> </w:t>
      </w:r>
      <w:r w:rsidR="00F04E17">
        <w:rPr>
          <w:iCs/>
          <w:color w:val="000000"/>
          <w:lang w:val="fr-CA"/>
        </w:rPr>
        <w:t xml:space="preserve">comprend </w:t>
      </w:r>
      <w:r w:rsidR="00F06B81">
        <w:rPr>
          <w:iCs/>
          <w:color w:val="000000"/>
          <w:lang w:val="fr-CA"/>
        </w:rPr>
        <w:t>une orientation</w:t>
      </w:r>
      <w:r w:rsidR="00F04E17">
        <w:rPr>
          <w:iCs/>
          <w:color w:val="000000"/>
          <w:lang w:val="fr-CA"/>
        </w:rPr>
        <w:t xml:space="preserve"> </w:t>
      </w:r>
      <w:r w:rsidRPr="00F04E17">
        <w:rPr>
          <w:iCs/>
          <w:color w:val="000000"/>
          <w:lang w:val="fr-CA"/>
        </w:rPr>
        <w:t>supplémentaire sur l’application de la Lentille des petites</w:t>
      </w:r>
      <w:r w:rsidRPr="0020476D">
        <w:rPr>
          <w:color w:val="000000"/>
          <w:lang w:val="fr-CA"/>
        </w:rPr>
        <w:t xml:space="preserve"> entreprises, </w:t>
      </w:r>
      <w:r w:rsidR="003F4252">
        <w:rPr>
          <w:color w:val="000000"/>
          <w:lang w:val="fr-CA"/>
        </w:rPr>
        <w:t>entre autres sur</w:t>
      </w:r>
      <w:r w:rsidR="00F04E17">
        <w:rPr>
          <w:color w:val="000000"/>
          <w:lang w:val="fr-CA"/>
        </w:rPr>
        <w:t xml:space="preserve"> les </w:t>
      </w:r>
      <w:r w:rsidRPr="0020476D">
        <w:rPr>
          <w:color w:val="000000"/>
          <w:lang w:val="fr-CA"/>
        </w:rPr>
        <w:t>coûts</w:t>
      </w:r>
      <w:r w:rsidR="003F4252">
        <w:rPr>
          <w:color w:val="000000"/>
          <w:lang w:val="fr-CA"/>
        </w:rPr>
        <w:t xml:space="preserve"> et</w:t>
      </w:r>
      <w:r w:rsidRPr="0020476D">
        <w:rPr>
          <w:color w:val="000000"/>
          <w:lang w:val="fr-CA"/>
        </w:rPr>
        <w:t xml:space="preserve"> les </w:t>
      </w:r>
      <w:r w:rsidR="003F0EB5">
        <w:rPr>
          <w:color w:val="000000"/>
          <w:lang w:val="fr-CA"/>
        </w:rPr>
        <w:t>déclarations</w:t>
      </w:r>
      <w:r w:rsidRPr="0020476D">
        <w:rPr>
          <w:color w:val="000000"/>
          <w:lang w:val="fr-CA"/>
        </w:rPr>
        <w:t xml:space="preserve"> négati</w:t>
      </w:r>
      <w:r w:rsidR="003F0EB5">
        <w:rPr>
          <w:color w:val="000000"/>
          <w:lang w:val="fr-CA"/>
        </w:rPr>
        <w:t>ves</w:t>
      </w:r>
      <w:r w:rsidRPr="0020476D">
        <w:rPr>
          <w:color w:val="000000"/>
          <w:lang w:val="fr-CA"/>
        </w:rPr>
        <w:t>.</w:t>
      </w:r>
      <w:bookmarkEnd w:id="393"/>
    </w:p>
    <w:p w:rsidRPr="0020476D" w:rsidR="00661CEA" w:rsidP="00661CEA" w:rsidRDefault="00661CEA" w14:paraId="4A41DD72" w14:textId="77777777">
      <w:pPr>
        <w:rPr>
          <w:iCs/>
          <w:lang w:val="fr-CA"/>
        </w:rPr>
      </w:pPr>
    </w:p>
    <w:p w:rsidRPr="00430322" w:rsidR="000B1C33" w:rsidP="003454BA" w:rsidRDefault="007E7770" w14:paraId="17B78161" w14:textId="48D317D8">
      <w:pPr>
        <w:pStyle w:val="Heading4"/>
        <w:numPr>
          <w:ilvl w:val="3"/>
          <w:numId w:val="18"/>
        </w:numPr>
        <w:tabs>
          <w:tab w:val="left" w:pos="993"/>
        </w:tabs>
        <w:spacing w:before="0" w:beforeAutospacing="0" w:after="0" w:afterAutospacing="0"/>
        <w:ind w:left="648"/>
        <w:rPr>
          <w:rFonts w:cs="Times New Roman"/>
          <w:lang w:val="fr-CA"/>
        </w:rPr>
      </w:pPr>
      <w:bookmarkStart w:name="lt_pId370" w:id="394"/>
      <w:r w:rsidRPr="00184B2D">
        <w:rPr>
          <w:lang w:val="fr-CA"/>
        </w:rPr>
        <w:t>Règle du «</w:t>
      </w:r>
      <w:r w:rsidR="00DE2620">
        <w:rPr>
          <w:lang w:val="fr-CA"/>
        </w:rPr>
        <w:t> </w:t>
      </w:r>
      <w:r w:rsidRPr="00184B2D">
        <w:rPr>
          <w:lang w:val="fr-CA"/>
        </w:rPr>
        <w:t>un pour un</w:t>
      </w:r>
      <w:r w:rsidR="00DE2620">
        <w:rPr>
          <w:lang w:val="fr-CA"/>
        </w:rPr>
        <w:t> </w:t>
      </w:r>
      <w:r w:rsidRPr="00184B2D">
        <w:rPr>
          <w:lang w:val="fr-CA"/>
        </w:rPr>
        <w:t>»</w:t>
      </w:r>
      <w:bookmarkEnd w:id="394"/>
    </w:p>
    <w:p w:rsidR="00661CEA" w:rsidP="00430322" w:rsidRDefault="00661CEA" w14:paraId="5BD93F98" w14:textId="75EB2686">
      <w:pPr>
        <w:pStyle w:val="Heading4"/>
        <w:numPr>
          <w:ilvl w:val="0"/>
          <w:numId w:val="0"/>
        </w:numPr>
        <w:tabs>
          <w:tab w:val="left" w:pos="993"/>
        </w:tabs>
        <w:spacing w:before="0" w:beforeAutospacing="0" w:after="0" w:afterAutospacing="0"/>
        <w:ind w:left="648"/>
        <w:rPr>
          <w:highlight w:val="magenta"/>
          <w:lang w:val="fr-CA"/>
        </w:rPr>
      </w:pPr>
    </w:p>
    <w:p w:rsidRPr="0020476D" w:rsidR="00661CEA" w:rsidP="009E578E" w:rsidRDefault="00D97958" w14:paraId="38699A9D" w14:textId="283502BA">
      <w:pPr>
        <w:overflowPunct/>
        <w:autoSpaceDE/>
        <w:autoSpaceDN/>
        <w:adjustRightInd/>
        <w:rPr>
          <w:lang w:val="fr-CA"/>
        </w:rPr>
      </w:pPr>
      <w:bookmarkStart w:name="lt_pId371" w:id="395"/>
      <w:r w:rsidRPr="0020476D">
        <w:rPr>
          <w:color w:val="000000"/>
          <w:lang w:val="fr-CA"/>
        </w:rPr>
        <w:t>Cette section est obligatoire pour chaque REIR.</w:t>
      </w:r>
      <w:bookmarkEnd w:id="395"/>
      <w:r w:rsidRPr="0020476D" w:rsidR="007E7770">
        <w:rPr>
          <w:lang w:val="fr-CA"/>
        </w:rPr>
        <w:t xml:space="preserve"> </w:t>
      </w:r>
      <w:bookmarkStart w:name="lt_pId372" w:id="396"/>
      <w:r w:rsidRPr="0020476D">
        <w:rPr>
          <w:color w:val="000000"/>
          <w:lang w:val="fr-CA"/>
        </w:rPr>
        <w:t>Si l</w:t>
      </w:r>
      <w:r w:rsidR="00830F8E">
        <w:rPr>
          <w:color w:val="000000"/>
          <w:lang w:val="fr-CA"/>
        </w:rPr>
        <w:t>e projet de règlement</w:t>
      </w:r>
      <w:r w:rsidRPr="0020476D">
        <w:rPr>
          <w:color w:val="000000"/>
          <w:lang w:val="fr-CA"/>
        </w:rPr>
        <w:t xml:space="preserve"> entraîne de</w:t>
      </w:r>
      <w:r w:rsidR="00C07F59">
        <w:rPr>
          <w:color w:val="000000"/>
          <w:lang w:val="fr-CA"/>
        </w:rPr>
        <w:t xml:space="preserve"> nouveaux</w:t>
      </w:r>
      <w:r w:rsidRPr="0020476D">
        <w:rPr>
          <w:color w:val="000000"/>
          <w:lang w:val="fr-CA"/>
        </w:rPr>
        <w:t xml:space="preserve"> coûts administratifs </w:t>
      </w:r>
      <w:r w:rsidR="00C07F59">
        <w:rPr>
          <w:color w:val="000000"/>
          <w:lang w:val="fr-CA"/>
        </w:rPr>
        <w:t>pour</w:t>
      </w:r>
      <w:r w:rsidRPr="0020476D">
        <w:rPr>
          <w:color w:val="000000"/>
          <w:lang w:val="fr-CA"/>
        </w:rPr>
        <w:t xml:space="preserve"> les entreprises, cette section </w:t>
      </w:r>
      <w:r w:rsidR="00830F8E">
        <w:rPr>
          <w:color w:val="000000"/>
          <w:lang w:val="fr-CA"/>
        </w:rPr>
        <w:t>contiendra une description de</w:t>
      </w:r>
      <w:r w:rsidRPr="0020476D">
        <w:rPr>
          <w:color w:val="000000"/>
          <w:lang w:val="fr-CA"/>
        </w:rPr>
        <w:t xml:space="preserve"> l’augmentation ou </w:t>
      </w:r>
      <w:r w:rsidR="00830F8E">
        <w:rPr>
          <w:color w:val="000000"/>
          <w:lang w:val="fr-CA"/>
        </w:rPr>
        <w:t xml:space="preserve">de </w:t>
      </w:r>
      <w:r w:rsidRPr="0020476D">
        <w:rPr>
          <w:color w:val="000000"/>
          <w:lang w:val="fr-CA"/>
        </w:rPr>
        <w:t xml:space="preserve">la </w:t>
      </w:r>
      <w:r w:rsidR="00FF2F13">
        <w:rPr>
          <w:color w:val="000000"/>
          <w:lang w:val="fr-CA"/>
        </w:rPr>
        <w:t>réduction</w:t>
      </w:r>
      <w:r w:rsidRPr="0020476D">
        <w:rPr>
          <w:color w:val="000000"/>
          <w:lang w:val="fr-CA"/>
        </w:rPr>
        <w:t xml:space="preserve"> prévue du fardeau administratif, conformément à la </w:t>
      </w:r>
      <w:r w:rsidRPr="0020476D">
        <w:rPr>
          <w:i/>
          <w:color w:val="000000"/>
          <w:lang w:val="fr-CA"/>
        </w:rPr>
        <w:t>Loi sur la réduction de la paperasse</w:t>
      </w:r>
      <w:r w:rsidRPr="0020476D">
        <w:rPr>
          <w:color w:val="000000"/>
          <w:lang w:val="fr-CA"/>
        </w:rPr>
        <w:t xml:space="preserve"> et </w:t>
      </w:r>
      <w:r w:rsidR="00830F8E">
        <w:rPr>
          <w:color w:val="000000"/>
          <w:lang w:val="fr-CA"/>
        </w:rPr>
        <w:t>le</w:t>
      </w:r>
      <w:r w:rsidRPr="0020476D">
        <w:rPr>
          <w:color w:val="000000"/>
          <w:lang w:val="fr-CA"/>
        </w:rPr>
        <w:t xml:space="preserve"> </w:t>
      </w:r>
      <w:r w:rsidRPr="00430322" w:rsidR="00830F8E">
        <w:rPr>
          <w:i/>
          <w:iCs/>
          <w:color w:val="000000"/>
          <w:lang w:val="fr-CA"/>
        </w:rPr>
        <w:t>Règlement sur la réduction de la paperasse</w:t>
      </w:r>
      <w:r w:rsidRPr="0020476D">
        <w:rPr>
          <w:color w:val="000000"/>
          <w:lang w:val="fr-CA"/>
        </w:rPr>
        <w:t>.</w:t>
      </w:r>
      <w:bookmarkEnd w:id="396"/>
      <w:r w:rsidRPr="0020476D" w:rsidR="007E7770">
        <w:rPr>
          <w:lang w:val="fr-CA"/>
        </w:rPr>
        <w:t xml:space="preserve"> </w:t>
      </w:r>
      <w:bookmarkStart w:name="lt_pId373" w:id="397"/>
      <w:r w:rsidR="0048716D">
        <w:rPr>
          <w:lang w:val="fr-CA"/>
        </w:rPr>
        <w:t>Selon l</w:t>
      </w:r>
      <w:r w:rsidRPr="0020476D">
        <w:rPr>
          <w:color w:val="000000"/>
          <w:lang w:val="fr-CA"/>
        </w:rPr>
        <w:t>a section 7 de la</w:t>
      </w:r>
      <w:r w:rsidR="00CC420E">
        <w:rPr>
          <w:color w:val="000000"/>
          <w:lang w:val="fr-CA"/>
        </w:rPr>
        <w:t xml:space="preserve"> </w:t>
      </w:r>
      <w:hyperlink w:history="1" w:anchor="toc7" r:id="rId30">
        <w:r w:rsidR="00CC420E">
          <w:rPr>
            <w:rStyle w:val="Hyperlink"/>
            <w:lang w:val="fr-CA"/>
          </w:rPr>
          <w:t>Politique sur la limitation du fardeau réglementaire sur les entreprises</w:t>
        </w:r>
      </w:hyperlink>
      <w:r w:rsidR="0048716D">
        <w:rPr>
          <w:color w:val="000000"/>
          <w:lang w:val="fr-CA"/>
        </w:rPr>
        <w:t xml:space="preserve">, il faut fournir </w:t>
      </w:r>
      <w:r w:rsidRPr="0020476D">
        <w:rPr>
          <w:color w:val="000000"/>
          <w:lang w:val="fr-CA"/>
        </w:rPr>
        <w:t>les renseignements suivants :</w:t>
      </w:r>
      <w:bookmarkEnd w:id="397"/>
    </w:p>
    <w:p w:rsidRPr="0020476D" w:rsidR="00661CEA" w:rsidP="003454BA" w:rsidRDefault="00D97958" w14:paraId="0227D0BF" w14:textId="77615F20">
      <w:pPr>
        <w:pStyle w:val="ListParagraph"/>
        <w:numPr>
          <w:ilvl w:val="0"/>
          <w:numId w:val="8"/>
        </w:numPr>
        <w:overflowPunct/>
        <w:autoSpaceDE/>
        <w:autoSpaceDN/>
        <w:adjustRightInd/>
        <w:ind w:left="723"/>
        <w:contextualSpacing/>
        <w:rPr>
          <w:lang w:val="fr-CA"/>
        </w:rPr>
      </w:pPr>
      <w:bookmarkStart w:name="lt_pId374" w:id="398"/>
      <w:proofErr w:type="gramStart"/>
      <w:r w:rsidRPr="0020476D">
        <w:rPr>
          <w:color w:val="000000"/>
          <w:lang w:val="fr-CA"/>
        </w:rPr>
        <w:t>une</w:t>
      </w:r>
      <w:proofErr w:type="gramEnd"/>
      <w:r w:rsidRPr="0020476D">
        <w:rPr>
          <w:color w:val="000000"/>
          <w:lang w:val="fr-CA"/>
        </w:rPr>
        <w:t xml:space="preserve"> </w:t>
      </w:r>
      <w:r w:rsidR="0048716D">
        <w:rPr>
          <w:color w:val="000000"/>
          <w:lang w:val="fr-CA"/>
        </w:rPr>
        <w:t>mention indiquant</w:t>
      </w:r>
      <w:r w:rsidRPr="0020476D">
        <w:rPr>
          <w:color w:val="000000"/>
          <w:lang w:val="fr-CA"/>
        </w:rPr>
        <w:t xml:space="preserve"> si la modification réglementaire </w:t>
      </w:r>
      <w:r w:rsidR="0048716D">
        <w:rPr>
          <w:color w:val="000000"/>
          <w:lang w:val="fr-CA"/>
        </w:rPr>
        <w:t>entraîne</w:t>
      </w:r>
      <w:r w:rsidRPr="0020476D">
        <w:rPr>
          <w:color w:val="000000"/>
          <w:lang w:val="fr-CA"/>
        </w:rPr>
        <w:t xml:space="preserve"> de nouveaux coûts administratifs pour les entreprises, </w:t>
      </w:r>
      <w:r w:rsidR="00FA54C1">
        <w:rPr>
          <w:color w:val="000000"/>
          <w:lang w:val="fr-CA"/>
        </w:rPr>
        <w:t>faisant ainsi en sorte que</w:t>
      </w:r>
      <w:r w:rsidRPr="0020476D">
        <w:rPr>
          <w:color w:val="000000"/>
          <w:lang w:val="fr-CA"/>
        </w:rPr>
        <w:t xml:space="preserve"> l’élément A de la règle</w:t>
      </w:r>
      <w:r w:rsidR="00FA54C1">
        <w:rPr>
          <w:color w:val="000000"/>
          <w:lang w:val="fr-CA"/>
        </w:rPr>
        <w:t xml:space="preserve"> s’applique</w:t>
      </w:r>
      <w:r w:rsidRPr="0020476D">
        <w:rPr>
          <w:color w:val="000000"/>
          <w:lang w:val="fr-CA"/>
        </w:rPr>
        <w:t>, ou si elle diminue les coûts administratifs;</w:t>
      </w:r>
      <w:bookmarkEnd w:id="398"/>
    </w:p>
    <w:p w:rsidRPr="00252735" w:rsidR="00661CEA" w:rsidP="003454BA" w:rsidRDefault="007E7770" w14:paraId="4C7FD4ED" w14:textId="57544DAE">
      <w:pPr>
        <w:pStyle w:val="ListParagraph"/>
        <w:numPr>
          <w:ilvl w:val="0"/>
          <w:numId w:val="8"/>
        </w:numPr>
        <w:overflowPunct/>
        <w:autoSpaceDE/>
        <w:autoSpaceDN/>
        <w:adjustRightInd/>
        <w:ind w:left="723"/>
        <w:contextualSpacing/>
        <w:rPr>
          <w:lang w:val="fr-CA"/>
        </w:rPr>
      </w:pPr>
      <w:bookmarkStart w:name="lt_pId375" w:id="399"/>
      <w:proofErr w:type="gramStart"/>
      <w:r w:rsidRPr="00252735">
        <w:rPr>
          <w:lang w:val="fr-CA"/>
        </w:rPr>
        <w:t>une</w:t>
      </w:r>
      <w:proofErr w:type="gramEnd"/>
      <w:r w:rsidRPr="00252735">
        <w:rPr>
          <w:lang w:val="fr-CA"/>
        </w:rPr>
        <w:t xml:space="preserve"> </w:t>
      </w:r>
      <w:r w:rsidR="0048716D">
        <w:rPr>
          <w:lang w:val="fr-CA"/>
        </w:rPr>
        <w:t>mention indiquant</w:t>
      </w:r>
      <w:r w:rsidRPr="00252735">
        <w:rPr>
          <w:lang w:val="fr-CA"/>
        </w:rPr>
        <w:t xml:space="preserve"> si la modification réglementaire est un nouveau </w:t>
      </w:r>
      <w:r w:rsidR="0048716D">
        <w:rPr>
          <w:lang w:val="fr-CA"/>
        </w:rPr>
        <w:t>titre réglementaire</w:t>
      </w:r>
      <w:r w:rsidRPr="00252735">
        <w:rPr>
          <w:lang w:val="fr-CA"/>
        </w:rPr>
        <w:t xml:space="preserve"> qui </w:t>
      </w:r>
      <w:r w:rsidR="0048716D">
        <w:rPr>
          <w:lang w:val="fr-CA"/>
        </w:rPr>
        <w:t xml:space="preserve">entraîne </w:t>
      </w:r>
      <w:r w:rsidRPr="00252735">
        <w:rPr>
          <w:lang w:val="fr-CA"/>
        </w:rPr>
        <w:t xml:space="preserve">de nouveaux coûts administratifs pour les entreprises, </w:t>
      </w:r>
      <w:r w:rsidR="00FA54C1">
        <w:rPr>
          <w:lang w:val="fr-CA"/>
        </w:rPr>
        <w:t>faisant ainsi en sorte que</w:t>
      </w:r>
      <w:r w:rsidRPr="00252735">
        <w:rPr>
          <w:lang w:val="fr-CA"/>
        </w:rPr>
        <w:t xml:space="preserve"> l’élément</w:t>
      </w:r>
      <w:r w:rsidR="00CC420E">
        <w:rPr>
          <w:lang w:val="fr-CA"/>
        </w:rPr>
        <w:t> </w:t>
      </w:r>
      <w:r w:rsidRPr="00252735">
        <w:rPr>
          <w:lang w:val="fr-CA"/>
        </w:rPr>
        <w:t>B de la règle</w:t>
      </w:r>
      <w:r w:rsidR="00FA54C1">
        <w:rPr>
          <w:lang w:val="fr-CA"/>
        </w:rPr>
        <w:t xml:space="preserve"> s’applique</w:t>
      </w:r>
      <w:r w:rsidRPr="00252735">
        <w:rPr>
          <w:lang w:val="fr-CA"/>
        </w:rPr>
        <w:t xml:space="preserve">, ou si elle abroge un ou plusieurs </w:t>
      </w:r>
      <w:r w:rsidR="0048716D">
        <w:rPr>
          <w:lang w:val="fr-CA"/>
        </w:rPr>
        <w:t xml:space="preserve">titres réglementaires </w:t>
      </w:r>
      <w:r w:rsidRPr="00252735" w:rsidR="00AD698F">
        <w:rPr>
          <w:lang w:val="fr-CA"/>
        </w:rPr>
        <w:t>en vigueur</w:t>
      </w:r>
      <w:r w:rsidRPr="00252735">
        <w:rPr>
          <w:lang w:val="fr-CA"/>
        </w:rPr>
        <w:t>.</w:t>
      </w:r>
      <w:bookmarkEnd w:id="399"/>
    </w:p>
    <w:p w:rsidRPr="0020476D" w:rsidR="00661CEA" w:rsidP="00661CEA" w:rsidRDefault="00661CEA" w14:paraId="5F186203" w14:textId="77777777">
      <w:pPr>
        <w:rPr>
          <w:highlight w:val="yellow"/>
          <w:lang w:val="fr-CA"/>
        </w:rPr>
      </w:pPr>
    </w:p>
    <w:p w:rsidRPr="0020476D" w:rsidR="00661CEA" w:rsidP="00661CEA" w:rsidRDefault="007E7770" w14:paraId="4574FCBC" w14:textId="3B46C048">
      <w:pPr>
        <w:rPr>
          <w:lang w:val="fr-CA"/>
        </w:rPr>
      </w:pPr>
      <w:bookmarkStart w:name="lt_pId376" w:id="400"/>
      <w:r w:rsidRPr="00252735">
        <w:rPr>
          <w:lang w:val="fr-CA"/>
        </w:rPr>
        <w:t>Si l’un ou l’autre des deux éléments de la règle</w:t>
      </w:r>
      <w:r w:rsidR="00FA54C1">
        <w:rPr>
          <w:lang w:val="fr-CA"/>
        </w:rPr>
        <w:t>,</w:t>
      </w:r>
      <w:r w:rsidRPr="00FA54C1" w:rsidR="00FA54C1">
        <w:rPr>
          <w:lang w:val="fr-CA"/>
        </w:rPr>
        <w:t xml:space="preserve"> </w:t>
      </w:r>
      <w:r w:rsidR="00FA54C1">
        <w:rPr>
          <w:lang w:val="fr-CA"/>
        </w:rPr>
        <w:t>ou les deux,</w:t>
      </w:r>
      <w:r w:rsidRPr="00252735">
        <w:rPr>
          <w:lang w:val="fr-CA"/>
        </w:rPr>
        <w:t xml:space="preserve"> s</w:t>
      </w:r>
      <w:r w:rsidR="00FA54C1">
        <w:rPr>
          <w:lang w:val="fr-CA"/>
        </w:rPr>
        <w:t>’appliquent</w:t>
      </w:r>
      <w:r w:rsidRPr="00252735">
        <w:rPr>
          <w:lang w:val="fr-CA"/>
        </w:rPr>
        <w:t>, la section consacrée à la règle du «</w:t>
      </w:r>
      <w:r w:rsidR="00DE2620">
        <w:rPr>
          <w:lang w:val="fr-CA"/>
        </w:rPr>
        <w:t> </w:t>
      </w:r>
      <w:r w:rsidRPr="00252735">
        <w:rPr>
          <w:lang w:val="fr-CA"/>
        </w:rPr>
        <w:t>un pour un</w:t>
      </w:r>
      <w:r w:rsidR="00DE2620">
        <w:rPr>
          <w:lang w:val="fr-CA"/>
        </w:rPr>
        <w:t> </w:t>
      </w:r>
      <w:r w:rsidRPr="00252735">
        <w:rPr>
          <w:lang w:val="fr-CA"/>
        </w:rPr>
        <w:t>» doit comprendre les renseignements suivants</w:t>
      </w:r>
      <w:r w:rsidRPr="00252735" w:rsidR="00C11EC3">
        <w:rPr>
          <w:lang w:val="fr-CA"/>
        </w:rPr>
        <w:t> </w:t>
      </w:r>
      <w:r w:rsidRPr="00252735">
        <w:rPr>
          <w:lang w:val="fr-CA"/>
        </w:rPr>
        <w:t>:</w:t>
      </w:r>
      <w:bookmarkEnd w:id="400"/>
    </w:p>
    <w:p w:rsidRPr="0020476D" w:rsidR="00661CEA" w:rsidP="003454BA" w:rsidRDefault="00D97958" w14:paraId="78B7F1EC" w14:textId="6D76C66F">
      <w:pPr>
        <w:pStyle w:val="ListParagraph"/>
        <w:widowControl w:val="0"/>
        <w:numPr>
          <w:ilvl w:val="0"/>
          <w:numId w:val="24"/>
        </w:numPr>
        <w:overflowPunct/>
        <w:autoSpaceDE/>
        <w:autoSpaceDN/>
        <w:adjustRightInd/>
        <w:spacing w:after="200"/>
        <w:ind w:hanging="357"/>
        <w:contextualSpacing/>
        <w:rPr>
          <w:lang w:val="fr-CA"/>
        </w:rPr>
      </w:pPr>
      <w:bookmarkStart w:name="lt_pId377" w:id="401"/>
      <w:proofErr w:type="gramStart"/>
      <w:r w:rsidRPr="0020476D">
        <w:rPr>
          <w:color w:val="000000"/>
          <w:lang w:val="fr-CA"/>
        </w:rPr>
        <w:t>un</w:t>
      </w:r>
      <w:proofErr w:type="gramEnd"/>
      <w:r w:rsidRPr="0020476D">
        <w:rPr>
          <w:color w:val="000000"/>
          <w:lang w:val="fr-CA"/>
        </w:rPr>
        <w:t xml:space="preserve"> résumé d</w:t>
      </w:r>
      <w:r w:rsidR="00BD3200">
        <w:rPr>
          <w:color w:val="000000"/>
          <w:lang w:val="fr-CA"/>
        </w:rPr>
        <w:t>u calcul d</w:t>
      </w:r>
      <w:r w:rsidRPr="0020476D">
        <w:rPr>
          <w:color w:val="000000"/>
          <w:lang w:val="fr-CA"/>
        </w:rPr>
        <w:t xml:space="preserve">es coûts administratifs </w:t>
      </w:r>
      <w:r w:rsidR="00BD3200">
        <w:rPr>
          <w:color w:val="000000"/>
          <w:lang w:val="fr-CA"/>
        </w:rPr>
        <w:t>liés à</w:t>
      </w:r>
      <w:r w:rsidRPr="0020476D">
        <w:rPr>
          <w:color w:val="000000"/>
          <w:lang w:val="fr-CA"/>
        </w:rPr>
        <w:t xml:space="preserve"> l’augmentation ou </w:t>
      </w:r>
      <w:r w:rsidR="00BD3200">
        <w:rPr>
          <w:color w:val="000000"/>
          <w:lang w:val="fr-CA"/>
        </w:rPr>
        <w:t>à</w:t>
      </w:r>
      <w:r w:rsidRPr="0020476D" w:rsidR="00BD3200">
        <w:rPr>
          <w:color w:val="000000"/>
          <w:lang w:val="fr-CA"/>
        </w:rPr>
        <w:t xml:space="preserve"> </w:t>
      </w:r>
      <w:r w:rsidRPr="0020476D">
        <w:rPr>
          <w:color w:val="000000"/>
          <w:lang w:val="fr-CA"/>
        </w:rPr>
        <w:t xml:space="preserve">la </w:t>
      </w:r>
      <w:r w:rsidR="00BD3200">
        <w:rPr>
          <w:color w:val="000000"/>
          <w:lang w:val="fr-CA"/>
        </w:rPr>
        <w:t>réduction</w:t>
      </w:r>
      <w:r w:rsidRPr="0020476D">
        <w:rPr>
          <w:color w:val="000000"/>
          <w:lang w:val="fr-CA"/>
        </w:rPr>
        <w:t xml:space="preserve"> du fardeau, et les hypothèses </w:t>
      </w:r>
      <w:r w:rsidR="00BD3200">
        <w:rPr>
          <w:color w:val="000000"/>
          <w:lang w:val="fr-CA"/>
        </w:rPr>
        <w:t>liées</w:t>
      </w:r>
      <w:r w:rsidRPr="0020476D">
        <w:rPr>
          <w:color w:val="000000"/>
          <w:lang w:val="fr-CA"/>
        </w:rPr>
        <w:t xml:space="preserve"> à la </w:t>
      </w:r>
      <w:r w:rsidR="00BD3200">
        <w:rPr>
          <w:color w:val="000000"/>
          <w:lang w:val="fr-CA"/>
        </w:rPr>
        <w:t>«</w:t>
      </w:r>
      <w:r w:rsidR="00DE2620">
        <w:rPr>
          <w:color w:val="000000"/>
          <w:lang w:val="fr-CA"/>
        </w:rPr>
        <w:t> </w:t>
      </w:r>
      <w:r w:rsidR="00BD3200">
        <w:rPr>
          <w:color w:val="000000"/>
          <w:lang w:val="fr-CA"/>
        </w:rPr>
        <w:t>monétarisation</w:t>
      </w:r>
      <w:r w:rsidR="00DE2620">
        <w:rPr>
          <w:color w:val="000000"/>
          <w:lang w:val="fr-CA"/>
        </w:rPr>
        <w:t> </w:t>
      </w:r>
      <w:r w:rsidR="00BD3200">
        <w:rPr>
          <w:color w:val="000000"/>
          <w:lang w:val="fr-CA"/>
        </w:rPr>
        <w:t>»</w:t>
      </w:r>
      <w:r w:rsidRPr="0020476D">
        <w:rPr>
          <w:color w:val="000000"/>
          <w:lang w:val="fr-CA"/>
        </w:rPr>
        <w:t xml:space="preserve"> (le calculateur </w:t>
      </w:r>
      <w:r w:rsidR="00BD3200">
        <w:rPr>
          <w:color w:val="000000"/>
          <w:lang w:val="fr-CA"/>
        </w:rPr>
        <w:t>dûment rempli</w:t>
      </w:r>
      <w:r w:rsidRPr="0020476D">
        <w:rPr>
          <w:color w:val="000000"/>
          <w:lang w:val="fr-CA"/>
        </w:rPr>
        <w:t xml:space="preserve"> doit également être fourni au SAR, et les </w:t>
      </w:r>
      <w:r w:rsidR="00BD3200">
        <w:rPr>
          <w:color w:val="000000"/>
          <w:lang w:val="fr-CA"/>
        </w:rPr>
        <w:t xml:space="preserve">chiffres du </w:t>
      </w:r>
      <w:r w:rsidRPr="0020476D">
        <w:rPr>
          <w:color w:val="000000"/>
          <w:lang w:val="fr-CA"/>
        </w:rPr>
        <w:t xml:space="preserve">tableau doivent correspondre à ceux </w:t>
      </w:r>
      <w:r w:rsidR="00BD3200">
        <w:rPr>
          <w:color w:val="000000"/>
          <w:lang w:val="fr-CA"/>
        </w:rPr>
        <w:t>indiqués</w:t>
      </w:r>
      <w:r w:rsidRPr="0020476D" w:rsidR="00BD3200">
        <w:rPr>
          <w:color w:val="000000"/>
          <w:lang w:val="fr-CA"/>
        </w:rPr>
        <w:t xml:space="preserve"> </w:t>
      </w:r>
      <w:r w:rsidRPr="0020476D">
        <w:rPr>
          <w:color w:val="000000"/>
          <w:lang w:val="fr-CA"/>
        </w:rPr>
        <w:t>dans le REIR);</w:t>
      </w:r>
      <w:bookmarkEnd w:id="401"/>
    </w:p>
    <w:p w:rsidRPr="0020476D" w:rsidR="00661CEA" w:rsidP="003454BA" w:rsidRDefault="00D97958" w14:paraId="43C8D941" w14:textId="2ED4E915">
      <w:pPr>
        <w:pStyle w:val="ListParagraph"/>
        <w:widowControl w:val="0"/>
        <w:numPr>
          <w:ilvl w:val="0"/>
          <w:numId w:val="23"/>
        </w:numPr>
        <w:overflowPunct/>
        <w:autoSpaceDE/>
        <w:autoSpaceDN/>
        <w:adjustRightInd/>
        <w:spacing w:after="200"/>
        <w:ind w:hanging="357"/>
        <w:contextualSpacing/>
        <w:rPr>
          <w:lang w:val="fr-CA"/>
        </w:rPr>
      </w:pPr>
      <w:bookmarkStart w:name="lt_pId378" w:id="402"/>
      <w:proofErr w:type="gramStart"/>
      <w:r w:rsidRPr="0020476D">
        <w:rPr>
          <w:color w:val="000000"/>
          <w:lang w:val="fr-CA"/>
        </w:rPr>
        <w:t>un</w:t>
      </w:r>
      <w:proofErr w:type="gramEnd"/>
      <w:r w:rsidRPr="0020476D">
        <w:rPr>
          <w:color w:val="000000"/>
          <w:lang w:val="fr-CA"/>
        </w:rPr>
        <w:t xml:space="preserve"> résumé des consultations, y compris l</w:t>
      </w:r>
      <w:r w:rsidR="00DA323F">
        <w:rPr>
          <w:color w:val="000000"/>
          <w:lang w:val="fr-CA"/>
        </w:rPr>
        <w:t>es commentaires</w:t>
      </w:r>
      <w:r w:rsidRPr="0020476D">
        <w:rPr>
          <w:color w:val="000000"/>
          <w:lang w:val="fr-CA"/>
        </w:rPr>
        <w:t xml:space="preserve"> des intervenants et des Canadiens sur les estimations de l’organisme de réglementation quant aux coûts administratifs </w:t>
      </w:r>
      <w:r w:rsidR="00DA323F">
        <w:rPr>
          <w:color w:val="000000"/>
          <w:lang w:val="fr-CA"/>
        </w:rPr>
        <w:t xml:space="preserve">ou aux économies </w:t>
      </w:r>
      <w:r w:rsidRPr="0020476D">
        <w:rPr>
          <w:color w:val="000000"/>
          <w:lang w:val="fr-CA"/>
        </w:rPr>
        <w:t xml:space="preserve">pour </w:t>
      </w:r>
      <w:r w:rsidR="00DA323F">
        <w:rPr>
          <w:color w:val="000000"/>
          <w:lang w:val="fr-CA"/>
        </w:rPr>
        <w:t>les entreprises</w:t>
      </w:r>
      <w:r w:rsidRPr="0020476D">
        <w:rPr>
          <w:color w:val="000000"/>
          <w:lang w:val="fr-CA"/>
        </w:rPr>
        <w:t>, et les hypothèses sous-jacentes;</w:t>
      </w:r>
      <w:bookmarkEnd w:id="402"/>
    </w:p>
    <w:p w:rsidRPr="00CC420E" w:rsidR="00661CEA" w:rsidP="003454BA" w:rsidRDefault="007E7770" w14:paraId="0B436975" w14:textId="4B63B5C1">
      <w:pPr>
        <w:pStyle w:val="ListParagraph"/>
        <w:widowControl w:val="0"/>
        <w:numPr>
          <w:ilvl w:val="0"/>
          <w:numId w:val="23"/>
        </w:numPr>
        <w:overflowPunct/>
        <w:autoSpaceDE/>
        <w:autoSpaceDN/>
        <w:adjustRightInd/>
        <w:spacing w:after="200"/>
        <w:ind w:hanging="357"/>
        <w:contextualSpacing/>
        <w:rPr>
          <w:lang w:val="fr-CA"/>
        </w:rPr>
      </w:pPr>
      <w:bookmarkStart w:name="lt_pId379" w:id="403"/>
      <w:proofErr w:type="gramStart"/>
      <w:r w:rsidRPr="00252735">
        <w:rPr>
          <w:lang w:val="fr-CA"/>
        </w:rPr>
        <w:t>si</w:t>
      </w:r>
      <w:proofErr w:type="gramEnd"/>
      <w:r w:rsidRPr="00252735">
        <w:rPr>
          <w:lang w:val="fr-CA"/>
        </w:rPr>
        <w:t xml:space="preserve"> une exemption est demandée</w:t>
      </w:r>
      <w:r w:rsidRPr="00252735" w:rsidR="00C11EC3">
        <w:rPr>
          <w:lang w:val="fr-CA"/>
        </w:rPr>
        <w:t> </w:t>
      </w:r>
      <w:r w:rsidRPr="00252735">
        <w:rPr>
          <w:lang w:val="fr-CA"/>
        </w:rPr>
        <w:t>:</w:t>
      </w:r>
      <w:bookmarkEnd w:id="403"/>
    </w:p>
    <w:p w:rsidRPr="0020476D" w:rsidR="00661CEA" w:rsidP="003454BA" w:rsidRDefault="00D97958" w14:paraId="343174FD" w14:textId="38FE89B8">
      <w:pPr>
        <w:pStyle w:val="ListParagraph"/>
        <w:widowControl w:val="0"/>
        <w:numPr>
          <w:ilvl w:val="0"/>
          <w:numId w:val="25"/>
        </w:numPr>
        <w:overflowPunct/>
        <w:autoSpaceDE/>
        <w:autoSpaceDN/>
        <w:adjustRightInd/>
        <w:spacing w:after="200"/>
        <w:ind w:left="1094" w:hanging="357"/>
        <w:contextualSpacing/>
        <w:rPr>
          <w:lang w:val="fr-CA"/>
        </w:rPr>
      </w:pPr>
      <w:bookmarkStart w:name="lt_pId380" w:id="404"/>
      <w:proofErr w:type="gramStart"/>
      <w:r w:rsidRPr="0020476D">
        <w:rPr>
          <w:color w:val="000000"/>
          <w:lang w:val="fr-CA"/>
        </w:rPr>
        <w:t>une</w:t>
      </w:r>
      <w:proofErr w:type="gramEnd"/>
      <w:r w:rsidRPr="0020476D">
        <w:rPr>
          <w:color w:val="000000"/>
          <w:lang w:val="fr-CA"/>
        </w:rPr>
        <w:t xml:space="preserve"> </w:t>
      </w:r>
      <w:r w:rsidR="00DA323F">
        <w:rPr>
          <w:color w:val="000000"/>
          <w:lang w:val="fr-CA"/>
        </w:rPr>
        <w:t>mention</w:t>
      </w:r>
      <w:r w:rsidRPr="0020476D">
        <w:rPr>
          <w:color w:val="000000"/>
          <w:lang w:val="fr-CA"/>
        </w:rPr>
        <w:t xml:space="preserve"> de la catégorie d’exemption qui s’applique</w:t>
      </w:r>
      <w:r w:rsidR="00CC420E">
        <w:rPr>
          <w:color w:val="000000"/>
          <w:lang w:val="fr-CA"/>
        </w:rPr>
        <w:t>,</w:t>
      </w:r>
      <w:bookmarkEnd w:id="404"/>
    </w:p>
    <w:p w:rsidRPr="0020476D" w:rsidR="00661CEA" w:rsidP="003454BA" w:rsidRDefault="00D97958" w14:paraId="6861CC53" w14:textId="01F422E5">
      <w:pPr>
        <w:pStyle w:val="ListParagraph"/>
        <w:widowControl w:val="0"/>
        <w:numPr>
          <w:ilvl w:val="0"/>
          <w:numId w:val="25"/>
        </w:numPr>
        <w:overflowPunct/>
        <w:autoSpaceDE/>
        <w:autoSpaceDN/>
        <w:adjustRightInd/>
        <w:ind w:left="1094" w:hanging="357"/>
        <w:contextualSpacing/>
        <w:rPr>
          <w:lang w:val="fr-CA"/>
        </w:rPr>
      </w:pPr>
      <w:bookmarkStart w:name="lt_pId381" w:id="405"/>
      <w:proofErr w:type="gramStart"/>
      <w:r w:rsidRPr="0020476D">
        <w:rPr>
          <w:color w:val="000000"/>
          <w:lang w:val="fr-CA"/>
        </w:rPr>
        <w:t>une</w:t>
      </w:r>
      <w:proofErr w:type="gramEnd"/>
      <w:r w:rsidRPr="0020476D">
        <w:rPr>
          <w:color w:val="000000"/>
          <w:lang w:val="fr-CA"/>
        </w:rPr>
        <w:t xml:space="preserve"> justification à l’appui fondée sur les critères.</w:t>
      </w:r>
      <w:bookmarkEnd w:id="405"/>
    </w:p>
    <w:p w:rsidRPr="0020476D" w:rsidR="00661CEA" w:rsidP="00661CEA" w:rsidRDefault="00661CEA" w14:paraId="0AE871C2" w14:textId="77777777">
      <w:pPr>
        <w:overflowPunct/>
        <w:autoSpaceDE/>
        <w:autoSpaceDN/>
        <w:adjustRightInd/>
        <w:rPr>
          <w:bCs/>
          <w:iCs/>
          <w:lang w:val="fr-CA"/>
        </w:rPr>
      </w:pPr>
    </w:p>
    <w:p w:rsidRPr="0020476D" w:rsidR="00661CEA" w:rsidP="00661CEA" w:rsidRDefault="00D97958" w14:paraId="1260DEA5" w14:textId="6CD70AA6">
      <w:pPr>
        <w:rPr>
          <w:lang w:val="fr-CA"/>
        </w:rPr>
      </w:pPr>
      <w:bookmarkStart w:name="lt_pId382" w:id="406"/>
      <w:r w:rsidRPr="0020476D">
        <w:rPr>
          <w:color w:val="000000"/>
          <w:lang w:val="fr-CA"/>
        </w:rPr>
        <w:t>Si la proposition n’a pas d</w:t>
      </w:r>
      <w:r w:rsidR="00DA323F">
        <w:rPr>
          <w:color w:val="000000"/>
          <w:lang w:val="fr-CA"/>
        </w:rPr>
        <w:t>e répercussions</w:t>
      </w:r>
      <w:r w:rsidRPr="0020476D">
        <w:rPr>
          <w:color w:val="000000"/>
          <w:lang w:val="fr-CA"/>
        </w:rPr>
        <w:t xml:space="preserve"> sur les coûts administratifs </w:t>
      </w:r>
      <w:r w:rsidR="00B2779E">
        <w:rPr>
          <w:color w:val="000000"/>
          <w:lang w:val="fr-CA"/>
        </w:rPr>
        <w:t>du fardeau</w:t>
      </w:r>
      <w:r w:rsidRPr="0020476D">
        <w:rPr>
          <w:color w:val="000000"/>
          <w:lang w:val="fr-CA"/>
        </w:rPr>
        <w:t>, un</w:t>
      </w:r>
      <w:r w:rsidR="00184B2D">
        <w:rPr>
          <w:color w:val="000000"/>
          <w:lang w:val="fr-CA"/>
        </w:rPr>
        <w:t>e</w:t>
      </w:r>
      <w:r w:rsidRPr="0020476D">
        <w:rPr>
          <w:color w:val="000000"/>
          <w:lang w:val="fr-CA"/>
        </w:rPr>
        <w:t xml:space="preserve"> br</w:t>
      </w:r>
      <w:r w:rsidR="00B2779E">
        <w:rPr>
          <w:color w:val="000000"/>
          <w:lang w:val="fr-CA"/>
        </w:rPr>
        <w:t>ève déclaration</w:t>
      </w:r>
      <w:r w:rsidRPr="0020476D">
        <w:rPr>
          <w:color w:val="000000"/>
          <w:lang w:val="fr-CA"/>
        </w:rPr>
        <w:t xml:space="preserve"> négati</w:t>
      </w:r>
      <w:r w:rsidR="00B2779E">
        <w:rPr>
          <w:color w:val="000000"/>
          <w:lang w:val="fr-CA"/>
        </w:rPr>
        <w:t xml:space="preserve">ve </w:t>
      </w:r>
      <w:r w:rsidRPr="0020476D">
        <w:rPr>
          <w:color w:val="000000"/>
          <w:lang w:val="fr-CA"/>
        </w:rPr>
        <w:t>est nécessaire.</w:t>
      </w:r>
      <w:bookmarkEnd w:id="406"/>
    </w:p>
    <w:p w:rsidRPr="0020476D" w:rsidR="00661CEA" w:rsidP="00661CEA" w:rsidRDefault="00661CEA" w14:paraId="294A1824" w14:textId="77777777">
      <w:pPr>
        <w:rPr>
          <w:lang w:val="fr-CA"/>
        </w:rPr>
      </w:pPr>
    </w:p>
    <w:p w:rsidRPr="0020476D" w:rsidR="00661CEA" w:rsidP="00661CEA" w:rsidRDefault="00D97958" w14:paraId="1A8CD966" w14:textId="66158979">
      <w:pPr>
        <w:rPr>
          <w:bCs/>
          <w:lang w:val="fr-CA"/>
        </w:rPr>
      </w:pPr>
      <w:bookmarkStart w:name="lt_pId383" w:id="407"/>
      <w:r w:rsidRPr="0020476D">
        <w:rPr>
          <w:color w:val="000000"/>
          <w:lang w:val="fr-CA"/>
        </w:rPr>
        <w:t xml:space="preserve">Le </w:t>
      </w:r>
      <w:bookmarkStart w:name="_Hlk142983211" w:id="408"/>
      <w:r w:rsidRPr="00430322">
        <w:fldChar w:fldCharType="begin"/>
      </w:r>
      <w:r w:rsidRPr="00430322">
        <w:rPr>
          <w:lang w:val="fr-CA"/>
        </w:rPr>
        <w:instrText>HYPERLINK "http://www.gcpedia.gc.ca/gcwiki/images/0/05/Guide_on_Limiting_Regulatory_Burden_on_Business_FR.docx"</w:instrText>
      </w:r>
      <w:r w:rsidRPr="00430322">
        <w:fldChar w:fldCharType="separate"/>
      </w:r>
      <w:r w:rsidRPr="00430322">
        <w:rPr>
          <w:rStyle w:val="Hyperlink"/>
          <w:lang w:val="fr-CA"/>
        </w:rPr>
        <w:t xml:space="preserve">Guide </w:t>
      </w:r>
      <w:r w:rsidR="00DF2FA7">
        <w:rPr>
          <w:rStyle w:val="Hyperlink"/>
          <w:lang w:val="fr-CA"/>
        </w:rPr>
        <w:t>sur la limitation du</w:t>
      </w:r>
      <w:r w:rsidRPr="00430322">
        <w:rPr>
          <w:rStyle w:val="Hyperlink"/>
          <w:lang w:val="fr-CA"/>
        </w:rPr>
        <w:t xml:space="preserve"> fardeau réglementaire </w:t>
      </w:r>
      <w:r w:rsidR="00DF2FA7">
        <w:rPr>
          <w:rStyle w:val="Hyperlink"/>
          <w:lang w:val="fr-CA"/>
        </w:rPr>
        <w:t>sur les</w:t>
      </w:r>
      <w:r w:rsidRPr="00430322">
        <w:rPr>
          <w:rStyle w:val="Hyperlink"/>
          <w:lang w:val="fr-CA"/>
        </w:rPr>
        <w:t xml:space="preserve"> entreprises</w:t>
      </w:r>
      <w:r w:rsidRPr="00430322">
        <w:rPr>
          <w:rStyle w:val="Hyperlink"/>
          <w:lang w:val="fr-CA"/>
        </w:rPr>
        <w:fldChar w:fldCharType="end"/>
      </w:r>
      <w:bookmarkEnd w:id="408"/>
      <w:r w:rsidRPr="0020476D">
        <w:rPr>
          <w:color w:val="000000"/>
          <w:lang w:val="fr-CA"/>
        </w:rPr>
        <w:t xml:space="preserve"> </w:t>
      </w:r>
      <w:r w:rsidR="001D647A">
        <w:rPr>
          <w:color w:val="000000"/>
          <w:lang w:val="fr-CA"/>
        </w:rPr>
        <w:t xml:space="preserve">comprend </w:t>
      </w:r>
      <w:r w:rsidRPr="0020476D">
        <w:rPr>
          <w:color w:val="000000"/>
          <w:lang w:val="fr-CA"/>
        </w:rPr>
        <w:t xml:space="preserve">une orientation supplémentaire sur l’application de la règle, </w:t>
      </w:r>
      <w:r w:rsidR="00F06B81">
        <w:rPr>
          <w:color w:val="000000"/>
          <w:lang w:val="fr-CA"/>
        </w:rPr>
        <w:t>entre autres, sur</w:t>
      </w:r>
      <w:r w:rsidRPr="0020476D">
        <w:rPr>
          <w:color w:val="000000"/>
          <w:lang w:val="fr-CA"/>
        </w:rPr>
        <w:t xml:space="preserve"> la méthode de calcul</w:t>
      </w:r>
      <w:r w:rsidR="00F06B81">
        <w:rPr>
          <w:color w:val="000000"/>
          <w:lang w:val="fr-CA"/>
        </w:rPr>
        <w:t xml:space="preserve"> et les déclarations négatives</w:t>
      </w:r>
      <w:r w:rsidRPr="0020476D">
        <w:rPr>
          <w:color w:val="000000"/>
          <w:lang w:val="fr-CA"/>
        </w:rPr>
        <w:t>.</w:t>
      </w:r>
      <w:bookmarkEnd w:id="407"/>
    </w:p>
    <w:p w:rsidRPr="0020476D" w:rsidR="00661CEA" w:rsidP="00661CEA" w:rsidRDefault="00661CEA" w14:paraId="287CDA00" w14:textId="77777777">
      <w:pPr>
        <w:overflowPunct/>
        <w:autoSpaceDE/>
        <w:autoSpaceDN/>
        <w:adjustRightInd/>
        <w:rPr>
          <w:bCs/>
          <w:iCs/>
          <w:lang w:val="fr-CA"/>
        </w:rPr>
      </w:pPr>
    </w:p>
    <w:p w:rsidRPr="00753181" w:rsidR="00661CEA" w:rsidP="009E578E" w:rsidRDefault="005D7AE8" w14:paraId="2C16FA2C" w14:textId="6F79ED44">
      <w:pPr>
        <w:pStyle w:val="Heading4"/>
        <w:tabs>
          <w:tab w:val="left" w:pos="993"/>
        </w:tabs>
        <w:spacing w:before="0" w:beforeAutospacing="0" w:after="0" w:afterAutospacing="0"/>
        <w:rPr>
          <w:lang w:val="fr-CA"/>
        </w:rPr>
      </w:pPr>
      <w:bookmarkStart w:name="lt_pId384" w:id="409"/>
      <w:r w:rsidRPr="0020476D">
        <w:rPr>
          <w:rFonts w:cs="Times New Roman"/>
          <w:color w:val="000000"/>
          <w:lang w:val="fr-CA"/>
        </w:rPr>
        <w:t>Coopération en matière de réglementation et obligations internationales</w:t>
      </w:r>
      <w:bookmarkEnd w:id="409"/>
    </w:p>
    <w:p w:rsidRPr="0020476D" w:rsidR="00A21359" w:rsidP="00430322" w:rsidRDefault="00A21359" w14:paraId="4ECDF58B" w14:textId="77777777">
      <w:pPr>
        <w:pStyle w:val="Heading4"/>
        <w:numPr>
          <w:ilvl w:val="0"/>
          <w:numId w:val="0"/>
        </w:numPr>
        <w:tabs>
          <w:tab w:val="left" w:pos="993"/>
        </w:tabs>
        <w:spacing w:before="0" w:beforeAutospacing="0" w:after="0" w:afterAutospacing="0"/>
        <w:ind w:left="648"/>
        <w:rPr>
          <w:lang w:val="fr-CA"/>
        </w:rPr>
      </w:pPr>
    </w:p>
    <w:p w:rsidRPr="00252735" w:rsidR="00661CEA" w:rsidP="00661CEA" w:rsidRDefault="005D7AE8" w14:paraId="085939E0" w14:textId="01D19CA0">
      <w:pPr>
        <w:rPr>
          <w:bCs/>
          <w:iCs/>
          <w:kern w:val="36"/>
          <w:lang w:val="fr-CA"/>
        </w:rPr>
      </w:pPr>
      <w:bookmarkStart w:name="lt_pId385" w:id="410"/>
      <w:r w:rsidRPr="0020476D">
        <w:rPr>
          <w:bCs/>
          <w:iCs/>
          <w:color w:val="000000"/>
          <w:kern w:val="36"/>
          <w:lang w:val="fr-CA"/>
        </w:rPr>
        <w:t>Cette section est obligatoire pour chaque REIR.</w:t>
      </w:r>
      <w:bookmarkEnd w:id="410"/>
      <w:r w:rsidRPr="0020476D" w:rsidR="007E7770">
        <w:rPr>
          <w:lang w:val="fr-CA"/>
        </w:rPr>
        <w:t xml:space="preserve"> </w:t>
      </w:r>
      <w:bookmarkStart w:name="lt_pId388" w:id="411"/>
      <w:r w:rsidRPr="00252735" w:rsidR="00AE7F02">
        <w:rPr>
          <w:bCs/>
          <w:iCs/>
          <w:kern w:val="36"/>
          <w:lang w:val="fr-CA"/>
        </w:rPr>
        <w:t xml:space="preserve">La coopération en matière de réglementation est un processus </w:t>
      </w:r>
      <w:r w:rsidR="00A21359">
        <w:rPr>
          <w:bCs/>
          <w:iCs/>
          <w:kern w:val="36"/>
          <w:lang w:val="fr-CA"/>
        </w:rPr>
        <w:t>au moyen du</w:t>
      </w:r>
      <w:r w:rsidRPr="00252735" w:rsidR="00AE7F02">
        <w:rPr>
          <w:bCs/>
          <w:iCs/>
          <w:kern w:val="36"/>
          <w:lang w:val="fr-CA"/>
        </w:rPr>
        <w:t>quel les gouvernements</w:t>
      </w:r>
      <w:r w:rsidRPr="00CC420E">
        <w:rPr>
          <w:bCs/>
          <w:iCs/>
          <w:kern w:val="36"/>
          <w:lang w:val="fr-CA"/>
        </w:rPr>
        <w:t xml:space="preserve"> </w:t>
      </w:r>
      <w:r w:rsidRPr="00252735" w:rsidR="007E7770">
        <w:rPr>
          <w:bCs/>
          <w:iCs/>
          <w:kern w:val="36"/>
          <w:lang w:val="fr-CA"/>
        </w:rPr>
        <w:t>travaillent ensemble pour</w:t>
      </w:r>
      <w:r w:rsidRPr="00252735" w:rsidR="00CC420E">
        <w:rPr>
          <w:bCs/>
          <w:iCs/>
          <w:kern w:val="36"/>
          <w:lang w:val="fr-CA"/>
        </w:rPr>
        <w:t xml:space="preserve"> </w:t>
      </w:r>
      <w:r w:rsidRPr="00252735" w:rsidR="007E7770">
        <w:rPr>
          <w:bCs/>
          <w:iCs/>
          <w:kern w:val="36"/>
          <w:lang w:val="fr-CA"/>
        </w:rPr>
        <w:t>:</w:t>
      </w:r>
      <w:bookmarkEnd w:id="411"/>
    </w:p>
    <w:p w:rsidRPr="00252735" w:rsidR="00661CEA" w:rsidP="003454BA" w:rsidRDefault="00A21359" w14:paraId="620DFA13" w14:textId="2BBA6CC0">
      <w:pPr>
        <w:pStyle w:val="ListParagraph"/>
        <w:numPr>
          <w:ilvl w:val="0"/>
          <w:numId w:val="28"/>
        </w:numPr>
        <w:ind w:left="647" w:hanging="284"/>
        <w:rPr>
          <w:bCs/>
          <w:iCs/>
          <w:kern w:val="36"/>
          <w:lang w:val="fr-CA"/>
        </w:rPr>
      </w:pPr>
      <w:bookmarkStart w:name="lt_pId389" w:id="412"/>
      <w:proofErr w:type="gramStart"/>
      <w:r>
        <w:rPr>
          <w:bCs/>
          <w:iCs/>
          <w:kern w:val="36"/>
          <w:lang w:val="fr-CA"/>
        </w:rPr>
        <w:t>r</w:t>
      </w:r>
      <w:r w:rsidRPr="00252735">
        <w:rPr>
          <w:bCs/>
          <w:iCs/>
          <w:kern w:val="36"/>
          <w:lang w:val="fr-CA"/>
        </w:rPr>
        <w:t>éduire</w:t>
      </w:r>
      <w:proofErr w:type="gramEnd"/>
      <w:r w:rsidRPr="00252735">
        <w:rPr>
          <w:bCs/>
          <w:iCs/>
          <w:kern w:val="36"/>
          <w:lang w:val="fr-CA"/>
        </w:rPr>
        <w:t xml:space="preserve"> </w:t>
      </w:r>
      <w:r w:rsidRPr="00252735" w:rsidR="007E7770">
        <w:rPr>
          <w:bCs/>
          <w:iCs/>
          <w:kern w:val="36"/>
          <w:lang w:val="fr-CA"/>
        </w:rPr>
        <w:t>les différences réglementaires inutiles</w:t>
      </w:r>
      <w:bookmarkEnd w:id="412"/>
      <w:r>
        <w:rPr>
          <w:bCs/>
          <w:iCs/>
          <w:kern w:val="36"/>
          <w:lang w:val="fr-CA"/>
        </w:rPr>
        <w:t>;</w:t>
      </w:r>
    </w:p>
    <w:p w:rsidRPr="00252735" w:rsidR="00661CEA" w:rsidP="003454BA" w:rsidRDefault="00A21359" w14:paraId="4D3F917B" w14:textId="2654CCED">
      <w:pPr>
        <w:pStyle w:val="ListParagraph"/>
        <w:numPr>
          <w:ilvl w:val="0"/>
          <w:numId w:val="28"/>
        </w:numPr>
        <w:ind w:left="647" w:hanging="284"/>
        <w:rPr>
          <w:bCs/>
          <w:iCs/>
          <w:kern w:val="36"/>
          <w:lang w:val="fr-CA"/>
        </w:rPr>
      </w:pPr>
      <w:bookmarkStart w:name="lt_pId390" w:id="413"/>
      <w:proofErr w:type="gramStart"/>
      <w:r>
        <w:rPr>
          <w:bCs/>
          <w:iCs/>
          <w:kern w:val="36"/>
          <w:lang w:val="fr-CA"/>
        </w:rPr>
        <w:t>é</w:t>
      </w:r>
      <w:r w:rsidRPr="00252735">
        <w:rPr>
          <w:bCs/>
          <w:iCs/>
          <w:kern w:val="36"/>
          <w:lang w:val="fr-CA"/>
        </w:rPr>
        <w:t>liminer</w:t>
      </w:r>
      <w:proofErr w:type="gramEnd"/>
      <w:r w:rsidRPr="00252735">
        <w:rPr>
          <w:bCs/>
          <w:iCs/>
          <w:kern w:val="36"/>
          <w:lang w:val="fr-CA"/>
        </w:rPr>
        <w:t xml:space="preserve"> </w:t>
      </w:r>
      <w:r w:rsidRPr="00252735" w:rsidR="007E7770">
        <w:rPr>
          <w:bCs/>
          <w:iCs/>
          <w:kern w:val="36"/>
          <w:lang w:val="fr-CA"/>
        </w:rPr>
        <w:t xml:space="preserve">les exigences et les processus </w:t>
      </w:r>
      <w:r>
        <w:rPr>
          <w:bCs/>
          <w:iCs/>
          <w:kern w:val="36"/>
          <w:lang w:val="fr-CA"/>
        </w:rPr>
        <w:t>en double;</w:t>
      </w:r>
      <w:bookmarkEnd w:id="413"/>
    </w:p>
    <w:p w:rsidRPr="00252735" w:rsidR="00661CEA" w:rsidP="003454BA" w:rsidRDefault="00A21359" w14:paraId="1ABCE8B6" w14:textId="12FA9D54">
      <w:pPr>
        <w:pStyle w:val="ListParagraph"/>
        <w:numPr>
          <w:ilvl w:val="0"/>
          <w:numId w:val="28"/>
        </w:numPr>
        <w:ind w:left="647" w:hanging="284"/>
        <w:rPr>
          <w:bCs/>
          <w:iCs/>
          <w:kern w:val="36"/>
          <w:lang w:val="fr-CA"/>
        </w:rPr>
      </w:pPr>
      <w:bookmarkStart w:name="lt_pId391" w:id="414"/>
      <w:proofErr w:type="gramStart"/>
      <w:r>
        <w:rPr>
          <w:bCs/>
          <w:iCs/>
          <w:kern w:val="36"/>
          <w:lang w:val="fr-CA"/>
        </w:rPr>
        <w:t>h</w:t>
      </w:r>
      <w:r w:rsidRPr="00252735" w:rsidR="007E7770">
        <w:rPr>
          <w:bCs/>
          <w:iCs/>
          <w:kern w:val="36"/>
          <w:lang w:val="fr-CA"/>
        </w:rPr>
        <w:t>armoniser</w:t>
      </w:r>
      <w:proofErr w:type="gramEnd"/>
      <w:r w:rsidRPr="00252735" w:rsidR="007E7770">
        <w:rPr>
          <w:bCs/>
          <w:iCs/>
          <w:kern w:val="36"/>
          <w:lang w:val="fr-CA"/>
        </w:rPr>
        <w:t xml:space="preserve"> l</w:t>
      </w:r>
      <w:r w:rsidRPr="00252735" w:rsidR="00AD698F">
        <w:rPr>
          <w:bCs/>
          <w:iCs/>
          <w:kern w:val="36"/>
          <w:lang w:val="fr-CA"/>
        </w:rPr>
        <w:t>es règ</w:t>
      </w:r>
      <w:r w:rsidRPr="00252735" w:rsidR="0055166E">
        <w:rPr>
          <w:bCs/>
          <w:iCs/>
          <w:kern w:val="36"/>
          <w:lang w:val="fr-CA"/>
        </w:rPr>
        <w:t>le</w:t>
      </w:r>
      <w:r w:rsidRPr="00252735" w:rsidR="00AD698F">
        <w:rPr>
          <w:bCs/>
          <w:iCs/>
          <w:kern w:val="36"/>
          <w:lang w:val="fr-CA"/>
        </w:rPr>
        <w:t>ments</w:t>
      </w:r>
      <w:r>
        <w:rPr>
          <w:bCs/>
          <w:iCs/>
          <w:kern w:val="36"/>
          <w:lang w:val="fr-CA"/>
        </w:rPr>
        <w:t>;</w:t>
      </w:r>
      <w:bookmarkEnd w:id="414"/>
    </w:p>
    <w:p w:rsidRPr="00A000C9" w:rsidR="00661CEA" w:rsidP="003454BA" w:rsidRDefault="00A21359" w14:paraId="5C385D77" w14:textId="46C3AAF8">
      <w:pPr>
        <w:pStyle w:val="ListParagraph"/>
        <w:numPr>
          <w:ilvl w:val="0"/>
          <w:numId w:val="28"/>
        </w:numPr>
        <w:ind w:left="647" w:hanging="284"/>
        <w:rPr>
          <w:bCs/>
          <w:iCs/>
          <w:kern w:val="36"/>
          <w:lang w:val="fr-CA"/>
        </w:rPr>
      </w:pPr>
      <w:bookmarkStart w:name="lt_pId392" w:id="415"/>
      <w:proofErr w:type="gramStart"/>
      <w:r>
        <w:rPr>
          <w:bCs/>
          <w:iCs/>
          <w:color w:val="000000"/>
          <w:kern w:val="36"/>
          <w:lang w:val="fr-CA"/>
        </w:rPr>
        <w:t>p</w:t>
      </w:r>
      <w:r w:rsidRPr="00CC420E" w:rsidR="00401D9F">
        <w:rPr>
          <w:bCs/>
          <w:iCs/>
          <w:color w:val="000000"/>
          <w:kern w:val="36"/>
          <w:lang w:val="fr-CA"/>
        </w:rPr>
        <w:t>artager</w:t>
      </w:r>
      <w:proofErr w:type="gramEnd"/>
      <w:r w:rsidRPr="00CC420E" w:rsidR="00401D9F">
        <w:rPr>
          <w:bCs/>
          <w:iCs/>
          <w:color w:val="000000"/>
          <w:kern w:val="36"/>
          <w:lang w:val="fr-CA"/>
        </w:rPr>
        <w:t xml:space="preserve"> des renseignements et des expériences</w:t>
      </w:r>
      <w:r>
        <w:rPr>
          <w:bCs/>
          <w:iCs/>
          <w:color w:val="000000"/>
          <w:kern w:val="36"/>
          <w:lang w:val="fr-CA"/>
        </w:rPr>
        <w:t>;</w:t>
      </w:r>
      <w:bookmarkEnd w:id="415"/>
    </w:p>
    <w:p w:rsidRPr="00252735" w:rsidR="00661CEA" w:rsidP="003454BA" w:rsidRDefault="00A21359" w14:paraId="796685C7" w14:textId="5B82B66C">
      <w:pPr>
        <w:pStyle w:val="ListParagraph"/>
        <w:numPr>
          <w:ilvl w:val="0"/>
          <w:numId w:val="28"/>
        </w:numPr>
        <w:ind w:left="647" w:hanging="284"/>
        <w:rPr>
          <w:bCs/>
          <w:iCs/>
          <w:kern w:val="36"/>
          <w:lang w:val="fr-CA"/>
        </w:rPr>
      </w:pPr>
      <w:bookmarkStart w:name="lt_pId393" w:id="416"/>
      <w:proofErr w:type="gramStart"/>
      <w:r>
        <w:rPr>
          <w:bCs/>
          <w:iCs/>
          <w:kern w:val="36"/>
          <w:lang w:val="fr-CA"/>
        </w:rPr>
        <w:t>a</w:t>
      </w:r>
      <w:r w:rsidRPr="00252735" w:rsidR="007E7770">
        <w:rPr>
          <w:bCs/>
          <w:iCs/>
          <w:kern w:val="36"/>
          <w:lang w:val="fr-CA"/>
        </w:rPr>
        <w:t>dopter</w:t>
      </w:r>
      <w:proofErr w:type="gramEnd"/>
      <w:r w:rsidRPr="00252735" w:rsidR="007E7770">
        <w:rPr>
          <w:bCs/>
          <w:iCs/>
          <w:kern w:val="36"/>
          <w:lang w:val="fr-CA"/>
        </w:rPr>
        <w:t xml:space="preserve"> des normes internationales.</w:t>
      </w:r>
      <w:bookmarkEnd w:id="416"/>
    </w:p>
    <w:p w:rsidRPr="0020476D" w:rsidR="00661CEA" w:rsidRDefault="00661CEA" w14:paraId="6D27248B" w14:textId="77777777">
      <w:pPr>
        <w:rPr>
          <w:bCs/>
          <w:iCs/>
          <w:kern w:val="36"/>
          <w:lang w:val="fr-CA"/>
        </w:rPr>
      </w:pPr>
    </w:p>
    <w:p w:rsidRPr="0020476D" w:rsidR="00661CEA" w:rsidRDefault="00401D9F" w14:paraId="11B1CF13" w14:textId="4B8A9DA2">
      <w:pPr>
        <w:rPr>
          <w:bCs/>
          <w:iCs/>
          <w:kern w:val="36"/>
          <w:lang w:val="fr-CA"/>
        </w:rPr>
      </w:pPr>
      <w:bookmarkStart w:name="lt_pId394" w:id="417"/>
      <w:r w:rsidRPr="0020476D">
        <w:rPr>
          <w:bCs/>
          <w:iCs/>
          <w:color w:val="000000"/>
          <w:kern w:val="36"/>
          <w:lang w:val="fr-CA"/>
        </w:rPr>
        <w:t xml:space="preserve">La coopération en matière de réglementation s’applique </w:t>
      </w:r>
      <w:r w:rsidRPr="0020476D" w:rsidR="00C11EC3">
        <w:rPr>
          <w:bCs/>
          <w:iCs/>
          <w:color w:val="000000"/>
          <w:kern w:val="36"/>
          <w:lang w:val="fr-CA"/>
        </w:rPr>
        <w:t>à</w:t>
      </w:r>
      <w:r w:rsidRPr="0020476D">
        <w:rPr>
          <w:bCs/>
          <w:iCs/>
          <w:color w:val="000000"/>
          <w:kern w:val="36"/>
          <w:lang w:val="fr-CA"/>
        </w:rPr>
        <w:t xml:space="preserve"> un éventail d’activités de réglementation, y compris l’élaboration de politiques</w:t>
      </w:r>
      <w:r w:rsidR="00BA2B9C">
        <w:rPr>
          <w:bCs/>
          <w:iCs/>
          <w:color w:val="000000"/>
          <w:kern w:val="36"/>
          <w:lang w:val="fr-CA"/>
        </w:rPr>
        <w:t xml:space="preserve">, l’examen du répertoire des règlements ou de la réglementation, </w:t>
      </w:r>
      <w:r w:rsidRPr="0020476D">
        <w:rPr>
          <w:bCs/>
          <w:iCs/>
          <w:color w:val="000000"/>
          <w:kern w:val="36"/>
          <w:lang w:val="fr-CA"/>
        </w:rPr>
        <w:t>les inspections</w:t>
      </w:r>
      <w:r w:rsidR="00BA2B9C">
        <w:rPr>
          <w:bCs/>
          <w:iCs/>
          <w:color w:val="000000"/>
          <w:kern w:val="36"/>
          <w:lang w:val="fr-CA"/>
        </w:rPr>
        <w:t xml:space="preserve">, </w:t>
      </w:r>
      <w:r w:rsidRPr="0020476D">
        <w:rPr>
          <w:bCs/>
          <w:iCs/>
          <w:color w:val="000000"/>
          <w:kern w:val="36"/>
          <w:lang w:val="fr-CA"/>
        </w:rPr>
        <w:t>la certification</w:t>
      </w:r>
      <w:r w:rsidR="00BA2B9C">
        <w:rPr>
          <w:bCs/>
          <w:iCs/>
          <w:color w:val="000000"/>
          <w:kern w:val="36"/>
          <w:lang w:val="fr-CA"/>
        </w:rPr>
        <w:t xml:space="preserve">, </w:t>
      </w:r>
      <w:r w:rsidRPr="0020476D">
        <w:rPr>
          <w:bCs/>
          <w:iCs/>
          <w:color w:val="000000"/>
          <w:kern w:val="36"/>
          <w:lang w:val="fr-CA"/>
        </w:rPr>
        <w:t>l’adoption et l’élaboration de normes et l’approbation de produits et d’essais.</w:t>
      </w:r>
      <w:bookmarkEnd w:id="417"/>
    </w:p>
    <w:p w:rsidRPr="0020476D" w:rsidR="00661CEA" w:rsidRDefault="00661CEA" w14:paraId="6D61D900" w14:textId="77777777">
      <w:pPr>
        <w:rPr>
          <w:bCs/>
          <w:iCs/>
          <w:kern w:val="36"/>
          <w:lang w:val="fr-CA"/>
        </w:rPr>
      </w:pPr>
    </w:p>
    <w:p w:rsidRPr="00753181" w:rsidR="002E2096" w:rsidP="002E2096" w:rsidRDefault="002E2096" w14:paraId="7199CCE9" w14:textId="550ADD68">
      <w:pPr>
        <w:rPr>
          <w:bCs/>
          <w:iCs/>
          <w:kern w:val="36"/>
          <w:lang w:val="fr-CA"/>
        </w:rPr>
      </w:pPr>
      <w:bookmarkStart w:name="lt_pId395" w:id="418"/>
      <w:r w:rsidRPr="00753181">
        <w:rPr>
          <w:bCs/>
          <w:iCs/>
          <w:kern w:val="36"/>
          <w:lang w:val="fr-CA"/>
        </w:rPr>
        <w:t>Le REIR doit toujours</w:t>
      </w:r>
      <w:r>
        <w:rPr>
          <w:bCs/>
          <w:iCs/>
          <w:kern w:val="36"/>
          <w:lang w:val="fr-CA"/>
        </w:rPr>
        <w:t> :</w:t>
      </w:r>
    </w:p>
    <w:p w:rsidRPr="00753181" w:rsidR="002E2096" w:rsidP="003454BA" w:rsidRDefault="002E2096" w14:paraId="3456E98D" w14:textId="22BEC8CA">
      <w:pPr>
        <w:pStyle w:val="ListParagraph"/>
        <w:numPr>
          <w:ilvl w:val="0"/>
          <w:numId w:val="33"/>
        </w:numPr>
        <w:rPr>
          <w:bCs/>
          <w:iCs/>
          <w:kern w:val="36"/>
          <w:lang w:val="fr-CA"/>
        </w:rPr>
      </w:pPr>
      <w:proofErr w:type="gramStart"/>
      <w:r w:rsidRPr="00753181">
        <w:rPr>
          <w:bCs/>
          <w:iCs/>
          <w:kern w:val="36"/>
          <w:lang w:val="fr-CA"/>
        </w:rPr>
        <w:t>décrire</w:t>
      </w:r>
      <w:proofErr w:type="gramEnd"/>
      <w:r w:rsidRPr="00753181">
        <w:rPr>
          <w:bCs/>
          <w:iCs/>
          <w:kern w:val="36"/>
          <w:lang w:val="fr-CA"/>
        </w:rPr>
        <w:t xml:space="preserve"> les différentes options de coopération réglementaire qui ont été envisagées et les raisons du choix de l</w:t>
      </w:r>
      <w:r w:rsidR="00DE2620">
        <w:rPr>
          <w:bCs/>
          <w:iCs/>
          <w:kern w:val="36"/>
          <w:lang w:val="fr-CA"/>
        </w:rPr>
        <w:t>’</w:t>
      </w:r>
      <w:r w:rsidRPr="00753181">
        <w:rPr>
          <w:bCs/>
          <w:iCs/>
          <w:kern w:val="36"/>
          <w:lang w:val="fr-CA"/>
        </w:rPr>
        <w:t>option retenue</w:t>
      </w:r>
      <w:r>
        <w:rPr>
          <w:bCs/>
          <w:iCs/>
          <w:kern w:val="36"/>
          <w:lang w:val="fr-CA"/>
        </w:rPr>
        <w:t>;</w:t>
      </w:r>
    </w:p>
    <w:p w:rsidRPr="00753181" w:rsidR="002E2096" w:rsidP="003454BA" w:rsidRDefault="002E2096" w14:paraId="054A9713" w14:textId="37E3FD5D">
      <w:pPr>
        <w:pStyle w:val="ListParagraph"/>
        <w:numPr>
          <w:ilvl w:val="0"/>
          <w:numId w:val="33"/>
        </w:numPr>
        <w:rPr>
          <w:bCs/>
          <w:iCs/>
          <w:kern w:val="36"/>
          <w:lang w:val="fr-CA"/>
        </w:rPr>
      </w:pPr>
      <w:proofErr w:type="gramStart"/>
      <w:r w:rsidRPr="00753181">
        <w:rPr>
          <w:bCs/>
          <w:iCs/>
          <w:kern w:val="36"/>
          <w:lang w:val="fr-CA"/>
        </w:rPr>
        <w:t>fournir</w:t>
      </w:r>
      <w:proofErr w:type="gramEnd"/>
      <w:r w:rsidRPr="00753181">
        <w:rPr>
          <w:bCs/>
          <w:iCs/>
          <w:kern w:val="36"/>
          <w:lang w:val="fr-CA"/>
        </w:rPr>
        <w:t xml:space="preserve"> une évaluation des possibilités de coopération avec d</w:t>
      </w:r>
      <w:r w:rsidR="00DE2620">
        <w:rPr>
          <w:bCs/>
          <w:iCs/>
          <w:kern w:val="36"/>
          <w:lang w:val="fr-CA"/>
        </w:rPr>
        <w:t>’</w:t>
      </w:r>
      <w:r w:rsidRPr="00753181">
        <w:rPr>
          <w:bCs/>
          <w:iCs/>
          <w:kern w:val="36"/>
          <w:lang w:val="fr-CA"/>
        </w:rPr>
        <w:t xml:space="preserve">autres </w:t>
      </w:r>
      <w:r>
        <w:rPr>
          <w:bCs/>
          <w:iCs/>
          <w:kern w:val="36"/>
          <w:lang w:val="fr-CA"/>
        </w:rPr>
        <w:t>administrations</w:t>
      </w:r>
      <w:r w:rsidRPr="00753181">
        <w:rPr>
          <w:bCs/>
          <w:iCs/>
          <w:kern w:val="36"/>
          <w:lang w:val="fr-CA"/>
        </w:rPr>
        <w:t xml:space="preserve"> (par exemple, gouvernements provinciaux ou territoriaux) ou avec des organismes internationaux, ou </w:t>
      </w:r>
      <w:r>
        <w:rPr>
          <w:bCs/>
          <w:iCs/>
          <w:kern w:val="36"/>
          <w:lang w:val="fr-CA"/>
        </w:rPr>
        <w:t xml:space="preserve">de </w:t>
      </w:r>
      <w:r w:rsidRPr="00753181">
        <w:rPr>
          <w:bCs/>
          <w:iCs/>
          <w:kern w:val="36"/>
          <w:lang w:val="fr-CA"/>
        </w:rPr>
        <w:t>particip</w:t>
      </w:r>
      <w:r>
        <w:rPr>
          <w:bCs/>
          <w:iCs/>
          <w:kern w:val="36"/>
          <w:lang w:val="fr-CA"/>
        </w:rPr>
        <w:t>ation</w:t>
      </w:r>
      <w:r w:rsidRPr="00753181">
        <w:rPr>
          <w:bCs/>
          <w:iCs/>
          <w:kern w:val="36"/>
          <w:lang w:val="fr-CA"/>
        </w:rPr>
        <w:t xml:space="preserve"> à des forums de coopération </w:t>
      </w:r>
      <w:r>
        <w:rPr>
          <w:bCs/>
          <w:iCs/>
          <w:kern w:val="36"/>
          <w:lang w:val="fr-CA"/>
        </w:rPr>
        <w:t>en matière de réglementation</w:t>
      </w:r>
      <w:r w:rsidRPr="00753181">
        <w:rPr>
          <w:bCs/>
          <w:iCs/>
          <w:kern w:val="36"/>
          <w:lang w:val="fr-CA"/>
        </w:rPr>
        <w:t xml:space="preserve"> existants</w:t>
      </w:r>
      <w:r>
        <w:rPr>
          <w:bCs/>
          <w:iCs/>
          <w:kern w:val="36"/>
          <w:lang w:val="fr-CA"/>
        </w:rPr>
        <w:t>;</w:t>
      </w:r>
    </w:p>
    <w:p w:rsidRPr="00753181" w:rsidR="002E2096" w:rsidP="003454BA" w:rsidRDefault="002E2096" w14:paraId="19926702" w14:textId="48116A6E">
      <w:pPr>
        <w:pStyle w:val="ListParagraph"/>
        <w:numPr>
          <w:ilvl w:val="0"/>
          <w:numId w:val="33"/>
        </w:numPr>
        <w:rPr>
          <w:bCs/>
          <w:iCs/>
          <w:kern w:val="36"/>
          <w:lang w:val="fr-CA"/>
        </w:rPr>
      </w:pPr>
      <w:proofErr w:type="gramStart"/>
      <w:r w:rsidRPr="00753181">
        <w:rPr>
          <w:bCs/>
          <w:iCs/>
          <w:kern w:val="36"/>
          <w:lang w:val="fr-CA"/>
        </w:rPr>
        <w:t>décrire</w:t>
      </w:r>
      <w:proofErr w:type="gramEnd"/>
      <w:r w:rsidRPr="00753181">
        <w:rPr>
          <w:bCs/>
          <w:iCs/>
          <w:kern w:val="36"/>
          <w:lang w:val="fr-CA"/>
        </w:rPr>
        <w:t xml:space="preserve"> l</w:t>
      </w:r>
      <w:r w:rsidR="00DE2620">
        <w:rPr>
          <w:bCs/>
          <w:iCs/>
          <w:kern w:val="36"/>
          <w:lang w:val="fr-CA"/>
        </w:rPr>
        <w:t>’</w:t>
      </w:r>
      <w:r w:rsidRPr="00753181">
        <w:rPr>
          <w:bCs/>
          <w:iCs/>
          <w:kern w:val="36"/>
          <w:lang w:val="fr-CA"/>
        </w:rPr>
        <w:t>analyse de la coopération et de l</w:t>
      </w:r>
      <w:r w:rsidR="00DE2620">
        <w:rPr>
          <w:bCs/>
          <w:iCs/>
          <w:kern w:val="36"/>
          <w:lang w:val="fr-CA"/>
        </w:rPr>
        <w:t>’</w:t>
      </w:r>
      <w:r w:rsidRPr="00753181">
        <w:rPr>
          <w:bCs/>
          <w:iCs/>
          <w:kern w:val="36"/>
          <w:lang w:val="fr-CA"/>
        </w:rPr>
        <w:t xml:space="preserve">alignement </w:t>
      </w:r>
      <w:r>
        <w:rPr>
          <w:bCs/>
          <w:iCs/>
          <w:kern w:val="36"/>
          <w:lang w:val="fr-CA"/>
        </w:rPr>
        <w:t xml:space="preserve">en matière de </w:t>
      </w:r>
      <w:r w:rsidRPr="00753181">
        <w:rPr>
          <w:bCs/>
          <w:iCs/>
          <w:kern w:val="36"/>
          <w:lang w:val="fr-CA"/>
        </w:rPr>
        <w:t>réglementa</w:t>
      </w:r>
      <w:r>
        <w:rPr>
          <w:bCs/>
          <w:iCs/>
          <w:kern w:val="36"/>
          <w:lang w:val="fr-CA"/>
        </w:rPr>
        <w:t>tion</w:t>
      </w:r>
      <w:r w:rsidRPr="00753181">
        <w:rPr>
          <w:bCs/>
          <w:iCs/>
          <w:kern w:val="36"/>
          <w:lang w:val="fr-CA"/>
        </w:rPr>
        <w:t xml:space="preserve"> effectuée dans le cadre d</w:t>
      </w:r>
      <w:r>
        <w:rPr>
          <w:bCs/>
          <w:iCs/>
          <w:kern w:val="36"/>
          <w:lang w:val="fr-CA"/>
        </w:rPr>
        <w:t>u projet de règlement</w:t>
      </w:r>
      <w:r w:rsidRPr="00753181">
        <w:rPr>
          <w:bCs/>
          <w:iCs/>
          <w:kern w:val="36"/>
          <w:lang w:val="fr-CA"/>
        </w:rPr>
        <w:t>, au-delà d</w:t>
      </w:r>
      <w:r w:rsidR="00DE2620">
        <w:rPr>
          <w:bCs/>
          <w:iCs/>
          <w:kern w:val="36"/>
          <w:lang w:val="fr-CA"/>
        </w:rPr>
        <w:t>’</w:t>
      </w:r>
      <w:r w:rsidRPr="00753181">
        <w:rPr>
          <w:bCs/>
          <w:iCs/>
          <w:kern w:val="36"/>
          <w:lang w:val="fr-CA"/>
        </w:rPr>
        <w:t xml:space="preserve">une comparaison entre </w:t>
      </w:r>
      <w:r>
        <w:rPr>
          <w:bCs/>
          <w:iCs/>
          <w:kern w:val="36"/>
          <w:lang w:val="fr-CA"/>
        </w:rPr>
        <w:t>les administrations</w:t>
      </w:r>
      <w:r w:rsidRPr="00753181">
        <w:rPr>
          <w:bCs/>
          <w:iCs/>
          <w:kern w:val="36"/>
          <w:lang w:val="fr-CA"/>
        </w:rPr>
        <w:t>, et expliquer les mesures qui seront prises pour parvenir à l</w:t>
      </w:r>
      <w:r w:rsidR="00DE2620">
        <w:rPr>
          <w:bCs/>
          <w:iCs/>
          <w:kern w:val="36"/>
          <w:lang w:val="fr-CA"/>
        </w:rPr>
        <w:t>’</w:t>
      </w:r>
      <w:r w:rsidRPr="00753181">
        <w:rPr>
          <w:bCs/>
          <w:iCs/>
          <w:kern w:val="36"/>
          <w:lang w:val="fr-CA"/>
        </w:rPr>
        <w:t>alignement</w:t>
      </w:r>
      <w:r>
        <w:rPr>
          <w:bCs/>
          <w:iCs/>
          <w:kern w:val="36"/>
          <w:lang w:val="fr-CA"/>
        </w:rPr>
        <w:t>;</w:t>
      </w:r>
    </w:p>
    <w:p w:rsidRPr="00753181" w:rsidR="002E2096" w:rsidP="003454BA" w:rsidRDefault="002E2096" w14:paraId="316AC0CC" w14:textId="3748B2E6">
      <w:pPr>
        <w:pStyle w:val="ListParagraph"/>
        <w:numPr>
          <w:ilvl w:val="0"/>
          <w:numId w:val="33"/>
        </w:numPr>
        <w:rPr>
          <w:lang w:val="fr-CA"/>
        </w:rPr>
      </w:pPr>
      <w:r w:rsidRPr="00753181">
        <w:rPr>
          <w:bCs/>
          <w:iCs/>
          <w:kern w:val="36"/>
          <w:lang w:val="fr-CA"/>
        </w:rPr>
        <w:t>indiquer si le règlement est élaboré dans le cadre d</w:t>
      </w:r>
      <w:r w:rsidR="00DE2620">
        <w:rPr>
          <w:bCs/>
          <w:iCs/>
          <w:kern w:val="36"/>
          <w:lang w:val="fr-CA"/>
        </w:rPr>
        <w:t>’</w:t>
      </w:r>
      <w:r w:rsidRPr="00753181">
        <w:rPr>
          <w:bCs/>
          <w:iCs/>
          <w:kern w:val="36"/>
          <w:lang w:val="fr-CA"/>
        </w:rPr>
        <w:t xml:space="preserve">un accord </w:t>
      </w:r>
      <w:r>
        <w:rPr>
          <w:bCs/>
          <w:iCs/>
          <w:kern w:val="36"/>
          <w:lang w:val="fr-CA"/>
        </w:rPr>
        <w:t xml:space="preserve">coordonné </w:t>
      </w:r>
      <w:r w:rsidRPr="00753181">
        <w:rPr>
          <w:bCs/>
          <w:iCs/>
          <w:kern w:val="36"/>
          <w:lang w:val="fr-CA"/>
        </w:rPr>
        <w:t xml:space="preserve">de coopération </w:t>
      </w:r>
      <w:r>
        <w:rPr>
          <w:bCs/>
          <w:iCs/>
          <w:kern w:val="36"/>
          <w:lang w:val="fr-CA"/>
        </w:rPr>
        <w:t>en matière de réglementation</w:t>
      </w:r>
      <w:r w:rsidRPr="00753181">
        <w:rPr>
          <w:bCs/>
          <w:iCs/>
          <w:kern w:val="36"/>
          <w:lang w:val="fr-CA"/>
        </w:rPr>
        <w:t xml:space="preserve"> (par exemple, </w:t>
      </w:r>
      <w:r>
        <w:rPr>
          <w:bCs/>
          <w:iCs/>
          <w:kern w:val="36"/>
          <w:lang w:val="fr-CA"/>
        </w:rPr>
        <w:t>A</w:t>
      </w:r>
      <w:r w:rsidRPr="00753181">
        <w:rPr>
          <w:bCs/>
          <w:iCs/>
          <w:kern w:val="36"/>
          <w:lang w:val="fr-CA"/>
        </w:rPr>
        <w:t xml:space="preserve">ccord de libre-échange canadien - Table de conciliation et de coopération en matière de réglementation, </w:t>
      </w:r>
      <w:r w:rsidRPr="00791F13" w:rsidR="00791F13">
        <w:rPr>
          <w:bCs/>
          <w:iCs/>
          <w:kern w:val="36"/>
          <w:lang w:val="fr-CA"/>
        </w:rPr>
        <w:t>Forum de coopération en matière de réglementatio</w:t>
      </w:r>
      <w:r w:rsidR="00791F13">
        <w:rPr>
          <w:bCs/>
          <w:iCs/>
          <w:kern w:val="36"/>
          <w:lang w:val="fr-CA"/>
        </w:rPr>
        <w:t>n de l’</w:t>
      </w:r>
      <w:r w:rsidRPr="00753181">
        <w:rPr>
          <w:bCs/>
          <w:iCs/>
          <w:kern w:val="36"/>
          <w:lang w:val="fr-CA"/>
        </w:rPr>
        <w:t>Accord économique et commercial global ou Conseil de coopération Canada-États-Unis</w:t>
      </w:r>
      <w:r w:rsidR="00791F13">
        <w:rPr>
          <w:bCs/>
          <w:iCs/>
          <w:kern w:val="36"/>
          <w:lang w:val="fr-CA"/>
        </w:rPr>
        <w:t xml:space="preserve"> en matière de réglementation</w:t>
      </w:r>
      <w:r w:rsidRPr="00753181">
        <w:rPr>
          <w:bCs/>
          <w:iCs/>
          <w:kern w:val="36"/>
          <w:lang w:val="fr-CA"/>
        </w:rPr>
        <w:t>) et, dans l</w:t>
      </w:r>
      <w:r w:rsidR="00DE2620">
        <w:rPr>
          <w:bCs/>
          <w:iCs/>
          <w:kern w:val="36"/>
          <w:lang w:val="fr-CA"/>
        </w:rPr>
        <w:t>’</w:t>
      </w:r>
      <w:r w:rsidRPr="00753181">
        <w:rPr>
          <w:bCs/>
          <w:iCs/>
          <w:kern w:val="36"/>
          <w:lang w:val="fr-CA"/>
        </w:rPr>
        <w:t xml:space="preserve">affirmative, indiquer le forum de coopération </w:t>
      </w:r>
      <w:r w:rsidR="006032D2">
        <w:rPr>
          <w:bCs/>
          <w:iCs/>
          <w:kern w:val="36"/>
          <w:lang w:val="fr-CA"/>
        </w:rPr>
        <w:t>en matière de réglementation</w:t>
      </w:r>
      <w:r w:rsidRPr="00753181">
        <w:rPr>
          <w:bCs/>
          <w:iCs/>
          <w:kern w:val="36"/>
          <w:lang w:val="fr-CA"/>
        </w:rPr>
        <w:t xml:space="preserve"> et l</w:t>
      </w:r>
      <w:r w:rsidR="006032D2">
        <w:rPr>
          <w:bCs/>
          <w:iCs/>
          <w:kern w:val="36"/>
          <w:lang w:val="fr-CA"/>
        </w:rPr>
        <w:t>’élément</w:t>
      </w:r>
      <w:r w:rsidRPr="00753181">
        <w:rPr>
          <w:bCs/>
          <w:iCs/>
          <w:kern w:val="36"/>
          <w:lang w:val="fr-CA"/>
        </w:rPr>
        <w:t xml:space="preserve"> du plan de travail</w:t>
      </w:r>
      <w:r w:rsidR="00791F13">
        <w:rPr>
          <w:bCs/>
          <w:iCs/>
          <w:kern w:val="36"/>
          <w:lang w:val="fr-CA"/>
        </w:rPr>
        <w:t>.</w:t>
      </w:r>
    </w:p>
    <w:p w:rsidRPr="002E2096" w:rsidR="002E2096" w:rsidRDefault="002E2096" w14:paraId="0FB4FC53" w14:textId="77777777">
      <w:pPr>
        <w:rPr>
          <w:bCs/>
          <w:iCs/>
          <w:color w:val="000000"/>
          <w:kern w:val="36"/>
          <w:lang w:val="fr-CA"/>
        </w:rPr>
      </w:pPr>
    </w:p>
    <w:p w:rsidRPr="0020476D" w:rsidR="00661CEA" w:rsidRDefault="00401D9F" w14:paraId="5DCED1AE" w14:textId="446D5465">
      <w:pPr>
        <w:rPr>
          <w:bCs/>
          <w:iCs/>
          <w:kern w:val="36"/>
          <w:lang w:val="fr-CA"/>
        </w:rPr>
      </w:pPr>
      <w:r w:rsidRPr="0020476D">
        <w:rPr>
          <w:bCs/>
          <w:iCs/>
          <w:color w:val="000000"/>
          <w:kern w:val="36"/>
          <w:lang w:val="fr-CA"/>
        </w:rPr>
        <w:t xml:space="preserve">Si la coopération en matière de réglementation n’est </w:t>
      </w:r>
      <w:r w:rsidR="002E2096">
        <w:rPr>
          <w:bCs/>
          <w:iCs/>
          <w:color w:val="000000"/>
          <w:kern w:val="36"/>
          <w:lang w:val="fr-CA"/>
        </w:rPr>
        <w:t>ni</w:t>
      </w:r>
      <w:r w:rsidRPr="0020476D">
        <w:rPr>
          <w:bCs/>
          <w:iCs/>
          <w:color w:val="000000"/>
          <w:kern w:val="36"/>
          <w:lang w:val="fr-CA"/>
        </w:rPr>
        <w:t xml:space="preserve"> faisable ni désirée, une justification</w:t>
      </w:r>
      <w:r w:rsidRPr="0020476D" w:rsidR="00C11EC3">
        <w:rPr>
          <w:bCs/>
          <w:iCs/>
          <w:color w:val="000000"/>
          <w:kern w:val="36"/>
          <w:lang w:val="fr-CA"/>
        </w:rPr>
        <w:t xml:space="preserve"> doit être fournie concernant la raison pour laquelle</w:t>
      </w:r>
      <w:r w:rsidRPr="0020476D">
        <w:rPr>
          <w:bCs/>
          <w:iCs/>
          <w:color w:val="000000"/>
          <w:kern w:val="36"/>
          <w:lang w:val="fr-CA"/>
        </w:rPr>
        <w:t xml:space="preserve"> une approche qui est particulière au Canada est adoptée dans l</w:t>
      </w:r>
      <w:r w:rsidR="00CD2322">
        <w:rPr>
          <w:bCs/>
          <w:iCs/>
          <w:color w:val="000000"/>
          <w:kern w:val="36"/>
          <w:lang w:val="fr-CA"/>
        </w:rPr>
        <w:t>e projet de règlement</w:t>
      </w:r>
      <w:r w:rsidRPr="0020476D">
        <w:rPr>
          <w:bCs/>
          <w:iCs/>
          <w:color w:val="000000"/>
          <w:kern w:val="36"/>
          <w:lang w:val="fr-CA"/>
        </w:rPr>
        <w:t>.</w:t>
      </w:r>
      <w:bookmarkEnd w:id="418"/>
    </w:p>
    <w:p w:rsidRPr="0020476D" w:rsidR="00661CEA" w:rsidP="00661CEA" w:rsidRDefault="00661CEA" w14:paraId="624EE3A4" w14:textId="77777777">
      <w:pPr>
        <w:rPr>
          <w:bCs/>
          <w:iCs/>
          <w:kern w:val="36"/>
          <w:lang w:val="fr-CA"/>
        </w:rPr>
      </w:pPr>
    </w:p>
    <w:p w:rsidRPr="0020476D" w:rsidR="00661CEA" w:rsidP="00661CEA" w:rsidRDefault="00401D9F" w14:paraId="56F0BFCF" w14:textId="0E4D78CC">
      <w:pPr>
        <w:overflowPunct/>
        <w:autoSpaceDE/>
        <w:autoSpaceDN/>
        <w:adjustRightInd/>
        <w:contextualSpacing/>
        <w:rPr>
          <w:bCs/>
          <w:iCs/>
          <w:kern w:val="36"/>
          <w:lang w:val="fr-CA"/>
        </w:rPr>
      </w:pPr>
      <w:bookmarkStart w:name="lt_pId397" w:id="419"/>
      <w:r w:rsidRPr="0020476D">
        <w:rPr>
          <w:bCs/>
          <w:iCs/>
          <w:color w:val="000000"/>
          <w:kern w:val="36"/>
          <w:lang w:val="fr-CA"/>
        </w:rPr>
        <w:t>Si une harmonisation partielle (</w:t>
      </w:r>
      <w:r w:rsidRPr="0020476D" w:rsidR="00DF1FE9">
        <w:rPr>
          <w:color w:val="000000"/>
          <w:lang w:val="fr-CA"/>
        </w:rPr>
        <w:t>p</w:t>
      </w:r>
      <w:r w:rsidR="00DF1FE9">
        <w:rPr>
          <w:color w:val="000000"/>
          <w:lang w:val="fr-CA"/>
        </w:rPr>
        <w:t>ar exemple</w:t>
      </w:r>
      <w:r w:rsidRPr="0020476D">
        <w:rPr>
          <w:bCs/>
          <w:iCs/>
          <w:color w:val="000000"/>
          <w:kern w:val="36"/>
          <w:lang w:val="fr-CA"/>
        </w:rPr>
        <w:t xml:space="preserve">, adoption en partie d’une norme ou d’un règlement d’une autre </w:t>
      </w:r>
      <w:r w:rsidR="00CD2322">
        <w:rPr>
          <w:bCs/>
          <w:iCs/>
          <w:color w:val="000000"/>
          <w:kern w:val="36"/>
          <w:lang w:val="fr-CA"/>
        </w:rPr>
        <w:t>administration</w:t>
      </w:r>
      <w:r w:rsidRPr="0020476D">
        <w:rPr>
          <w:bCs/>
          <w:iCs/>
          <w:color w:val="000000"/>
          <w:kern w:val="36"/>
          <w:lang w:val="fr-CA"/>
        </w:rPr>
        <w:t xml:space="preserve">) a été réalisée, </w:t>
      </w:r>
      <w:r w:rsidR="00CD2322">
        <w:rPr>
          <w:bCs/>
          <w:iCs/>
          <w:color w:val="000000"/>
          <w:kern w:val="36"/>
          <w:lang w:val="fr-CA"/>
        </w:rPr>
        <w:t>il faut</w:t>
      </w:r>
      <w:r w:rsidRPr="0020476D">
        <w:rPr>
          <w:bCs/>
          <w:iCs/>
          <w:color w:val="000000"/>
          <w:kern w:val="36"/>
          <w:lang w:val="fr-CA"/>
        </w:rPr>
        <w:t xml:space="preserve"> </w:t>
      </w:r>
      <w:r w:rsidR="00CD2322">
        <w:rPr>
          <w:bCs/>
          <w:iCs/>
          <w:color w:val="000000"/>
          <w:kern w:val="36"/>
          <w:lang w:val="fr-CA"/>
        </w:rPr>
        <w:t xml:space="preserve">expliquer pourquoi certains </w:t>
      </w:r>
      <w:r w:rsidRPr="0020476D">
        <w:rPr>
          <w:bCs/>
          <w:iCs/>
          <w:color w:val="000000"/>
          <w:kern w:val="36"/>
          <w:lang w:val="fr-CA"/>
        </w:rPr>
        <w:t>éléments ont été adoptés</w:t>
      </w:r>
      <w:r w:rsidR="00CD2322">
        <w:rPr>
          <w:bCs/>
          <w:iCs/>
          <w:color w:val="000000"/>
          <w:kern w:val="36"/>
          <w:lang w:val="fr-CA"/>
        </w:rPr>
        <w:t xml:space="preserve"> et pas d’autres</w:t>
      </w:r>
      <w:r w:rsidRPr="0020476D">
        <w:rPr>
          <w:bCs/>
          <w:iCs/>
          <w:color w:val="000000"/>
          <w:kern w:val="36"/>
          <w:lang w:val="fr-CA"/>
        </w:rPr>
        <w:t>.</w:t>
      </w:r>
      <w:bookmarkEnd w:id="419"/>
    </w:p>
    <w:p w:rsidRPr="0020476D" w:rsidR="00661CEA" w:rsidP="00661CEA" w:rsidRDefault="00661CEA" w14:paraId="6CFB3D8A" w14:textId="77777777">
      <w:pPr>
        <w:overflowPunct/>
        <w:autoSpaceDE/>
        <w:autoSpaceDN/>
        <w:adjustRightInd/>
        <w:contextualSpacing/>
        <w:rPr>
          <w:bCs/>
          <w:iCs/>
          <w:kern w:val="36"/>
          <w:lang w:val="fr-CA"/>
        </w:rPr>
      </w:pPr>
    </w:p>
    <w:p w:rsidRPr="0020476D" w:rsidR="00661CEA" w:rsidP="00661CEA" w:rsidRDefault="00401D9F" w14:paraId="7D74D310" w14:textId="23A8637F">
      <w:pPr>
        <w:rPr>
          <w:bCs/>
          <w:iCs/>
          <w:kern w:val="36"/>
          <w:lang w:val="fr-CA"/>
        </w:rPr>
      </w:pPr>
      <w:bookmarkStart w:name="lt_pId398" w:id="420"/>
      <w:r w:rsidRPr="0020476D">
        <w:rPr>
          <w:bCs/>
          <w:iCs/>
          <w:color w:val="000000"/>
          <w:kern w:val="36"/>
          <w:lang w:val="fr-CA"/>
        </w:rPr>
        <w:t xml:space="preserve">Dans tous les cas, </w:t>
      </w:r>
      <w:r w:rsidR="00CD2322">
        <w:rPr>
          <w:bCs/>
          <w:iCs/>
          <w:color w:val="000000"/>
          <w:kern w:val="36"/>
          <w:lang w:val="fr-CA"/>
        </w:rPr>
        <w:t xml:space="preserve">c’est-à-dire s’il y a eu une </w:t>
      </w:r>
      <w:r w:rsidRPr="0020476D">
        <w:rPr>
          <w:bCs/>
          <w:iCs/>
          <w:color w:val="000000"/>
          <w:kern w:val="36"/>
          <w:lang w:val="fr-CA"/>
        </w:rPr>
        <w:t xml:space="preserve">harmonisation, </w:t>
      </w:r>
      <w:r w:rsidR="00CD2322">
        <w:rPr>
          <w:bCs/>
          <w:iCs/>
          <w:color w:val="000000"/>
          <w:kern w:val="36"/>
          <w:lang w:val="fr-CA"/>
        </w:rPr>
        <w:t xml:space="preserve">une </w:t>
      </w:r>
      <w:r w:rsidRPr="0020476D">
        <w:rPr>
          <w:bCs/>
          <w:iCs/>
          <w:color w:val="000000"/>
          <w:kern w:val="36"/>
          <w:lang w:val="fr-CA"/>
        </w:rPr>
        <w:t>harmonisation partielle ou aucune harmonisation</w:t>
      </w:r>
      <w:r w:rsidR="00CD2322">
        <w:rPr>
          <w:bCs/>
          <w:iCs/>
          <w:color w:val="000000"/>
          <w:kern w:val="36"/>
          <w:lang w:val="fr-CA"/>
        </w:rPr>
        <w:t>, il faut inclure des renseignements sur les répercussions</w:t>
      </w:r>
      <w:r w:rsidRPr="0020476D">
        <w:rPr>
          <w:bCs/>
          <w:iCs/>
          <w:color w:val="000000"/>
          <w:kern w:val="36"/>
          <w:lang w:val="fr-CA"/>
        </w:rPr>
        <w:t xml:space="preserve"> (positi</w:t>
      </w:r>
      <w:r w:rsidR="00CD2322">
        <w:rPr>
          <w:bCs/>
          <w:iCs/>
          <w:color w:val="000000"/>
          <w:kern w:val="36"/>
          <w:lang w:val="fr-CA"/>
        </w:rPr>
        <w:t>ves</w:t>
      </w:r>
      <w:r w:rsidRPr="0020476D">
        <w:rPr>
          <w:bCs/>
          <w:iCs/>
          <w:color w:val="000000"/>
          <w:kern w:val="36"/>
          <w:lang w:val="fr-CA"/>
        </w:rPr>
        <w:t xml:space="preserve"> ou négati</w:t>
      </w:r>
      <w:r w:rsidR="00CD2322">
        <w:rPr>
          <w:bCs/>
          <w:iCs/>
          <w:color w:val="000000"/>
          <w:kern w:val="36"/>
          <w:lang w:val="fr-CA"/>
        </w:rPr>
        <w:t>ves</w:t>
      </w:r>
      <w:r w:rsidRPr="0020476D">
        <w:rPr>
          <w:bCs/>
          <w:iCs/>
          <w:color w:val="000000"/>
          <w:kern w:val="36"/>
          <w:lang w:val="fr-CA"/>
        </w:rPr>
        <w:t>).</w:t>
      </w:r>
      <w:bookmarkEnd w:id="420"/>
    </w:p>
    <w:p w:rsidRPr="0020476D" w:rsidR="00661CEA" w:rsidP="00661CEA" w:rsidRDefault="00661CEA" w14:paraId="05D1F770" w14:textId="77777777">
      <w:pPr>
        <w:rPr>
          <w:bCs/>
          <w:iCs/>
          <w:kern w:val="36"/>
          <w:lang w:val="fr-CA"/>
        </w:rPr>
      </w:pPr>
    </w:p>
    <w:p w:rsidRPr="0020476D" w:rsidR="00661CEA" w:rsidP="00661CEA" w:rsidRDefault="00401D9F" w14:paraId="302ACC2C" w14:textId="5C31910C">
      <w:pPr>
        <w:rPr>
          <w:lang w:val="fr-CA"/>
        </w:rPr>
      </w:pPr>
      <w:bookmarkStart w:name="lt_pId400" w:id="421"/>
      <w:r w:rsidRPr="0020476D">
        <w:rPr>
          <w:bCs/>
          <w:iCs/>
          <w:color w:val="000000"/>
          <w:kern w:val="36"/>
          <w:lang w:val="fr-CA"/>
        </w:rPr>
        <w:t xml:space="preserve">S’il n’y a pas de possibilités de coopération en matière de réglementation, utilisez cette section pour expliquer </w:t>
      </w:r>
      <w:r w:rsidR="00EF0FD2">
        <w:rPr>
          <w:bCs/>
          <w:iCs/>
          <w:color w:val="000000"/>
          <w:kern w:val="36"/>
          <w:lang w:val="fr-CA"/>
        </w:rPr>
        <w:t>pourquoi</w:t>
      </w:r>
      <w:r w:rsidRPr="0020476D">
        <w:rPr>
          <w:bCs/>
          <w:iCs/>
          <w:color w:val="000000"/>
          <w:kern w:val="36"/>
          <w:lang w:val="fr-CA"/>
        </w:rPr>
        <w:t>.</w:t>
      </w:r>
      <w:bookmarkEnd w:id="421"/>
    </w:p>
    <w:p w:rsidRPr="0020476D" w:rsidR="00661CEA" w:rsidP="00661CEA" w:rsidRDefault="00661CEA" w14:paraId="74E790E4" w14:textId="77777777">
      <w:pPr>
        <w:rPr>
          <w:lang w:val="fr-CA"/>
        </w:rPr>
      </w:pPr>
    </w:p>
    <w:p w:rsidRPr="0020476D" w:rsidR="00661CEA" w:rsidP="00661CEA" w:rsidRDefault="00401D9F" w14:paraId="72AE8405" w14:textId="5F6D1325">
      <w:pPr>
        <w:rPr>
          <w:lang w:val="fr-CA"/>
        </w:rPr>
      </w:pPr>
      <w:bookmarkStart w:name="lt_pId401" w:id="422"/>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Pr="0020476D">
        <w:rPr>
          <w:color w:val="000000"/>
          <w:lang w:val="fr-CA"/>
        </w:rPr>
        <w:t xml:space="preserve"> renseignements, veuillez consulter la section 7.2.4 de la </w:t>
      </w:r>
      <w:hyperlink w:history="1" w:anchor="toc724" r:id="rId31">
        <w:r w:rsidRPr="0020476D">
          <w:rPr>
            <w:rStyle w:val="Hyperlink"/>
            <w:lang w:val="fr-CA"/>
          </w:rPr>
          <w:t>Politique sur l’élaboration de la réglementation</w:t>
        </w:r>
      </w:hyperlink>
      <w:r w:rsidRPr="0020476D">
        <w:rPr>
          <w:color w:val="000000"/>
          <w:lang w:val="fr-CA"/>
        </w:rPr>
        <w:t>.</w:t>
      </w:r>
      <w:bookmarkEnd w:id="422"/>
    </w:p>
    <w:p w:rsidRPr="0020476D" w:rsidR="00661CEA" w:rsidP="00661CEA" w:rsidRDefault="00661CEA" w14:paraId="2C0BA423" w14:textId="77777777">
      <w:pPr>
        <w:rPr>
          <w:lang w:val="fr-CA"/>
        </w:rPr>
      </w:pPr>
    </w:p>
    <w:p w:rsidRPr="00753181" w:rsidR="00661CEA" w:rsidP="00661CEA" w:rsidRDefault="00E5672A" w14:paraId="55A490FB" w14:textId="4C7B113D">
      <w:pPr>
        <w:rPr>
          <w:b/>
          <w:bCs/>
          <w:iCs/>
          <w:szCs w:val="24"/>
          <w:lang w:val="fr-CA"/>
        </w:rPr>
      </w:pPr>
      <w:bookmarkStart w:name="lt_pId402" w:id="423"/>
      <w:r w:rsidRPr="00753181">
        <w:rPr>
          <w:b/>
          <w:bCs/>
          <w:iCs/>
          <w:color w:val="000000"/>
          <w:szCs w:val="24"/>
          <w:lang w:val="fr-CA"/>
        </w:rPr>
        <w:t>Autres obligations internationales</w:t>
      </w:r>
      <w:bookmarkEnd w:id="423"/>
    </w:p>
    <w:p w:rsidRPr="0020476D" w:rsidR="00661CEA" w:rsidP="00661CEA" w:rsidRDefault="00E5672A" w14:paraId="255AC4DA" w14:textId="3106B6E1">
      <w:pPr>
        <w:spacing w:before="120"/>
        <w:rPr>
          <w:rFonts w:cs="Arial"/>
          <w:lang w:val="fr-CA"/>
        </w:rPr>
      </w:pPr>
      <w:bookmarkStart w:name="lt_pId403" w:id="424"/>
      <w:r w:rsidRPr="0020476D">
        <w:rPr>
          <w:color w:val="000000"/>
          <w:lang w:val="fr-CA"/>
        </w:rPr>
        <w:t xml:space="preserve">Selon la portée du projet de règlement et de sa mise en </w:t>
      </w:r>
      <w:r w:rsidRPr="0020476D" w:rsidR="007603F7">
        <w:rPr>
          <w:color w:val="000000"/>
          <w:lang w:val="fr-CA"/>
        </w:rPr>
        <w:t>œuvre</w:t>
      </w:r>
      <w:r w:rsidRPr="0020476D">
        <w:rPr>
          <w:color w:val="000000"/>
          <w:lang w:val="fr-CA"/>
        </w:rPr>
        <w:t xml:space="preserve">, différents accords commerciaux ou </w:t>
      </w:r>
      <w:r w:rsidRPr="0020476D" w:rsidR="007603F7">
        <w:rPr>
          <w:color w:val="000000"/>
          <w:lang w:val="fr-CA"/>
        </w:rPr>
        <w:t>init</w:t>
      </w:r>
      <w:r w:rsidRPr="0020476D" w:rsidR="00C11EC3">
        <w:rPr>
          <w:color w:val="000000"/>
          <w:lang w:val="fr-CA"/>
        </w:rPr>
        <w:t>i</w:t>
      </w:r>
      <w:r w:rsidRPr="0020476D" w:rsidR="007603F7">
        <w:rPr>
          <w:color w:val="000000"/>
          <w:lang w:val="fr-CA"/>
        </w:rPr>
        <w:t>atives</w:t>
      </w:r>
      <w:r w:rsidRPr="0020476D">
        <w:rPr>
          <w:color w:val="000000"/>
          <w:lang w:val="fr-CA"/>
        </w:rPr>
        <w:t xml:space="preserve"> peuvent toucher les organismes de réglementation.</w:t>
      </w:r>
      <w:bookmarkEnd w:id="424"/>
      <w:r w:rsidRPr="0020476D" w:rsidR="007E7770">
        <w:rPr>
          <w:rFonts w:cs="Arial"/>
          <w:lang w:val="fr-CA"/>
        </w:rPr>
        <w:t xml:space="preserve"> </w:t>
      </w:r>
      <w:bookmarkStart w:name="lt_pId404" w:id="425"/>
      <w:r w:rsidRPr="0020476D">
        <w:rPr>
          <w:color w:val="000000"/>
          <w:lang w:val="fr-CA"/>
        </w:rPr>
        <w:t>Par exemple, un certain nombre d’accords de libre-échange</w:t>
      </w:r>
      <w:r w:rsidRPr="0020476D" w:rsidR="001D63F5">
        <w:rPr>
          <w:color w:val="000000"/>
          <w:lang w:val="fr-CA"/>
        </w:rPr>
        <w:t xml:space="preserve"> (ALE)</w:t>
      </w:r>
      <w:r w:rsidRPr="0020476D">
        <w:rPr>
          <w:color w:val="000000"/>
          <w:lang w:val="fr-CA"/>
        </w:rPr>
        <w:t xml:space="preserve"> </w:t>
      </w:r>
      <w:r w:rsidR="00462FFA">
        <w:rPr>
          <w:color w:val="000000"/>
          <w:lang w:val="fr-CA"/>
        </w:rPr>
        <w:t>dressent</w:t>
      </w:r>
      <w:r w:rsidRPr="0020476D">
        <w:rPr>
          <w:color w:val="000000"/>
          <w:lang w:val="fr-CA"/>
        </w:rPr>
        <w:t xml:space="preserve"> des obstacles techniques au commerce, à la transparence, à la bonne gouvernance, aux bonnes pratiques réglementaires ou aux chapitres administratifs.</w:t>
      </w:r>
      <w:bookmarkEnd w:id="425"/>
      <w:r w:rsidRPr="0020476D" w:rsidR="007E7770">
        <w:rPr>
          <w:rFonts w:cs="Arial"/>
          <w:lang w:val="fr-CA"/>
        </w:rPr>
        <w:t xml:space="preserve"> </w:t>
      </w:r>
      <w:bookmarkStart w:name="lt_pId405" w:id="426"/>
      <w:r w:rsidRPr="0020476D">
        <w:rPr>
          <w:color w:val="000000"/>
          <w:lang w:val="fr-CA"/>
        </w:rPr>
        <w:t>Ce</w:t>
      </w:r>
      <w:r w:rsidR="00462FFA">
        <w:rPr>
          <w:color w:val="000000"/>
          <w:lang w:val="fr-CA"/>
        </w:rPr>
        <w:t>s obstacles</w:t>
      </w:r>
      <w:r w:rsidRPr="0020476D">
        <w:rPr>
          <w:color w:val="000000"/>
          <w:lang w:val="fr-CA"/>
        </w:rPr>
        <w:t xml:space="preserve"> s’ajoute</w:t>
      </w:r>
      <w:r w:rsidR="00462FFA">
        <w:rPr>
          <w:color w:val="000000"/>
          <w:lang w:val="fr-CA"/>
        </w:rPr>
        <w:t>nt</w:t>
      </w:r>
      <w:r w:rsidRPr="0020476D">
        <w:rPr>
          <w:color w:val="000000"/>
          <w:lang w:val="fr-CA"/>
        </w:rPr>
        <w:t xml:space="preserve"> aux exigences prévues dans les accords auxquels le Canada </w:t>
      </w:r>
      <w:r w:rsidR="004E7B5D">
        <w:rPr>
          <w:color w:val="000000"/>
          <w:lang w:val="fr-CA"/>
        </w:rPr>
        <w:t>fait</w:t>
      </w:r>
      <w:r w:rsidRPr="0020476D">
        <w:rPr>
          <w:color w:val="000000"/>
          <w:lang w:val="fr-CA"/>
        </w:rPr>
        <w:t xml:space="preserve"> partie, par l’entremise de l’Organisation mondiale du commerce.</w:t>
      </w:r>
      <w:bookmarkEnd w:id="426"/>
      <w:r w:rsidRPr="0020476D" w:rsidR="007E7770">
        <w:rPr>
          <w:rFonts w:cs="Arial"/>
          <w:lang w:val="fr-CA"/>
        </w:rPr>
        <w:t xml:space="preserve"> </w:t>
      </w:r>
      <w:bookmarkStart w:name="lt_pId406" w:id="427"/>
      <w:r w:rsidRPr="0020476D">
        <w:rPr>
          <w:color w:val="000000"/>
          <w:lang w:val="fr-CA"/>
        </w:rPr>
        <w:t xml:space="preserve">Cette section </w:t>
      </w:r>
      <w:r w:rsidR="00F933E2">
        <w:rPr>
          <w:color w:val="000000"/>
          <w:lang w:val="fr-CA"/>
        </w:rPr>
        <w:t>devrait</w:t>
      </w:r>
      <w:r w:rsidRPr="0020476D" w:rsidR="00F933E2">
        <w:rPr>
          <w:color w:val="000000"/>
          <w:lang w:val="fr-CA"/>
        </w:rPr>
        <w:t xml:space="preserve"> </w:t>
      </w:r>
      <w:r w:rsidRPr="0020476D">
        <w:rPr>
          <w:color w:val="000000"/>
          <w:lang w:val="fr-CA"/>
        </w:rPr>
        <w:t>énonce</w:t>
      </w:r>
      <w:r w:rsidR="00F933E2">
        <w:rPr>
          <w:color w:val="000000"/>
          <w:lang w:val="fr-CA"/>
        </w:rPr>
        <w:t>r</w:t>
      </w:r>
      <w:r w:rsidRPr="0020476D">
        <w:rPr>
          <w:color w:val="000000"/>
          <w:lang w:val="fr-CA"/>
        </w:rPr>
        <w:t xml:space="preserve"> toutes les autres obligations internationales.</w:t>
      </w:r>
      <w:bookmarkEnd w:id="427"/>
    </w:p>
    <w:p w:rsidRPr="0020476D" w:rsidR="00661CEA" w:rsidP="00661CEA" w:rsidRDefault="00661CEA" w14:paraId="263EA69B" w14:textId="77777777">
      <w:pPr>
        <w:rPr>
          <w:rFonts w:cs="Arial"/>
          <w:lang w:val="fr-CA"/>
        </w:rPr>
      </w:pPr>
    </w:p>
    <w:p w:rsidR="00A000C9" w:rsidP="00661CEA" w:rsidRDefault="00E5672A" w14:paraId="3F116284" w14:textId="6D84492E">
      <w:pPr>
        <w:rPr>
          <w:rFonts w:cs="Arial"/>
          <w:lang w:val="fr-CA"/>
        </w:rPr>
      </w:pPr>
      <w:bookmarkStart w:name="lt_pId407" w:id="428"/>
      <w:r w:rsidRPr="0020476D">
        <w:rPr>
          <w:color w:val="000000"/>
          <w:lang w:val="fr-CA"/>
        </w:rPr>
        <w:t xml:space="preserve">Tous les accords commerciaux internationaux auxquels </w:t>
      </w:r>
      <w:r w:rsidR="004E7B5D">
        <w:rPr>
          <w:color w:val="000000"/>
          <w:lang w:val="fr-CA"/>
        </w:rPr>
        <w:t>fait</w:t>
      </w:r>
      <w:r w:rsidRPr="0020476D">
        <w:rPr>
          <w:color w:val="000000"/>
          <w:lang w:val="fr-CA"/>
        </w:rPr>
        <w:t xml:space="preserve"> partie le Canada peuvent être consulté</w:t>
      </w:r>
      <w:r w:rsidRPr="0020476D" w:rsidR="00C11EC3">
        <w:rPr>
          <w:color w:val="000000"/>
          <w:lang w:val="fr-CA"/>
        </w:rPr>
        <w:t>s</w:t>
      </w:r>
      <w:r w:rsidRPr="0020476D">
        <w:rPr>
          <w:color w:val="000000"/>
          <w:lang w:val="fr-CA"/>
        </w:rPr>
        <w:t xml:space="preserve"> dans la </w:t>
      </w:r>
      <w:hyperlink w:history="1" r:id="rId32">
        <w:r w:rsidRPr="0020476D">
          <w:rPr>
            <w:rStyle w:val="Hyperlink"/>
            <w:lang w:val="fr-CA"/>
          </w:rPr>
          <w:t>base de données des accords sur le commerce et l’investissement</w:t>
        </w:r>
      </w:hyperlink>
      <w:r w:rsidRPr="0020476D">
        <w:rPr>
          <w:color w:val="000000"/>
          <w:lang w:val="fr-CA"/>
        </w:rPr>
        <w:t xml:space="preserve">, et sur le site Web de la </w:t>
      </w:r>
      <w:hyperlink w:history="1" r:id="rId33">
        <w:r w:rsidRPr="0020476D">
          <w:rPr>
            <w:rStyle w:val="Hyperlink"/>
            <w:lang w:val="fr-CA"/>
          </w:rPr>
          <w:t>Direction du droit des traités</w:t>
        </w:r>
      </w:hyperlink>
      <w:r w:rsidRPr="0020476D">
        <w:rPr>
          <w:color w:val="000000"/>
          <w:lang w:val="fr-CA"/>
        </w:rPr>
        <w:t xml:space="preserve"> d’Affaires mondiales Canada.</w:t>
      </w:r>
      <w:bookmarkStart w:name="lt_pId408" w:id="429"/>
      <w:bookmarkEnd w:id="428"/>
    </w:p>
    <w:p w:rsidR="00A000C9" w:rsidP="00661CEA" w:rsidRDefault="00A000C9" w14:paraId="445EFE44" w14:textId="77777777">
      <w:pPr>
        <w:rPr>
          <w:rFonts w:cs="Arial"/>
          <w:lang w:val="fr-CA"/>
        </w:rPr>
      </w:pPr>
    </w:p>
    <w:p w:rsidR="00661CEA" w:rsidP="00661CEA" w:rsidRDefault="00E5672A" w14:paraId="590BCEE5" w14:textId="3DDC7AAC">
      <w:pPr>
        <w:rPr>
          <w:color w:val="000000"/>
          <w:lang w:val="fr-CA"/>
        </w:rPr>
      </w:pPr>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Pr="0020476D" w:rsidR="00A000C9">
        <w:rPr>
          <w:color w:val="000000"/>
          <w:lang w:val="fr-CA"/>
        </w:rPr>
        <w:t xml:space="preserve"> </w:t>
      </w:r>
      <w:r w:rsidRPr="0020476D">
        <w:rPr>
          <w:color w:val="000000"/>
          <w:lang w:val="fr-CA"/>
        </w:rPr>
        <w:t xml:space="preserve">renseignements, </w:t>
      </w:r>
      <w:r w:rsidR="00A000C9">
        <w:rPr>
          <w:color w:val="000000"/>
          <w:lang w:val="fr-CA"/>
        </w:rPr>
        <w:t>veuillez communiquer avec</w:t>
      </w:r>
      <w:r w:rsidRPr="0020476D">
        <w:rPr>
          <w:color w:val="000000"/>
          <w:lang w:val="fr-CA"/>
        </w:rPr>
        <w:t xml:space="preserve"> la direction du droit des traités de votre </w:t>
      </w:r>
      <w:r w:rsidR="00F833F6">
        <w:rPr>
          <w:color w:val="000000"/>
          <w:lang w:val="fr-CA"/>
        </w:rPr>
        <w:t>organisme de r</w:t>
      </w:r>
      <w:r w:rsidR="00402CE3">
        <w:rPr>
          <w:color w:val="000000"/>
          <w:lang w:val="fr-CA"/>
        </w:rPr>
        <w:t>é</w:t>
      </w:r>
      <w:r w:rsidR="00F833F6">
        <w:rPr>
          <w:color w:val="000000"/>
          <w:lang w:val="fr-CA"/>
        </w:rPr>
        <w:t>glementation</w:t>
      </w:r>
      <w:r w:rsidRPr="0020476D">
        <w:rPr>
          <w:color w:val="000000"/>
          <w:lang w:val="fr-CA"/>
        </w:rPr>
        <w:t>.</w:t>
      </w:r>
      <w:bookmarkEnd w:id="429"/>
    </w:p>
    <w:p w:rsidR="00462FFA" w:rsidP="00661CEA" w:rsidRDefault="00462FFA" w14:paraId="6FD40C9A" w14:textId="77777777">
      <w:pPr>
        <w:rPr>
          <w:color w:val="000000"/>
          <w:lang w:val="fr-CA"/>
        </w:rPr>
      </w:pPr>
    </w:p>
    <w:p w:rsidRPr="00753181" w:rsidR="00462FFA" w:rsidP="003454BA" w:rsidRDefault="00462FFA" w14:paraId="7A2837DD" w14:textId="2228A84C">
      <w:pPr>
        <w:numPr>
          <w:ilvl w:val="3"/>
          <w:numId w:val="18"/>
        </w:numPr>
        <w:tabs>
          <w:tab w:val="left" w:pos="993"/>
        </w:tabs>
        <w:overflowPunct/>
        <w:autoSpaceDE/>
        <w:autoSpaceDN/>
        <w:adjustRightInd/>
        <w:spacing w:before="100" w:beforeAutospacing="1"/>
        <w:ind w:left="648"/>
        <w:outlineLvl w:val="3"/>
        <w:rPr>
          <w:rFonts w:cs="Arial"/>
          <w:b/>
          <w:bCs/>
          <w:szCs w:val="24"/>
          <w:lang w:val="fr-CA"/>
        </w:rPr>
      </w:pPr>
      <w:r w:rsidRPr="00753181">
        <w:rPr>
          <w:rFonts w:cs="Arial"/>
          <w:b/>
          <w:bCs/>
          <w:szCs w:val="24"/>
          <w:lang w:val="fr-CA"/>
        </w:rPr>
        <w:t>Évaluation environnementale stratégique</w:t>
      </w:r>
    </w:p>
    <w:p w:rsidRPr="00462FFA" w:rsidR="00462FFA" w:rsidP="00462FFA" w:rsidRDefault="00462FFA" w14:paraId="1A7C8271" w14:textId="63825B58">
      <w:pPr>
        <w:spacing w:before="120"/>
        <w:rPr>
          <w:bCs/>
          <w:iCs/>
          <w:kern w:val="36"/>
          <w:lang w:val="fr-CA"/>
        </w:rPr>
      </w:pPr>
      <w:r w:rsidRPr="00462FFA">
        <w:rPr>
          <w:bCs/>
          <w:iCs/>
          <w:kern w:val="36"/>
          <w:lang w:val="fr-CA"/>
        </w:rPr>
        <w:t xml:space="preserve">Cette section est obligatoire </w:t>
      </w:r>
      <w:r>
        <w:rPr>
          <w:bCs/>
          <w:iCs/>
          <w:kern w:val="36"/>
          <w:lang w:val="fr-CA"/>
        </w:rPr>
        <w:t>pour</w:t>
      </w:r>
      <w:r w:rsidRPr="00462FFA">
        <w:rPr>
          <w:bCs/>
          <w:iCs/>
          <w:kern w:val="36"/>
          <w:lang w:val="fr-CA"/>
        </w:rPr>
        <w:t xml:space="preserve"> chaque REIR. </w:t>
      </w:r>
      <w:r w:rsidR="00D6700B">
        <w:rPr>
          <w:bCs/>
          <w:iCs/>
          <w:kern w:val="36"/>
          <w:lang w:val="fr-CA"/>
        </w:rPr>
        <w:t>Selon la</w:t>
      </w:r>
      <w:r w:rsidRPr="00D6700B" w:rsidR="00D6700B">
        <w:rPr>
          <w:bCs/>
          <w:iCs/>
          <w:kern w:val="36"/>
          <w:lang w:val="fr-CA"/>
        </w:rPr>
        <w:t xml:space="preserve"> directive du Cabinet sur l</w:t>
      </w:r>
      <w:r w:rsidR="00DE2620">
        <w:rPr>
          <w:bCs/>
          <w:iCs/>
          <w:kern w:val="36"/>
          <w:lang w:val="fr-CA"/>
        </w:rPr>
        <w:t>’</w:t>
      </w:r>
      <w:r w:rsidRPr="00D6700B" w:rsidR="00D6700B">
        <w:rPr>
          <w:bCs/>
          <w:iCs/>
          <w:kern w:val="36"/>
          <w:lang w:val="fr-CA"/>
        </w:rPr>
        <w:t>évaluation environnementale des projets de politiques, de plans et de programmes</w:t>
      </w:r>
      <w:r w:rsidR="00D6700B">
        <w:rPr>
          <w:bCs/>
          <w:iCs/>
          <w:kern w:val="36"/>
          <w:lang w:val="fr-CA"/>
        </w:rPr>
        <w:t xml:space="preserve">, il faut réaliser </w:t>
      </w:r>
      <w:r w:rsidRPr="00462FFA">
        <w:rPr>
          <w:bCs/>
          <w:iCs/>
          <w:kern w:val="36"/>
          <w:lang w:val="fr-CA"/>
        </w:rPr>
        <w:t>une évaluation environnementale stratégique (EES) si le projet de r</w:t>
      </w:r>
      <w:r w:rsidR="00D6700B">
        <w:rPr>
          <w:bCs/>
          <w:iCs/>
          <w:kern w:val="36"/>
          <w:lang w:val="fr-CA"/>
        </w:rPr>
        <w:t>èglement :</w:t>
      </w:r>
    </w:p>
    <w:p w:rsidRPr="00753181" w:rsidR="00462FFA" w:rsidP="003454BA" w:rsidRDefault="00D6700B" w14:paraId="35A4F567" w14:textId="16627926">
      <w:pPr>
        <w:pStyle w:val="ListParagraph"/>
        <w:numPr>
          <w:ilvl w:val="0"/>
          <w:numId w:val="23"/>
        </w:numPr>
        <w:spacing w:before="120"/>
        <w:rPr>
          <w:bCs/>
          <w:iCs/>
          <w:kern w:val="36"/>
          <w:lang w:val="fr-CA"/>
        </w:rPr>
      </w:pPr>
      <w:proofErr w:type="gramStart"/>
      <w:r>
        <w:rPr>
          <w:bCs/>
          <w:iCs/>
          <w:kern w:val="36"/>
          <w:lang w:val="fr-CA"/>
        </w:rPr>
        <w:t>entraîne</w:t>
      </w:r>
      <w:proofErr w:type="gramEnd"/>
      <w:r>
        <w:rPr>
          <w:bCs/>
          <w:iCs/>
          <w:kern w:val="36"/>
          <w:lang w:val="fr-CA"/>
        </w:rPr>
        <w:t xml:space="preserve"> des</w:t>
      </w:r>
      <w:r w:rsidRPr="00753181" w:rsidR="00462FFA">
        <w:rPr>
          <w:bCs/>
          <w:iCs/>
          <w:kern w:val="36"/>
          <w:lang w:val="fr-CA"/>
        </w:rPr>
        <w:t xml:space="preserve"> </w:t>
      </w:r>
      <w:r>
        <w:rPr>
          <w:bCs/>
          <w:iCs/>
          <w:kern w:val="36"/>
          <w:lang w:val="fr-CA"/>
        </w:rPr>
        <w:t>effets</w:t>
      </w:r>
      <w:r w:rsidRPr="00753181" w:rsidR="00462FFA">
        <w:rPr>
          <w:bCs/>
          <w:iCs/>
          <w:kern w:val="36"/>
          <w:lang w:val="fr-CA"/>
        </w:rPr>
        <w:t xml:space="preserve"> positi</w:t>
      </w:r>
      <w:r>
        <w:rPr>
          <w:bCs/>
          <w:iCs/>
          <w:kern w:val="36"/>
          <w:lang w:val="fr-CA"/>
        </w:rPr>
        <w:t>f</w:t>
      </w:r>
      <w:r w:rsidRPr="00753181" w:rsidR="00462FFA">
        <w:rPr>
          <w:bCs/>
          <w:iCs/>
          <w:kern w:val="36"/>
          <w:lang w:val="fr-CA"/>
        </w:rPr>
        <w:t>s ou négati</w:t>
      </w:r>
      <w:r>
        <w:rPr>
          <w:bCs/>
          <w:iCs/>
          <w:kern w:val="36"/>
          <w:lang w:val="fr-CA"/>
        </w:rPr>
        <w:t>f</w:t>
      </w:r>
      <w:r w:rsidRPr="00753181" w:rsidR="00462FFA">
        <w:rPr>
          <w:bCs/>
          <w:iCs/>
          <w:kern w:val="36"/>
          <w:lang w:val="fr-CA"/>
        </w:rPr>
        <w:t>s importants sur l</w:t>
      </w:r>
      <w:r w:rsidR="00DE2620">
        <w:rPr>
          <w:bCs/>
          <w:iCs/>
          <w:kern w:val="36"/>
          <w:lang w:val="fr-CA"/>
        </w:rPr>
        <w:t>’</w:t>
      </w:r>
      <w:r w:rsidRPr="00753181" w:rsidR="00462FFA">
        <w:rPr>
          <w:bCs/>
          <w:iCs/>
          <w:kern w:val="36"/>
          <w:lang w:val="fr-CA"/>
        </w:rPr>
        <w:t>environnement</w:t>
      </w:r>
      <w:r>
        <w:rPr>
          <w:bCs/>
          <w:iCs/>
          <w:kern w:val="36"/>
          <w:lang w:val="fr-CA"/>
        </w:rPr>
        <w:t>;</w:t>
      </w:r>
    </w:p>
    <w:p w:rsidRPr="00753181" w:rsidR="00462FFA" w:rsidP="003454BA" w:rsidRDefault="00462FFA" w14:paraId="14674DC8" w14:textId="21A69278">
      <w:pPr>
        <w:pStyle w:val="ListParagraph"/>
        <w:numPr>
          <w:ilvl w:val="0"/>
          <w:numId w:val="23"/>
        </w:numPr>
        <w:spacing w:before="120"/>
        <w:rPr>
          <w:bCs/>
          <w:iCs/>
          <w:kern w:val="36"/>
          <w:lang w:val="fr-CA"/>
        </w:rPr>
      </w:pPr>
      <w:proofErr w:type="gramStart"/>
      <w:r w:rsidRPr="00753181">
        <w:rPr>
          <w:bCs/>
          <w:iCs/>
          <w:kern w:val="36"/>
          <w:lang w:val="fr-CA"/>
        </w:rPr>
        <w:t>comporte</w:t>
      </w:r>
      <w:proofErr w:type="gramEnd"/>
      <w:r w:rsidRPr="00753181">
        <w:rPr>
          <w:bCs/>
          <w:iCs/>
          <w:kern w:val="36"/>
          <w:lang w:val="fr-CA"/>
        </w:rPr>
        <w:t xml:space="preserve"> un niveau élevé d</w:t>
      </w:r>
      <w:r w:rsidR="00DE2620">
        <w:rPr>
          <w:bCs/>
          <w:iCs/>
          <w:kern w:val="36"/>
          <w:lang w:val="fr-CA"/>
        </w:rPr>
        <w:t>’</w:t>
      </w:r>
      <w:r w:rsidRPr="00753181">
        <w:rPr>
          <w:bCs/>
          <w:iCs/>
          <w:kern w:val="36"/>
          <w:lang w:val="fr-CA"/>
        </w:rPr>
        <w:t xml:space="preserve">incertitude ou de risque </w:t>
      </w:r>
      <w:r w:rsidR="00D6700B">
        <w:rPr>
          <w:bCs/>
          <w:iCs/>
          <w:kern w:val="36"/>
          <w:lang w:val="fr-CA"/>
        </w:rPr>
        <w:t xml:space="preserve">en ce qui </w:t>
      </w:r>
      <w:r w:rsidRPr="00753181">
        <w:rPr>
          <w:bCs/>
          <w:iCs/>
          <w:kern w:val="36"/>
          <w:lang w:val="fr-CA"/>
        </w:rPr>
        <w:t>concern</w:t>
      </w:r>
      <w:r w:rsidR="00D6700B">
        <w:rPr>
          <w:bCs/>
          <w:iCs/>
          <w:kern w:val="36"/>
          <w:lang w:val="fr-CA"/>
        </w:rPr>
        <w:t>e</w:t>
      </w:r>
      <w:r w:rsidRPr="00753181">
        <w:rPr>
          <w:bCs/>
          <w:iCs/>
          <w:kern w:val="36"/>
          <w:lang w:val="fr-CA"/>
        </w:rPr>
        <w:t xml:space="preserve"> les résultats qui rend difficile l</w:t>
      </w:r>
      <w:r w:rsidR="00DE2620">
        <w:rPr>
          <w:bCs/>
          <w:iCs/>
          <w:kern w:val="36"/>
          <w:lang w:val="fr-CA"/>
        </w:rPr>
        <w:t>’</w:t>
      </w:r>
      <w:r w:rsidRPr="00753181">
        <w:rPr>
          <w:bCs/>
          <w:iCs/>
          <w:kern w:val="36"/>
          <w:lang w:val="fr-CA"/>
        </w:rPr>
        <w:t xml:space="preserve">évaluation des </w:t>
      </w:r>
      <w:r w:rsidR="00D6700B">
        <w:rPr>
          <w:bCs/>
          <w:iCs/>
          <w:kern w:val="36"/>
          <w:lang w:val="fr-CA"/>
        </w:rPr>
        <w:t>effets éventuels</w:t>
      </w:r>
      <w:r w:rsidRPr="00753181">
        <w:rPr>
          <w:bCs/>
          <w:iCs/>
          <w:kern w:val="36"/>
          <w:lang w:val="fr-CA"/>
        </w:rPr>
        <w:t xml:space="preserve"> sur l</w:t>
      </w:r>
      <w:r w:rsidR="00DE2620">
        <w:rPr>
          <w:bCs/>
          <w:iCs/>
          <w:kern w:val="36"/>
          <w:lang w:val="fr-CA"/>
        </w:rPr>
        <w:t>’</w:t>
      </w:r>
      <w:r w:rsidRPr="00753181">
        <w:rPr>
          <w:bCs/>
          <w:iCs/>
          <w:kern w:val="36"/>
          <w:lang w:val="fr-CA"/>
        </w:rPr>
        <w:t>environnement.</w:t>
      </w:r>
    </w:p>
    <w:p w:rsidRPr="00462FFA" w:rsidR="00462FFA" w:rsidP="00462FFA" w:rsidRDefault="00462FFA" w14:paraId="5A1FB192" w14:textId="5AE3899E">
      <w:pPr>
        <w:spacing w:before="120"/>
        <w:rPr>
          <w:bCs/>
          <w:iCs/>
          <w:kern w:val="36"/>
          <w:lang w:val="fr-CA"/>
        </w:rPr>
      </w:pPr>
      <w:r w:rsidRPr="00462FFA">
        <w:rPr>
          <w:bCs/>
          <w:iCs/>
          <w:kern w:val="36"/>
          <w:lang w:val="fr-CA"/>
        </w:rPr>
        <w:t xml:space="preserve">Si une EES a été réalisée, le rédacteur du REIR doit en résumer les principales conclusions et fournir un lien </w:t>
      </w:r>
      <w:r w:rsidR="00D6700B">
        <w:rPr>
          <w:bCs/>
          <w:iCs/>
          <w:kern w:val="36"/>
          <w:lang w:val="fr-CA"/>
        </w:rPr>
        <w:t>I</w:t>
      </w:r>
      <w:r w:rsidRPr="00462FFA">
        <w:rPr>
          <w:bCs/>
          <w:iCs/>
          <w:kern w:val="36"/>
          <w:lang w:val="fr-CA"/>
        </w:rPr>
        <w:t>nternet vers l</w:t>
      </w:r>
      <w:r w:rsidR="00DE2620">
        <w:rPr>
          <w:bCs/>
          <w:iCs/>
          <w:kern w:val="36"/>
          <w:lang w:val="fr-CA"/>
        </w:rPr>
        <w:t>’</w:t>
      </w:r>
      <w:r w:rsidRPr="00462FFA">
        <w:rPr>
          <w:bCs/>
          <w:iCs/>
          <w:kern w:val="36"/>
          <w:lang w:val="fr-CA"/>
        </w:rPr>
        <w:t xml:space="preserve">EES, </w:t>
      </w:r>
      <w:r w:rsidR="00D6700B">
        <w:rPr>
          <w:bCs/>
          <w:iCs/>
          <w:kern w:val="36"/>
          <w:lang w:val="fr-CA"/>
        </w:rPr>
        <w:t>s’il y a lieu</w:t>
      </w:r>
      <w:r w:rsidRPr="00462FFA">
        <w:rPr>
          <w:bCs/>
          <w:iCs/>
          <w:kern w:val="36"/>
          <w:lang w:val="fr-CA"/>
        </w:rPr>
        <w:t xml:space="preserve">. </w:t>
      </w:r>
    </w:p>
    <w:p w:rsidRPr="00462FFA" w:rsidR="00462FFA" w:rsidP="00462FFA" w:rsidRDefault="00462FFA" w14:paraId="559DF86B" w14:textId="291D78FD">
      <w:pPr>
        <w:spacing w:before="120"/>
        <w:rPr>
          <w:bCs/>
          <w:iCs/>
          <w:kern w:val="36"/>
          <w:lang w:val="fr-CA"/>
        </w:rPr>
      </w:pPr>
      <w:r w:rsidRPr="00462FFA">
        <w:rPr>
          <w:bCs/>
          <w:iCs/>
          <w:kern w:val="36"/>
          <w:lang w:val="fr-CA"/>
        </w:rPr>
        <w:t>Si l</w:t>
      </w:r>
      <w:r w:rsidR="00DE2620">
        <w:rPr>
          <w:bCs/>
          <w:iCs/>
          <w:kern w:val="36"/>
          <w:lang w:val="fr-CA"/>
        </w:rPr>
        <w:t>’</w:t>
      </w:r>
      <w:r w:rsidRPr="00462FFA">
        <w:rPr>
          <w:bCs/>
          <w:iCs/>
          <w:kern w:val="36"/>
          <w:lang w:val="fr-CA"/>
        </w:rPr>
        <w:t>analyse préliminaire n</w:t>
      </w:r>
      <w:r w:rsidR="00DE2620">
        <w:rPr>
          <w:bCs/>
          <w:iCs/>
          <w:kern w:val="36"/>
          <w:lang w:val="fr-CA"/>
        </w:rPr>
        <w:t>’</w:t>
      </w:r>
      <w:r w:rsidRPr="00462FFA">
        <w:rPr>
          <w:bCs/>
          <w:iCs/>
          <w:kern w:val="36"/>
          <w:lang w:val="fr-CA"/>
        </w:rPr>
        <w:t xml:space="preserve">a révélé aucun effet </w:t>
      </w:r>
      <w:r w:rsidR="00D6700B">
        <w:rPr>
          <w:bCs/>
          <w:iCs/>
          <w:kern w:val="36"/>
          <w:lang w:val="fr-CA"/>
        </w:rPr>
        <w:t>important</w:t>
      </w:r>
      <w:r w:rsidRPr="00462FFA">
        <w:rPr>
          <w:bCs/>
          <w:iCs/>
          <w:kern w:val="36"/>
          <w:lang w:val="fr-CA"/>
        </w:rPr>
        <w:t xml:space="preserve"> sur l</w:t>
      </w:r>
      <w:r w:rsidR="00DE2620">
        <w:rPr>
          <w:bCs/>
          <w:iCs/>
          <w:kern w:val="36"/>
          <w:lang w:val="fr-CA"/>
        </w:rPr>
        <w:t>’</w:t>
      </w:r>
      <w:r w:rsidRPr="00462FFA">
        <w:rPr>
          <w:bCs/>
          <w:iCs/>
          <w:kern w:val="36"/>
          <w:lang w:val="fr-CA"/>
        </w:rPr>
        <w:t>environnement, il convient d</w:t>
      </w:r>
      <w:r w:rsidR="00DE2620">
        <w:rPr>
          <w:bCs/>
          <w:iCs/>
          <w:kern w:val="36"/>
          <w:lang w:val="fr-CA"/>
        </w:rPr>
        <w:t>’</w:t>
      </w:r>
      <w:r w:rsidRPr="00462FFA">
        <w:rPr>
          <w:bCs/>
          <w:iCs/>
          <w:kern w:val="36"/>
          <w:lang w:val="fr-CA"/>
        </w:rPr>
        <w:t>in</w:t>
      </w:r>
      <w:r w:rsidR="00D6700B">
        <w:rPr>
          <w:bCs/>
          <w:iCs/>
          <w:kern w:val="36"/>
          <w:lang w:val="fr-CA"/>
        </w:rPr>
        <w:t>clure la mention ci-dessous.</w:t>
      </w:r>
    </w:p>
    <w:p w:rsidRPr="00753181" w:rsidR="00462FFA" w:rsidP="00753181" w:rsidRDefault="00462FFA" w14:paraId="6C0EE223" w14:textId="5B64EA4E">
      <w:pPr>
        <w:spacing w:before="120"/>
        <w:ind w:left="648"/>
        <w:rPr>
          <w:lang w:val="fr-CA"/>
        </w:rPr>
      </w:pPr>
      <w:r w:rsidRPr="00462FFA">
        <w:rPr>
          <w:bCs/>
          <w:iCs/>
          <w:kern w:val="36"/>
          <w:lang w:val="fr-CA"/>
        </w:rPr>
        <w:t xml:space="preserve">Conformément à la directive du Cabinet </w:t>
      </w:r>
      <w:r w:rsidRPr="00D6700B" w:rsidR="00D6700B">
        <w:rPr>
          <w:bCs/>
          <w:iCs/>
          <w:kern w:val="36"/>
          <w:lang w:val="fr-CA"/>
        </w:rPr>
        <w:t>sur l</w:t>
      </w:r>
      <w:r w:rsidR="00DE2620">
        <w:rPr>
          <w:bCs/>
          <w:iCs/>
          <w:kern w:val="36"/>
          <w:lang w:val="fr-CA"/>
        </w:rPr>
        <w:t>’</w:t>
      </w:r>
      <w:r w:rsidRPr="00D6700B" w:rsidR="00D6700B">
        <w:rPr>
          <w:bCs/>
          <w:iCs/>
          <w:kern w:val="36"/>
          <w:lang w:val="fr-CA"/>
        </w:rPr>
        <w:t>évaluation environnementale des projets de politiques, de plans et de programmes</w:t>
      </w:r>
      <w:r w:rsidRPr="00462FFA">
        <w:rPr>
          <w:bCs/>
          <w:iCs/>
          <w:kern w:val="36"/>
          <w:lang w:val="fr-CA"/>
        </w:rPr>
        <w:t>, l</w:t>
      </w:r>
      <w:r w:rsidR="00DE2620">
        <w:rPr>
          <w:bCs/>
          <w:iCs/>
          <w:kern w:val="36"/>
          <w:lang w:val="fr-CA"/>
        </w:rPr>
        <w:t>’</w:t>
      </w:r>
      <w:r w:rsidRPr="00462FFA">
        <w:rPr>
          <w:bCs/>
          <w:iCs/>
          <w:kern w:val="36"/>
          <w:lang w:val="fr-CA"/>
        </w:rPr>
        <w:t>analyse préliminaire a permis de conclure qu</w:t>
      </w:r>
      <w:r w:rsidR="00DE2620">
        <w:rPr>
          <w:bCs/>
          <w:iCs/>
          <w:kern w:val="36"/>
          <w:lang w:val="fr-CA"/>
        </w:rPr>
        <w:t>’</w:t>
      </w:r>
      <w:r w:rsidRPr="00462FFA">
        <w:rPr>
          <w:bCs/>
          <w:iCs/>
          <w:kern w:val="36"/>
          <w:lang w:val="fr-CA"/>
        </w:rPr>
        <w:t>une évaluation environnementale stratégique n</w:t>
      </w:r>
      <w:r w:rsidR="00DE2620">
        <w:rPr>
          <w:bCs/>
          <w:iCs/>
          <w:kern w:val="36"/>
          <w:lang w:val="fr-CA"/>
        </w:rPr>
        <w:t>’</w:t>
      </w:r>
      <w:r w:rsidRPr="00462FFA">
        <w:rPr>
          <w:bCs/>
          <w:iCs/>
          <w:kern w:val="36"/>
          <w:lang w:val="fr-CA"/>
        </w:rPr>
        <w:t>était pas nécessaire.</w:t>
      </w:r>
    </w:p>
    <w:p w:rsidRPr="00462FFA" w:rsidR="00661CEA" w:rsidP="00661CEA" w:rsidRDefault="00661CEA" w14:paraId="350D096C" w14:textId="77777777">
      <w:pPr>
        <w:rPr>
          <w:bCs/>
          <w:kern w:val="36"/>
          <w:lang w:val="fr-CA"/>
        </w:rPr>
      </w:pPr>
    </w:p>
    <w:p w:rsidR="00661CEA" w:rsidP="009E578E" w:rsidRDefault="007E7770" w14:paraId="502F5318" w14:textId="099CBA03">
      <w:pPr>
        <w:pStyle w:val="Heading4"/>
        <w:tabs>
          <w:tab w:val="left" w:pos="993"/>
        </w:tabs>
        <w:spacing w:before="0" w:beforeAutospacing="0" w:after="0" w:afterAutospacing="0"/>
        <w:rPr>
          <w:lang w:val="fr-CA"/>
        </w:rPr>
      </w:pPr>
      <w:bookmarkStart w:name="lt_pId409" w:id="430"/>
      <w:bookmarkStart w:name="_Toc518984854" w:id="431"/>
      <w:r w:rsidRPr="00252735">
        <w:rPr>
          <w:lang w:val="fr-CA"/>
        </w:rPr>
        <w:t>Analyse comparative entre les sexes plus</w:t>
      </w:r>
      <w:bookmarkEnd w:id="430"/>
      <w:bookmarkEnd w:id="431"/>
    </w:p>
    <w:p w:rsidRPr="00A000C9" w:rsidR="00D6700B" w:rsidP="00753181" w:rsidRDefault="00D6700B" w14:paraId="50A71BCF" w14:textId="77777777">
      <w:pPr>
        <w:pStyle w:val="Heading4"/>
        <w:numPr>
          <w:ilvl w:val="0"/>
          <w:numId w:val="0"/>
        </w:numPr>
        <w:tabs>
          <w:tab w:val="left" w:pos="993"/>
        </w:tabs>
        <w:spacing w:before="0" w:beforeAutospacing="0" w:after="0" w:afterAutospacing="0"/>
        <w:ind w:left="648"/>
        <w:rPr>
          <w:lang w:val="fr-CA"/>
        </w:rPr>
      </w:pPr>
    </w:p>
    <w:p w:rsidRPr="0020476D" w:rsidR="00661CEA" w:rsidP="009E578E" w:rsidRDefault="00882B73" w14:paraId="429397E9" w14:textId="4E5AFB17">
      <w:pPr>
        <w:rPr>
          <w:lang w:val="fr-CA"/>
        </w:rPr>
      </w:pPr>
      <w:bookmarkStart w:name="lt_pId410" w:id="432"/>
      <w:r w:rsidRPr="0020476D">
        <w:rPr>
          <w:bCs/>
          <w:iCs/>
          <w:color w:val="000000"/>
          <w:kern w:val="36"/>
          <w:lang w:val="fr-CA"/>
        </w:rPr>
        <w:t>Cette section est obligatoire pour chaque REIR.</w:t>
      </w:r>
      <w:bookmarkEnd w:id="432"/>
      <w:r w:rsidRPr="0020476D" w:rsidR="007E7770">
        <w:rPr>
          <w:lang w:val="fr-CA"/>
        </w:rPr>
        <w:t xml:space="preserve"> </w:t>
      </w:r>
      <w:bookmarkStart w:name="lt_pId411" w:id="433"/>
      <w:r w:rsidRPr="0020476D">
        <w:rPr>
          <w:color w:val="000000"/>
          <w:lang w:val="fr-CA"/>
        </w:rPr>
        <w:t>Il est nécessaire d</w:t>
      </w:r>
      <w:r w:rsidRPr="0020476D" w:rsidR="00C11EC3">
        <w:rPr>
          <w:color w:val="000000"/>
          <w:lang w:val="fr-CA"/>
        </w:rPr>
        <w:t>’effectuer</w:t>
      </w:r>
      <w:r w:rsidRPr="0020476D">
        <w:rPr>
          <w:color w:val="000000"/>
          <w:lang w:val="fr-CA"/>
        </w:rPr>
        <w:t xml:space="preserve"> une</w:t>
      </w:r>
      <w:r w:rsidR="00D6700B">
        <w:rPr>
          <w:color w:val="000000"/>
          <w:lang w:val="fr-CA"/>
        </w:rPr>
        <w:t xml:space="preserve"> a</w:t>
      </w:r>
      <w:r w:rsidRPr="00D6700B" w:rsidR="00D6700B">
        <w:rPr>
          <w:color w:val="000000"/>
          <w:lang w:val="fr-CA"/>
        </w:rPr>
        <w:t>nalyse comparative entre les sexes plus</w:t>
      </w:r>
      <w:r w:rsidR="00D6700B">
        <w:rPr>
          <w:color w:val="000000"/>
          <w:lang w:val="fr-CA"/>
        </w:rPr>
        <w:t xml:space="preserve"> (</w:t>
      </w:r>
      <w:r w:rsidRPr="0020476D">
        <w:rPr>
          <w:color w:val="000000"/>
          <w:lang w:val="fr-CA"/>
        </w:rPr>
        <w:t>ACS</w:t>
      </w:r>
      <w:r w:rsidR="00D6700B">
        <w:rPr>
          <w:color w:val="000000"/>
          <w:lang w:val="fr-CA"/>
        </w:rPr>
        <w:t xml:space="preserve"> Plus)</w:t>
      </w:r>
      <w:r w:rsidRPr="0020476D">
        <w:rPr>
          <w:color w:val="000000"/>
          <w:lang w:val="fr-CA"/>
        </w:rPr>
        <w:t xml:space="preserve"> dans le cadre de l’analyse d</w:t>
      </w:r>
      <w:r w:rsidR="00F323B1">
        <w:rPr>
          <w:color w:val="000000"/>
          <w:lang w:val="fr-CA"/>
        </w:rPr>
        <w:t>e la réglementation</w:t>
      </w:r>
      <w:r w:rsidRPr="0020476D">
        <w:rPr>
          <w:color w:val="000000"/>
          <w:lang w:val="fr-CA"/>
        </w:rPr>
        <w:t xml:space="preserve"> afin de s’assurer que les projets de règlement </w:t>
      </w:r>
      <w:r w:rsidR="00D6700B">
        <w:rPr>
          <w:color w:val="000000"/>
          <w:lang w:val="fr-CA"/>
        </w:rPr>
        <w:t>sont inclusifs et qu’ils répondent aux besoins des</w:t>
      </w:r>
      <w:r w:rsidRPr="0020476D">
        <w:rPr>
          <w:color w:val="000000"/>
          <w:lang w:val="fr-CA"/>
        </w:rPr>
        <w:t xml:space="preserve"> divers groupes de Canadiens, et de démontrer que les obstacles à une pleine participation des différents groupes de femmes, d’hommes et des personnes de genres divers sont </w:t>
      </w:r>
      <w:r w:rsidR="00D6700B">
        <w:rPr>
          <w:color w:val="000000"/>
          <w:lang w:val="fr-CA"/>
        </w:rPr>
        <w:t>cernés</w:t>
      </w:r>
      <w:r w:rsidRPr="0020476D">
        <w:rPr>
          <w:color w:val="000000"/>
          <w:lang w:val="fr-CA"/>
        </w:rPr>
        <w:t xml:space="preserve"> et </w:t>
      </w:r>
      <w:r w:rsidR="00D6700B">
        <w:rPr>
          <w:color w:val="000000"/>
          <w:lang w:val="fr-CA"/>
        </w:rPr>
        <w:t>éliminés</w:t>
      </w:r>
      <w:r w:rsidRPr="0020476D">
        <w:rPr>
          <w:color w:val="000000"/>
          <w:lang w:val="fr-CA"/>
        </w:rPr>
        <w:t xml:space="preserve"> ou atténués au cours de la phase de mise en </w:t>
      </w:r>
      <w:r w:rsidRPr="0020476D" w:rsidR="00CB1208">
        <w:rPr>
          <w:color w:val="000000"/>
          <w:lang w:val="fr-CA"/>
        </w:rPr>
        <w:t>œuvre</w:t>
      </w:r>
      <w:r w:rsidRPr="0020476D">
        <w:rPr>
          <w:color w:val="000000"/>
          <w:lang w:val="fr-CA"/>
        </w:rPr>
        <w:t>.</w:t>
      </w:r>
      <w:bookmarkEnd w:id="433"/>
      <w:r w:rsidRPr="0020476D" w:rsidR="007E7770">
        <w:rPr>
          <w:lang w:val="fr-CA"/>
        </w:rPr>
        <w:t xml:space="preserve"> </w:t>
      </w:r>
      <w:bookmarkStart w:name="lt_pId412" w:id="434"/>
      <w:r w:rsidRPr="0020476D">
        <w:rPr>
          <w:color w:val="000000"/>
          <w:lang w:val="fr-CA"/>
        </w:rPr>
        <w:t xml:space="preserve">Les </w:t>
      </w:r>
      <w:r w:rsidR="000F4FB5">
        <w:rPr>
          <w:color w:val="000000"/>
          <w:lang w:val="fr-CA"/>
        </w:rPr>
        <w:t>organismes de réglementation</w:t>
      </w:r>
      <w:r w:rsidRPr="0020476D">
        <w:rPr>
          <w:color w:val="000000"/>
          <w:lang w:val="fr-CA"/>
        </w:rPr>
        <w:t xml:space="preserve"> doivent donc </w:t>
      </w:r>
      <w:r w:rsidR="00CF6A96">
        <w:rPr>
          <w:color w:val="000000"/>
          <w:lang w:val="fr-CA"/>
        </w:rPr>
        <w:t xml:space="preserve">déterminer quels sont </w:t>
      </w:r>
      <w:r w:rsidRPr="0020476D">
        <w:rPr>
          <w:color w:val="000000"/>
          <w:lang w:val="fr-CA"/>
        </w:rPr>
        <w:t xml:space="preserve">les groupes touchés </w:t>
      </w:r>
      <w:r w:rsidR="00CF6A96">
        <w:rPr>
          <w:color w:val="000000"/>
          <w:lang w:val="fr-CA"/>
        </w:rPr>
        <w:t>ainsi que</w:t>
      </w:r>
      <w:r w:rsidRPr="0020476D">
        <w:rPr>
          <w:color w:val="000000"/>
          <w:lang w:val="fr-CA"/>
        </w:rPr>
        <w:t xml:space="preserve"> les </w:t>
      </w:r>
      <w:r w:rsidR="00CF6A96">
        <w:rPr>
          <w:color w:val="000000"/>
          <w:lang w:val="fr-CA"/>
        </w:rPr>
        <w:t xml:space="preserve">répercussions </w:t>
      </w:r>
      <w:r w:rsidRPr="0020476D">
        <w:rPr>
          <w:color w:val="000000"/>
          <w:lang w:val="fr-CA"/>
        </w:rPr>
        <w:t>potentiel</w:t>
      </w:r>
      <w:r w:rsidR="00CF6A96">
        <w:rPr>
          <w:color w:val="000000"/>
          <w:lang w:val="fr-CA"/>
        </w:rPr>
        <w:t>le</w:t>
      </w:r>
      <w:r w:rsidRPr="0020476D">
        <w:rPr>
          <w:color w:val="000000"/>
          <w:lang w:val="fr-CA"/>
        </w:rPr>
        <w:t>s (positi</w:t>
      </w:r>
      <w:r w:rsidR="00CF6A96">
        <w:rPr>
          <w:color w:val="000000"/>
          <w:lang w:val="fr-CA"/>
        </w:rPr>
        <w:t>ves</w:t>
      </w:r>
      <w:r w:rsidRPr="0020476D">
        <w:rPr>
          <w:color w:val="000000"/>
          <w:lang w:val="fr-CA"/>
        </w:rPr>
        <w:t xml:space="preserve"> et </w:t>
      </w:r>
      <w:r w:rsidRPr="0020476D">
        <w:rPr>
          <w:color w:val="000000"/>
          <w:lang w:val="fr-CA"/>
        </w:rPr>
        <w:t>négati</w:t>
      </w:r>
      <w:r w:rsidR="00CF6A96">
        <w:rPr>
          <w:color w:val="000000"/>
          <w:lang w:val="fr-CA"/>
        </w:rPr>
        <w:t>ves</w:t>
      </w:r>
      <w:r w:rsidRPr="0020476D">
        <w:rPr>
          <w:color w:val="000000"/>
          <w:lang w:val="fr-CA"/>
        </w:rPr>
        <w:t>) sur l’égalité et l’inclusion</w:t>
      </w:r>
      <w:r w:rsidR="00CF6A96">
        <w:rPr>
          <w:color w:val="000000"/>
          <w:lang w:val="fr-CA"/>
        </w:rPr>
        <w:t xml:space="preserve"> qui découlent de</w:t>
      </w:r>
      <w:r w:rsidRPr="0020476D">
        <w:rPr>
          <w:color w:val="000000"/>
          <w:lang w:val="fr-CA"/>
        </w:rPr>
        <w:t xml:space="preserve"> la mise en </w:t>
      </w:r>
      <w:r w:rsidRPr="0020476D" w:rsidR="00CB1208">
        <w:rPr>
          <w:color w:val="000000"/>
          <w:lang w:val="fr-CA"/>
        </w:rPr>
        <w:t>œuvre</w:t>
      </w:r>
      <w:r w:rsidRPr="0020476D">
        <w:rPr>
          <w:color w:val="000000"/>
          <w:lang w:val="fr-CA"/>
        </w:rPr>
        <w:t xml:space="preserve"> du projet de règlement en utilisant des critères </w:t>
      </w:r>
      <w:r w:rsidR="00CF6A96">
        <w:rPr>
          <w:color w:val="000000"/>
          <w:lang w:val="fr-CA"/>
        </w:rPr>
        <w:t xml:space="preserve">s’appliquant au </w:t>
      </w:r>
      <w:r w:rsidRPr="0020476D">
        <w:rPr>
          <w:color w:val="000000"/>
          <w:lang w:val="fr-CA"/>
        </w:rPr>
        <w:t xml:space="preserve">genre et </w:t>
      </w:r>
      <w:r w:rsidR="00CF6A96">
        <w:rPr>
          <w:color w:val="000000"/>
          <w:lang w:val="fr-CA"/>
        </w:rPr>
        <w:t xml:space="preserve">aux facteurs identitaires </w:t>
      </w:r>
      <w:r w:rsidRPr="0020476D">
        <w:rPr>
          <w:color w:val="000000"/>
          <w:lang w:val="fr-CA"/>
        </w:rPr>
        <w:t>croisé</w:t>
      </w:r>
      <w:r w:rsidR="00CF6A96">
        <w:rPr>
          <w:color w:val="000000"/>
          <w:lang w:val="fr-CA"/>
        </w:rPr>
        <w:t>s</w:t>
      </w:r>
      <w:r w:rsidRPr="0020476D">
        <w:rPr>
          <w:color w:val="000000"/>
          <w:lang w:val="fr-CA"/>
        </w:rPr>
        <w:t xml:space="preserve"> pertinents.</w:t>
      </w:r>
      <w:bookmarkEnd w:id="434"/>
    </w:p>
    <w:p w:rsidRPr="0020476D" w:rsidR="00661CEA" w:rsidP="00661CEA" w:rsidRDefault="00661CEA" w14:paraId="33379778" w14:textId="77777777">
      <w:pPr>
        <w:rPr>
          <w:lang w:val="fr-CA"/>
        </w:rPr>
      </w:pPr>
    </w:p>
    <w:p w:rsidRPr="0020476D" w:rsidR="00661CEA" w:rsidP="00252735" w:rsidRDefault="00882B73" w14:paraId="76BA978E" w14:textId="11200EBD">
      <w:pPr>
        <w:keepNext/>
        <w:keepLines/>
        <w:rPr>
          <w:lang w:val="fr-CA"/>
        </w:rPr>
      </w:pPr>
      <w:bookmarkStart w:name="lt_pId413" w:id="435"/>
      <w:r w:rsidRPr="0020476D">
        <w:rPr>
          <w:color w:val="000000"/>
          <w:lang w:val="fr-CA"/>
        </w:rPr>
        <w:t>In</w:t>
      </w:r>
      <w:r w:rsidR="00605761">
        <w:rPr>
          <w:color w:val="000000"/>
          <w:lang w:val="fr-CA"/>
        </w:rPr>
        <w:t>diquez</w:t>
      </w:r>
      <w:r w:rsidRPr="0020476D">
        <w:rPr>
          <w:color w:val="000000"/>
          <w:lang w:val="fr-CA"/>
        </w:rPr>
        <w:t xml:space="preserve"> </w:t>
      </w:r>
      <w:r w:rsidR="00605761">
        <w:rPr>
          <w:color w:val="000000"/>
          <w:lang w:val="fr-CA"/>
        </w:rPr>
        <w:t xml:space="preserve">comment le </w:t>
      </w:r>
      <w:r w:rsidRPr="0020476D">
        <w:rPr>
          <w:color w:val="000000"/>
          <w:lang w:val="fr-CA"/>
        </w:rPr>
        <w:t xml:space="preserve">projet de règlement </w:t>
      </w:r>
      <w:r w:rsidR="00605761">
        <w:rPr>
          <w:color w:val="000000"/>
          <w:lang w:val="fr-CA"/>
        </w:rPr>
        <w:t>a été</w:t>
      </w:r>
      <w:r w:rsidRPr="0020476D">
        <w:rPr>
          <w:color w:val="000000"/>
          <w:lang w:val="fr-CA"/>
        </w:rPr>
        <w:t xml:space="preserve"> élaboré </w:t>
      </w:r>
      <w:r w:rsidR="00605761">
        <w:rPr>
          <w:color w:val="000000"/>
          <w:lang w:val="fr-CA"/>
        </w:rPr>
        <w:t xml:space="preserve">pour </w:t>
      </w:r>
      <w:r w:rsidR="00A0410F">
        <w:rPr>
          <w:color w:val="000000"/>
          <w:lang w:val="fr-CA"/>
        </w:rPr>
        <w:t xml:space="preserve">atténuer ou traiter les </w:t>
      </w:r>
      <w:r w:rsidR="00605761">
        <w:rPr>
          <w:color w:val="000000"/>
          <w:lang w:val="fr-CA"/>
        </w:rPr>
        <w:t>éventuels</w:t>
      </w:r>
      <w:r w:rsidRPr="0020476D">
        <w:rPr>
          <w:color w:val="000000"/>
          <w:lang w:val="fr-CA"/>
        </w:rPr>
        <w:t xml:space="preserve"> avantages</w:t>
      </w:r>
      <w:r w:rsidR="00A0410F">
        <w:rPr>
          <w:color w:val="000000"/>
          <w:lang w:val="fr-CA"/>
        </w:rPr>
        <w:t xml:space="preserve"> ou les </w:t>
      </w:r>
      <w:r w:rsidRPr="0020476D">
        <w:rPr>
          <w:color w:val="000000"/>
          <w:lang w:val="fr-CA"/>
        </w:rPr>
        <w:t>résultats différentiels ou négatifs pour les Canadiens en fonction de facteurs comme le sexe, l’âge, l’éducation, la langue, l</w:t>
      </w:r>
      <w:r w:rsidR="00A0410F">
        <w:rPr>
          <w:color w:val="000000"/>
          <w:lang w:val="fr-CA"/>
        </w:rPr>
        <w:t>a géographie</w:t>
      </w:r>
      <w:r w:rsidRPr="0020476D">
        <w:rPr>
          <w:color w:val="000000"/>
          <w:lang w:val="fr-CA"/>
        </w:rPr>
        <w:t xml:space="preserve">, la culture, le revenu, </w:t>
      </w:r>
      <w:r w:rsidR="00DF1FE9">
        <w:rPr>
          <w:color w:val="000000"/>
          <w:lang w:val="fr-CA"/>
        </w:rPr>
        <w:t>entre autres</w:t>
      </w:r>
      <w:r w:rsidRPr="0020476D">
        <w:rPr>
          <w:color w:val="000000"/>
          <w:lang w:val="fr-CA"/>
        </w:rPr>
        <w:t>.</w:t>
      </w:r>
      <w:bookmarkEnd w:id="435"/>
    </w:p>
    <w:p w:rsidRPr="0020476D" w:rsidR="00661CEA" w:rsidP="00661CEA" w:rsidRDefault="00661CEA" w14:paraId="6F550EEE" w14:textId="77777777">
      <w:pPr>
        <w:rPr>
          <w:lang w:val="fr-CA"/>
        </w:rPr>
      </w:pPr>
    </w:p>
    <w:p w:rsidRPr="0020476D" w:rsidR="00661CEA" w:rsidP="00D31A4F" w:rsidRDefault="00882B73" w14:paraId="5A342244" w14:textId="5B7B466D">
      <w:pPr>
        <w:spacing w:after="120"/>
        <w:rPr>
          <w:color w:val="000000"/>
          <w:lang w:val="fr-CA"/>
        </w:rPr>
      </w:pPr>
      <w:bookmarkStart w:name="lt_pId414" w:id="436"/>
      <w:r w:rsidRPr="0020476D">
        <w:rPr>
          <w:color w:val="000000"/>
          <w:lang w:val="fr-CA"/>
        </w:rPr>
        <w:t xml:space="preserve">La section 7.2.7 de la </w:t>
      </w:r>
      <w:hyperlink w:history="1" r:id="rId34">
        <w:r w:rsidRPr="00AE4611">
          <w:rPr>
            <w:rStyle w:val="Hyperlink"/>
            <w:lang w:val="fr-CA"/>
          </w:rPr>
          <w:t>Politique sur l’élaboration de la réglementation</w:t>
        </w:r>
      </w:hyperlink>
      <w:r w:rsidRPr="0020476D">
        <w:rPr>
          <w:color w:val="000000"/>
          <w:lang w:val="fr-CA"/>
        </w:rPr>
        <w:t xml:space="preserve"> établit les exigences relatives à l’ACS</w:t>
      </w:r>
      <w:r w:rsidR="00AE4611">
        <w:rPr>
          <w:color w:val="000000"/>
          <w:lang w:val="fr-CA"/>
        </w:rPr>
        <w:t xml:space="preserve"> Plus</w:t>
      </w:r>
      <w:r w:rsidRPr="0020476D">
        <w:rPr>
          <w:color w:val="000000"/>
          <w:lang w:val="fr-CA"/>
        </w:rPr>
        <w:t xml:space="preserve"> dans le cadre de l’élaboration de projets de règlement.</w:t>
      </w:r>
      <w:bookmarkEnd w:id="436"/>
      <w:r w:rsidRPr="0020476D" w:rsidR="007E7770">
        <w:rPr>
          <w:lang w:val="fr-CA"/>
        </w:rPr>
        <w:t xml:space="preserve"> </w:t>
      </w:r>
    </w:p>
    <w:tbl>
      <w:tblPr>
        <w:tblStyle w:val="TableGrid"/>
        <w:tblW w:w="0" w:type="auto"/>
        <w:tblLook w:val="04A0" w:firstRow="1" w:lastRow="0" w:firstColumn="1" w:lastColumn="0" w:noHBand="0" w:noVBand="1"/>
      </w:tblPr>
      <w:tblGrid>
        <w:gridCol w:w="9350"/>
      </w:tblGrid>
      <w:tr w:rsidRPr="00FC4424" w:rsidR="00522E23" w:rsidTr="00661CEA" w14:paraId="0C751521" w14:textId="77777777">
        <w:tc>
          <w:tcPr>
            <w:tcW w:w="9576" w:type="dxa"/>
          </w:tcPr>
          <w:p w:rsidRPr="00FC4424" w:rsidR="00661CEA" w:rsidP="00661CEA" w:rsidRDefault="007E7770" w14:paraId="1D136778" w14:textId="6AAB6105">
            <w:pPr>
              <w:rPr>
                <w:b/>
                <w:lang w:val="fr-CA"/>
              </w:rPr>
            </w:pPr>
            <w:bookmarkStart w:name="lt_pId416" w:id="437"/>
            <w:r w:rsidRPr="00252735">
              <w:rPr>
                <w:b/>
                <w:lang w:val="fr-CA"/>
              </w:rPr>
              <w:t xml:space="preserve">Détermination des </w:t>
            </w:r>
            <w:bookmarkEnd w:id="437"/>
            <w:r w:rsidR="00AE4611">
              <w:rPr>
                <w:b/>
                <w:lang w:val="fr-CA"/>
              </w:rPr>
              <w:t>problèmes</w:t>
            </w:r>
          </w:p>
        </w:tc>
      </w:tr>
      <w:tr w:rsidRPr="00F13DF4" w:rsidR="00522E23" w:rsidTr="00661CEA" w14:paraId="714C0238" w14:textId="77777777">
        <w:tc>
          <w:tcPr>
            <w:tcW w:w="9576" w:type="dxa"/>
          </w:tcPr>
          <w:p w:rsidRPr="00FC4424" w:rsidR="00661CEA" w:rsidP="003454BA" w:rsidRDefault="00882B73" w14:paraId="02B83EC0" w14:textId="64BE7B39">
            <w:pPr>
              <w:numPr>
                <w:ilvl w:val="0"/>
                <w:numId w:val="20"/>
              </w:numPr>
              <w:rPr>
                <w:lang w:val="fr-CA"/>
              </w:rPr>
            </w:pPr>
            <w:bookmarkStart w:name="lt_pId417" w:id="438"/>
            <w:r w:rsidRPr="00FC4424">
              <w:rPr>
                <w:color w:val="000000"/>
                <w:lang w:val="fr-CA"/>
              </w:rPr>
              <w:t xml:space="preserve">Avez-vous </w:t>
            </w:r>
            <w:r w:rsidR="00AE4611">
              <w:rPr>
                <w:color w:val="000000"/>
                <w:lang w:val="fr-CA"/>
              </w:rPr>
              <w:t>cerné</w:t>
            </w:r>
            <w:r w:rsidRPr="00FC4424">
              <w:rPr>
                <w:color w:val="000000"/>
                <w:lang w:val="fr-CA"/>
              </w:rPr>
              <w:t xml:space="preserve"> des considérations liées à l’ACS</w:t>
            </w:r>
            <w:r w:rsidR="00AE4611">
              <w:rPr>
                <w:color w:val="000000"/>
                <w:lang w:val="fr-CA"/>
              </w:rPr>
              <w:t xml:space="preserve"> Plus</w:t>
            </w:r>
            <w:r w:rsidRPr="00FC4424">
              <w:rPr>
                <w:color w:val="000000"/>
                <w:lang w:val="fr-CA"/>
              </w:rPr>
              <w:t xml:space="preserve"> dans le contexte du projet de règlement?</w:t>
            </w:r>
            <w:bookmarkEnd w:id="438"/>
          </w:p>
        </w:tc>
      </w:tr>
      <w:tr w:rsidRPr="00F13DF4" w:rsidR="00522E23" w:rsidTr="00661CEA" w14:paraId="2F34661E" w14:textId="77777777">
        <w:tc>
          <w:tcPr>
            <w:tcW w:w="9576" w:type="dxa"/>
          </w:tcPr>
          <w:p w:rsidRPr="00FC4424" w:rsidR="00661CEA" w:rsidP="003454BA" w:rsidRDefault="007E7770" w14:paraId="0BFE2093" w14:textId="3F1CE39B">
            <w:pPr>
              <w:numPr>
                <w:ilvl w:val="0"/>
                <w:numId w:val="20"/>
              </w:numPr>
              <w:rPr>
                <w:lang w:val="fr-CA"/>
              </w:rPr>
            </w:pPr>
            <w:bookmarkStart w:name="lt_pId418" w:id="439"/>
            <w:r w:rsidRPr="00252735">
              <w:rPr>
                <w:lang w:val="fr-CA"/>
              </w:rPr>
              <w:t xml:space="preserve">Quelles sources de données ou quels éléments </w:t>
            </w:r>
            <w:r w:rsidR="00AE4611">
              <w:rPr>
                <w:lang w:val="fr-CA"/>
              </w:rPr>
              <w:t>probants</w:t>
            </w:r>
            <w:r w:rsidRPr="00252735">
              <w:rPr>
                <w:lang w:val="fr-CA"/>
              </w:rPr>
              <w:t xml:space="preserve"> avez-vous </w:t>
            </w:r>
            <w:r w:rsidR="00AE4611">
              <w:rPr>
                <w:lang w:val="fr-CA"/>
              </w:rPr>
              <w:t>envisagés</w:t>
            </w:r>
            <w:r w:rsidRPr="00252735">
              <w:rPr>
                <w:lang w:val="fr-CA"/>
              </w:rPr>
              <w:t xml:space="preserve"> pour appuyer la conclusion susmentionnée?</w:t>
            </w:r>
            <w:bookmarkEnd w:id="439"/>
          </w:p>
        </w:tc>
      </w:tr>
      <w:tr w:rsidRPr="00F13DF4" w:rsidR="00522E23" w:rsidTr="00661CEA" w14:paraId="5D291022" w14:textId="77777777">
        <w:tc>
          <w:tcPr>
            <w:tcW w:w="9576" w:type="dxa"/>
          </w:tcPr>
          <w:p w:rsidRPr="00FC4424" w:rsidR="00661CEA" w:rsidP="00661CEA" w:rsidRDefault="007E7770" w14:paraId="083E6804" w14:textId="5BE29FBD">
            <w:pPr>
              <w:rPr>
                <w:b/>
                <w:lang w:val="fr-CA"/>
              </w:rPr>
            </w:pPr>
            <w:bookmarkStart w:name="lt_pId419" w:id="440"/>
            <w:r w:rsidRPr="00252735">
              <w:rPr>
                <w:b/>
                <w:lang w:val="fr-CA"/>
              </w:rPr>
              <w:t>Si un</w:t>
            </w:r>
            <w:r w:rsidR="00AE4611">
              <w:rPr>
                <w:b/>
                <w:lang w:val="fr-CA"/>
              </w:rPr>
              <w:t>e considération</w:t>
            </w:r>
            <w:r w:rsidRPr="00252735">
              <w:rPr>
                <w:b/>
                <w:lang w:val="fr-CA"/>
              </w:rPr>
              <w:t xml:space="preserve"> lié</w:t>
            </w:r>
            <w:r w:rsidR="00AE4611">
              <w:rPr>
                <w:b/>
                <w:lang w:val="fr-CA"/>
              </w:rPr>
              <w:t>e</w:t>
            </w:r>
            <w:r w:rsidRPr="00252735">
              <w:rPr>
                <w:b/>
                <w:lang w:val="fr-CA"/>
              </w:rPr>
              <w:t xml:space="preserve"> à l’ACS</w:t>
            </w:r>
            <w:r w:rsidR="00AE4611">
              <w:rPr>
                <w:b/>
                <w:lang w:val="fr-CA"/>
              </w:rPr>
              <w:t xml:space="preserve"> Plus</w:t>
            </w:r>
            <w:r w:rsidRPr="00252735">
              <w:rPr>
                <w:b/>
                <w:lang w:val="fr-CA"/>
              </w:rPr>
              <w:t xml:space="preserve"> a été cerné</w:t>
            </w:r>
            <w:r w:rsidR="00AE4611">
              <w:rPr>
                <w:b/>
                <w:lang w:val="fr-CA"/>
              </w:rPr>
              <w:t>e</w:t>
            </w:r>
            <w:r w:rsidRPr="00252735">
              <w:rPr>
                <w:b/>
                <w:lang w:val="fr-CA"/>
              </w:rPr>
              <w:t>, veuillez répondre aux questions suivantes</w:t>
            </w:r>
            <w:r w:rsidRPr="00252735" w:rsidR="00C11EC3">
              <w:rPr>
                <w:b/>
                <w:lang w:val="fr-CA"/>
              </w:rPr>
              <w:t> </w:t>
            </w:r>
            <w:r w:rsidRPr="00252735">
              <w:rPr>
                <w:b/>
                <w:lang w:val="fr-CA"/>
              </w:rPr>
              <w:t>:</w:t>
            </w:r>
            <w:bookmarkEnd w:id="440"/>
          </w:p>
        </w:tc>
      </w:tr>
      <w:tr w:rsidRPr="001C741F" w:rsidR="00522E23" w:rsidTr="00661CEA" w14:paraId="018138BE" w14:textId="77777777">
        <w:tc>
          <w:tcPr>
            <w:tcW w:w="9576" w:type="dxa"/>
          </w:tcPr>
          <w:p w:rsidRPr="00FC4424" w:rsidR="00661CEA" w:rsidP="003454BA" w:rsidRDefault="00882B73" w14:paraId="0B5CC86A" w14:textId="0214A3DB">
            <w:pPr>
              <w:numPr>
                <w:ilvl w:val="0"/>
                <w:numId w:val="20"/>
              </w:numPr>
              <w:rPr>
                <w:lang w:val="fr-CA"/>
              </w:rPr>
            </w:pPr>
            <w:bookmarkStart w:name="lt_pId420" w:id="441"/>
            <w:r w:rsidRPr="00FC4424">
              <w:rPr>
                <w:color w:val="000000"/>
                <w:lang w:val="fr-CA"/>
              </w:rPr>
              <w:t>Quelles sont les mesures proposées en réponse à la considération liée à l’ACS</w:t>
            </w:r>
            <w:r w:rsidR="00AE4611">
              <w:rPr>
                <w:color w:val="000000"/>
                <w:lang w:val="fr-CA"/>
              </w:rPr>
              <w:t xml:space="preserve"> Plus</w:t>
            </w:r>
            <w:r w:rsidRPr="00FC4424">
              <w:rPr>
                <w:color w:val="000000"/>
                <w:lang w:val="fr-CA"/>
              </w:rPr>
              <w:t xml:space="preserve"> dans le contexte du projet de règlement?</w:t>
            </w:r>
            <w:bookmarkEnd w:id="441"/>
            <w:r w:rsidRPr="00FC4424" w:rsidR="007E7770">
              <w:rPr>
                <w:lang w:val="fr-CA"/>
              </w:rPr>
              <w:t xml:space="preserve"> </w:t>
            </w:r>
            <w:bookmarkStart w:name="lt_pId421" w:id="442"/>
            <w:r w:rsidRPr="00252735" w:rsidR="007E7770">
              <w:rPr>
                <w:lang w:val="fr-CA"/>
              </w:rPr>
              <w:t>Quelles sont les répercussions prévues?</w:t>
            </w:r>
            <w:bookmarkEnd w:id="442"/>
          </w:p>
        </w:tc>
      </w:tr>
      <w:tr w:rsidRPr="00F13DF4" w:rsidR="00522E23" w:rsidTr="00661CEA" w14:paraId="72D44F63" w14:textId="77777777">
        <w:tc>
          <w:tcPr>
            <w:tcW w:w="9576" w:type="dxa"/>
          </w:tcPr>
          <w:p w:rsidRPr="00FC4424" w:rsidR="00661CEA" w:rsidP="003454BA" w:rsidRDefault="00882B73" w14:paraId="556A8745" w14:textId="6C54E000">
            <w:pPr>
              <w:numPr>
                <w:ilvl w:val="0"/>
                <w:numId w:val="20"/>
              </w:numPr>
              <w:rPr>
                <w:lang w:val="fr-CA"/>
              </w:rPr>
            </w:pPr>
            <w:bookmarkStart w:name="lt_pId422" w:id="443"/>
            <w:r w:rsidRPr="00FC4424">
              <w:rPr>
                <w:color w:val="000000"/>
                <w:lang w:val="fr-CA"/>
              </w:rPr>
              <w:t>De quelle façon surveillerez-vous le rendement du projet de règlement pour relever les nouvelles répercussions sur les questions relatives à l’ACS</w:t>
            </w:r>
            <w:r w:rsidR="00AE4611">
              <w:rPr>
                <w:color w:val="000000"/>
                <w:lang w:val="fr-CA"/>
              </w:rPr>
              <w:t xml:space="preserve"> Plus</w:t>
            </w:r>
            <w:r w:rsidRPr="00FC4424">
              <w:rPr>
                <w:color w:val="000000"/>
                <w:lang w:val="fr-CA"/>
              </w:rPr>
              <w:t xml:space="preserve"> tout au long du processus de mise en œuvre?</w:t>
            </w:r>
            <w:bookmarkEnd w:id="443"/>
          </w:p>
        </w:tc>
      </w:tr>
      <w:tr w:rsidRPr="00F13DF4" w:rsidR="00522E23" w:rsidTr="00661CEA" w14:paraId="6A0535E3" w14:textId="77777777">
        <w:tc>
          <w:tcPr>
            <w:tcW w:w="9576" w:type="dxa"/>
          </w:tcPr>
          <w:p w:rsidRPr="004E58F2" w:rsidR="00661CEA" w:rsidP="003454BA" w:rsidRDefault="00882B73" w14:paraId="55F66ECB" w14:textId="0388E9B9">
            <w:pPr>
              <w:numPr>
                <w:ilvl w:val="0"/>
                <w:numId w:val="20"/>
              </w:numPr>
              <w:rPr>
                <w:lang w:val="fr-CA"/>
              </w:rPr>
            </w:pPr>
            <w:bookmarkStart w:name="lt_pId423" w:id="444"/>
            <w:r w:rsidRPr="00FC4424">
              <w:rPr>
                <w:color w:val="000000"/>
                <w:lang w:val="fr-CA"/>
              </w:rPr>
              <w:t>Si vous envisagez de réaliser une évaluation ou un examen du projet de règlement, cet exercice abordera-t-il les répercussions des mesures prises en réponse aux éventuelles considérations liées à l’ACS</w:t>
            </w:r>
            <w:r w:rsidR="00AE4611">
              <w:rPr>
                <w:color w:val="000000"/>
                <w:lang w:val="fr-CA"/>
              </w:rPr>
              <w:t xml:space="preserve"> Plus</w:t>
            </w:r>
            <w:r w:rsidRPr="00FC4424">
              <w:rPr>
                <w:color w:val="000000"/>
                <w:lang w:val="fr-CA"/>
              </w:rPr>
              <w:t>?</w:t>
            </w:r>
            <w:bookmarkEnd w:id="444"/>
          </w:p>
        </w:tc>
      </w:tr>
      <w:tr w:rsidRPr="00F13DF4" w:rsidR="00522E23" w:rsidTr="00661CEA" w14:paraId="16F0A3F6" w14:textId="77777777">
        <w:tc>
          <w:tcPr>
            <w:tcW w:w="9576" w:type="dxa"/>
          </w:tcPr>
          <w:p w:rsidRPr="008B054A" w:rsidR="00661CEA" w:rsidP="003454BA" w:rsidRDefault="00882B73" w14:paraId="64F144FE" w14:textId="367B12F5">
            <w:pPr>
              <w:numPr>
                <w:ilvl w:val="0"/>
                <w:numId w:val="20"/>
              </w:numPr>
              <w:rPr>
                <w:lang w:val="fr-CA"/>
              </w:rPr>
            </w:pPr>
            <w:bookmarkStart w:name="lt_pId424" w:id="445"/>
            <w:r w:rsidRPr="00FC4424">
              <w:rPr>
                <w:color w:val="000000"/>
                <w:lang w:val="fr-CA"/>
              </w:rPr>
              <w:t>La mesure proposée correspond-elle aux initiatives portant sur l</w:t>
            </w:r>
            <w:r w:rsidRPr="00FC4424" w:rsidR="00C11EC3">
              <w:rPr>
                <w:color w:val="000000"/>
                <w:lang w:val="fr-CA"/>
              </w:rPr>
              <w:t>’</w:t>
            </w:r>
            <w:r w:rsidRPr="00FC4424">
              <w:rPr>
                <w:color w:val="000000"/>
                <w:lang w:val="fr-CA"/>
              </w:rPr>
              <w:t>ACS</w:t>
            </w:r>
            <w:r w:rsidR="00FC6750">
              <w:rPr>
                <w:color w:val="000000"/>
                <w:lang w:val="fr-CA"/>
              </w:rPr>
              <w:t xml:space="preserve"> Plus</w:t>
            </w:r>
            <w:r w:rsidRPr="00FC4424">
              <w:rPr>
                <w:color w:val="000000"/>
                <w:lang w:val="fr-CA"/>
              </w:rPr>
              <w:t>, lancées par d</w:t>
            </w:r>
            <w:r w:rsidRPr="004E58F2" w:rsidR="00C11EC3">
              <w:rPr>
                <w:color w:val="000000"/>
                <w:lang w:val="fr-CA"/>
              </w:rPr>
              <w:t>’</w:t>
            </w:r>
            <w:r w:rsidRPr="004E58F2">
              <w:rPr>
                <w:color w:val="000000"/>
                <w:lang w:val="fr-CA"/>
              </w:rPr>
              <w:t>autres organisations, au programme global et aux priorités du gouvernement, ainsi qu</w:t>
            </w:r>
            <w:r w:rsidRPr="005467B9" w:rsidR="00C11EC3">
              <w:rPr>
                <w:color w:val="000000"/>
                <w:lang w:val="fr-CA"/>
              </w:rPr>
              <w:t>’</w:t>
            </w:r>
            <w:r w:rsidRPr="005467B9">
              <w:rPr>
                <w:color w:val="000000"/>
                <w:lang w:val="fr-CA"/>
              </w:rPr>
              <w:t>aux priorités, aux norm</w:t>
            </w:r>
            <w:r w:rsidRPr="008B054A">
              <w:rPr>
                <w:color w:val="000000"/>
                <w:lang w:val="fr-CA"/>
              </w:rPr>
              <w:t>es et aux exigences réglementaires nationales et internationales?</w:t>
            </w:r>
            <w:bookmarkEnd w:id="445"/>
          </w:p>
        </w:tc>
      </w:tr>
    </w:tbl>
    <w:p w:rsidRPr="0020476D" w:rsidR="00661CEA" w:rsidP="00661CEA" w:rsidRDefault="00661CEA" w14:paraId="28CEC61F" w14:textId="77777777">
      <w:pPr>
        <w:rPr>
          <w:lang w:val="fr-CA"/>
        </w:rPr>
      </w:pPr>
    </w:p>
    <w:p w:rsidRPr="0020476D" w:rsidR="00661CEA" w:rsidP="00661CEA" w:rsidRDefault="00882B73" w14:paraId="1F935E1E" w14:textId="135F7CB2">
      <w:pPr>
        <w:rPr>
          <w:lang w:val="fr-CA"/>
        </w:rPr>
      </w:pPr>
      <w:bookmarkStart w:name="lt_pId425" w:id="446"/>
      <w:r w:rsidRPr="0020476D">
        <w:rPr>
          <w:color w:val="000000"/>
          <w:lang w:val="fr-CA"/>
        </w:rPr>
        <w:t>Si l’ACS</w:t>
      </w:r>
      <w:r w:rsidR="00C07E79">
        <w:rPr>
          <w:color w:val="000000"/>
          <w:lang w:val="fr-CA"/>
        </w:rPr>
        <w:t xml:space="preserve"> Plus</w:t>
      </w:r>
      <w:r w:rsidRPr="0020476D">
        <w:rPr>
          <w:color w:val="000000"/>
          <w:lang w:val="fr-CA"/>
        </w:rPr>
        <w:t xml:space="preserve"> n</w:t>
      </w:r>
      <w:r w:rsidR="00C07E79">
        <w:rPr>
          <w:color w:val="000000"/>
          <w:lang w:val="fr-CA"/>
        </w:rPr>
        <w:t>e révèle</w:t>
      </w:r>
      <w:r w:rsidRPr="0020476D">
        <w:rPr>
          <w:color w:val="000000"/>
          <w:lang w:val="fr-CA"/>
        </w:rPr>
        <w:t xml:space="preserve"> aucune considération, les </w:t>
      </w:r>
      <w:r w:rsidR="000F4FB5">
        <w:rPr>
          <w:color w:val="000000"/>
          <w:lang w:val="fr-CA"/>
        </w:rPr>
        <w:t>organismes de réglementation</w:t>
      </w:r>
      <w:r w:rsidRPr="0020476D">
        <w:rPr>
          <w:color w:val="000000"/>
          <w:lang w:val="fr-CA"/>
        </w:rPr>
        <w:t xml:space="preserve"> doivent démontrer qu’ils ont fait preuve de diligence raisonnable, et </w:t>
      </w:r>
      <w:r w:rsidR="00F933E2">
        <w:rPr>
          <w:color w:val="000000"/>
          <w:lang w:val="fr-CA"/>
        </w:rPr>
        <w:t>devraient</w:t>
      </w:r>
      <w:r w:rsidRPr="0020476D" w:rsidR="00F933E2">
        <w:rPr>
          <w:color w:val="000000"/>
          <w:lang w:val="fr-CA"/>
        </w:rPr>
        <w:t xml:space="preserve"> </w:t>
      </w:r>
      <w:r w:rsidRPr="0020476D">
        <w:rPr>
          <w:color w:val="000000"/>
          <w:lang w:val="fr-CA"/>
        </w:rPr>
        <w:t>également inclure l’énoncé suivant dans le REIR :</w:t>
      </w:r>
      <w:bookmarkEnd w:id="446"/>
    </w:p>
    <w:p w:rsidR="00FC4424" w:rsidP="00C77413" w:rsidRDefault="00FC4424" w14:paraId="7CB5A7D5" w14:textId="77777777">
      <w:pPr>
        <w:ind w:left="567" w:right="567"/>
        <w:rPr>
          <w:color w:val="000000"/>
          <w:lang w:val="fr-CA"/>
        </w:rPr>
      </w:pPr>
      <w:bookmarkStart w:name="lt_pId426" w:id="447"/>
    </w:p>
    <w:p w:rsidRPr="0020476D" w:rsidR="00661CEA" w:rsidP="00C77413" w:rsidRDefault="00882B73" w14:paraId="3984AE28" w14:textId="62BECBFC">
      <w:pPr>
        <w:ind w:left="567" w:right="567"/>
        <w:rPr>
          <w:lang w:val="fr-CA"/>
        </w:rPr>
      </w:pPr>
      <w:r w:rsidRPr="0020476D">
        <w:rPr>
          <w:color w:val="000000"/>
          <w:lang w:val="fr-CA"/>
        </w:rPr>
        <w:t>«</w:t>
      </w:r>
      <w:r w:rsidR="00DE2620">
        <w:rPr>
          <w:color w:val="000000"/>
          <w:lang w:val="fr-CA"/>
        </w:rPr>
        <w:t> </w:t>
      </w:r>
      <w:r w:rsidRPr="0020476D">
        <w:rPr>
          <w:color w:val="000000"/>
          <w:lang w:val="fr-CA"/>
        </w:rPr>
        <w:t>Aucune répercussion sur les questions relatives à l’ACS</w:t>
      </w:r>
      <w:r w:rsidR="00C07E79">
        <w:rPr>
          <w:color w:val="000000"/>
          <w:lang w:val="fr-CA"/>
        </w:rPr>
        <w:t xml:space="preserve"> Plus</w:t>
      </w:r>
      <w:r w:rsidRPr="0020476D">
        <w:rPr>
          <w:color w:val="000000"/>
          <w:lang w:val="fr-CA"/>
        </w:rPr>
        <w:t xml:space="preserve"> n’a été </w:t>
      </w:r>
      <w:r w:rsidR="00C07E79">
        <w:rPr>
          <w:color w:val="000000"/>
          <w:lang w:val="fr-CA"/>
        </w:rPr>
        <w:t>relevée</w:t>
      </w:r>
      <w:r w:rsidRPr="0020476D">
        <w:rPr>
          <w:color w:val="000000"/>
          <w:lang w:val="fr-CA"/>
        </w:rPr>
        <w:t xml:space="preserve"> </w:t>
      </w:r>
      <w:r w:rsidR="00C07E79">
        <w:rPr>
          <w:color w:val="000000"/>
          <w:lang w:val="fr-CA"/>
        </w:rPr>
        <w:t>pour ce projet de règlement</w:t>
      </w:r>
      <w:r w:rsidRPr="0020476D">
        <w:rPr>
          <w:color w:val="000000"/>
          <w:lang w:val="fr-CA"/>
        </w:rPr>
        <w:t>.</w:t>
      </w:r>
      <w:r w:rsidR="00DE2620">
        <w:rPr>
          <w:color w:val="000000"/>
          <w:lang w:val="fr-CA"/>
        </w:rPr>
        <w:t> </w:t>
      </w:r>
      <w:r w:rsidRPr="0020476D">
        <w:rPr>
          <w:color w:val="000000"/>
          <w:lang w:val="fr-CA"/>
        </w:rPr>
        <w:t>»</w:t>
      </w:r>
      <w:bookmarkEnd w:id="447"/>
    </w:p>
    <w:p w:rsidRPr="0020476D" w:rsidR="00661CEA" w:rsidP="00661CEA" w:rsidRDefault="00661CEA" w14:paraId="321A04A1" w14:textId="77777777">
      <w:pPr>
        <w:rPr>
          <w:lang w:val="fr-CA"/>
        </w:rPr>
      </w:pPr>
    </w:p>
    <w:p w:rsidRPr="0020476D" w:rsidR="00661CEA" w:rsidP="00661CEA" w:rsidRDefault="00882B73" w14:paraId="2B3074FF" w14:textId="0B8E76F3">
      <w:pPr>
        <w:rPr>
          <w:lang w:val="fr-CA"/>
        </w:rPr>
      </w:pPr>
      <w:bookmarkStart w:name="lt_pId427" w:id="448"/>
      <w:r w:rsidRPr="0020476D">
        <w:rPr>
          <w:color w:val="000000"/>
          <w:lang w:val="fr-CA"/>
        </w:rPr>
        <w:t xml:space="preserve">Au besoin, </w:t>
      </w:r>
      <w:r w:rsidR="007A125F">
        <w:rPr>
          <w:color w:val="000000"/>
          <w:lang w:val="fr-CA"/>
        </w:rPr>
        <w:t xml:space="preserve">vous pouvez obtenir un soutien supplémentaire auprès de </w:t>
      </w:r>
      <w:r w:rsidRPr="0020476D" w:rsidR="007A125F">
        <w:rPr>
          <w:color w:val="000000"/>
          <w:lang w:val="fr-CA"/>
        </w:rPr>
        <w:t>l’expert ou la personne-ressource en matière d’ACS</w:t>
      </w:r>
      <w:r w:rsidR="007A125F">
        <w:rPr>
          <w:color w:val="000000"/>
          <w:lang w:val="fr-CA"/>
        </w:rPr>
        <w:t xml:space="preserve"> Plus</w:t>
      </w:r>
      <w:r w:rsidRPr="0020476D" w:rsidR="007A125F">
        <w:rPr>
          <w:color w:val="000000"/>
          <w:lang w:val="fr-CA"/>
        </w:rPr>
        <w:t xml:space="preserve"> de votre </w:t>
      </w:r>
      <w:r w:rsidR="00F833F6">
        <w:rPr>
          <w:color w:val="000000"/>
          <w:lang w:val="fr-CA"/>
        </w:rPr>
        <w:t>organisme de r</w:t>
      </w:r>
      <w:r w:rsidR="00402CE3">
        <w:rPr>
          <w:color w:val="000000"/>
          <w:lang w:val="fr-CA"/>
        </w:rPr>
        <w:t>é</w:t>
      </w:r>
      <w:r w:rsidR="00F833F6">
        <w:rPr>
          <w:color w:val="000000"/>
          <w:lang w:val="fr-CA"/>
        </w:rPr>
        <w:t>glementation</w:t>
      </w:r>
      <w:r w:rsidRPr="0020476D">
        <w:rPr>
          <w:color w:val="000000"/>
          <w:lang w:val="fr-CA"/>
        </w:rPr>
        <w:t>.</w:t>
      </w:r>
      <w:bookmarkEnd w:id="448"/>
    </w:p>
    <w:p w:rsidRPr="0020476D" w:rsidR="00661CEA" w:rsidP="00661CEA" w:rsidRDefault="00661CEA" w14:paraId="7D0532AD" w14:textId="77777777">
      <w:pPr>
        <w:rPr>
          <w:lang w:val="fr-CA"/>
        </w:rPr>
      </w:pPr>
    </w:p>
    <w:p w:rsidRPr="0020476D" w:rsidR="00661CEA" w:rsidP="00661CEA" w:rsidRDefault="00C478ED" w14:paraId="4B760118" w14:textId="7375F7A1">
      <w:pPr>
        <w:rPr>
          <w:lang w:val="fr-CA"/>
        </w:rPr>
      </w:pPr>
      <w:bookmarkStart w:name="lt_pId428" w:id="449"/>
      <w:r>
        <w:rPr>
          <w:color w:val="000000"/>
          <w:lang w:val="fr-CA"/>
        </w:rPr>
        <w:t>F</w:t>
      </w:r>
      <w:r w:rsidRPr="00C478ED">
        <w:rPr>
          <w:color w:val="000000"/>
          <w:lang w:val="fr-CA"/>
        </w:rPr>
        <w:t>emmes et Égalité des genres</w:t>
      </w:r>
      <w:r>
        <w:rPr>
          <w:color w:val="000000"/>
          <w:lang w:val="fr-CA"/>
        </w:rPr>
        <w:t xml:space="preserve"> Canada</w:t>
      </w:r>
      <w:r w:rsidRPr="0020476D" w:rsidR="00882B73">
        <w:rPr>
          <w:color w:val="000000"/>
          <w:lang w:val="fr-CA"/>
        </w:rPr>
        <w:t>, qui est le centre d’excellence en matière d’ACS</w:t>
      </w:r>
      <w:r>
        <w:rPr>
          <w:color w:val="000000"/>
          <w:lang w:val="fr-CA"/>
        </w:rPr>
        <w:t xml:space="preserve"> Plus</w:t>
      </w:r>
      <w:r w:rsidRPr="0020476D" w:rsidR="00882B73">
        <w:rPr>
          <w:color w:val="000000"/>
          <w:lang w:val="fr-CA"/>
        </w:rPr>
        <w:t xml:space="preserve"> au sein du gouvernement fédéral, peut également fournir des conseils et des ressources. Son rôle est de soutenir les </w:t>
      </w:r>
      <w:r w:rsidR="000F4FB5">
        <w:rPr>
          <w:color w:val="000000"/>
          <w:lang w:val="fr-CA"/>
        </w:rPr>
        <w:t>organismes de réglementation</w:t>
      </w:r>
      <w:r w:rsidRPr="0020476D" w:rsidR="00882B73">
        <w:rPr>
          <w:color w:val="000000"/>
          <w:lang w:val="fr-CA"/>
        </w:rPr>
        <w:t xml:space="preserve"> dans le maintien de la pratique liée à l’ACS</w:t>
      </w:r>
      <w:r>
        <w:rPr>
          <w:color w:val="000000"/>
          <w:lang w:val="fr-CA"/>
        </w:rPr>
        <w:t xml:space="preserve"> Plus</w:t>
      </w:r>
      <w:r w:rsidRPr="0020476D" w:rsidR="00882B73">
        <w:rPr>
          <w:color w:val="000000"/>
          <w:lang w:val="fr-CA"/>
        </w:rPr>
        <w:t xml:space="preserve"> et de faciliter le transfert des connaissances sur l’ACS</w:t>
      </w:r>
      <w:r>
        <w:rPr>
          <w:color w:val="000000"/>
          <w:lang w:val="fr-CA"/>
        </w:rPr>
        <w:t xml:space="preserve"> Plus</w:t>
      </w:r>
      <w:r w:rsidRPr="0020476D" w:rsidR="00882B73">
        <w:rPr>
          <w:color w:val="000000"/>
          <w:lang w:val="fr-CA"/>
        </w:rPr>
        <w:t xml:space="preserve">, ainsi que de fournir des conseils, de l’orientation et du soutien techniques. </w:t>
      </w:r>
      <w:r>
        <w:rPr>
          <w:color w:val="000000"/>
          <w:lang w:val="fr-CA"/>
        </w:rPr>
        <w:t>F</w:t>
      </w:r>
      <w:r w:rsidRPr="00C478ED">
        <w:rPr>
          <w:color w:val="000000"/>
          <w:lang w:val="fr-CA"/>
        </w:rPr>
        <w:t xml:space="preserve">emmes et Égalité des genres </w:t>
      </w:r>
      <w:r w:rsidRPr="0020476D" w:rsidR="00882B73">
        <w:rPr>
          <w:color w:val="000000"/>
          <w:lang w:val="fr-CA"/>
        </w:rPr>
        <w:t xml:space="preserve">a élaboré un ensemble d’outils et de </w:t>
      </w:r>
      <w:r>
        <w:rPr>
          <w:color w:val="000000"/>
          <w:lang w:val="fr-CA"/>
        </w:rPr>
        <w:t>documents d’information</w:t>
      </w:r>
      <w:r w:rsidRPr="0020476D" w:rsidR="00882B73">
        <w:rPr>
          <w:color w:val="000000"/>
          <w:lang w:val="fr-CA"/>
        </w:rPr>
        <w:t xml:space="preserve"> sur l’ACS</w:t>
      </w:r>
      <w:r>
        <w:rPr>
          <w:color w:val="000000"/>
          <w:lang w:val="fr-CA"/>
        </w:rPr>
        <w:t xml:space="preserve"> Plus</w:t>
      </w:r>
      <w:r w:rsidRPr="0020476D" w:rsidR="00882B73">
        <w:rPr>
          <w:color w:val="000000"/>
          <w:lang w:val="fr-CA"/>
        </w:rPr>
        <w:t>, lesquels sont mis à la disposition du public su</w:t>
      </w:r>
      <w:r w:rsidRPr="0020476D" w:rsidR="001C6888">
        <w:rPr>
          <w:color w:val="000000"/>
          <w:lang w:val="fr-CA"/>
        </w:rPr>
        <w:t>r</w:t>
      </w:r>
      <w:r w:rsidRPr="0020476D" w:rsidR="00882B73">
        <w:rPr>
          <w:color w:val="000000"/>
          <w:lang w:val="fr-CA"/>
        </w:rPr>
        <w:t xml:space="preserve"> </w:t>
      </w:r>
      <w:bookmarkStart w:name="_Hlk7522935" w:id="450"/>
      <w:r w:rsidR="001F6063">
        <w:fldChar w:fldCharType="begin"/>
      </w:r>
      <w:r w:rsidRPr="00252735" w:rsidR="001F6063">
        <w:rPr>
          <w:lang w:val="fr-CA"/>
        </w:rPr>
        <w:instrText xml:space="preserve"> HYPERLINK "https://cfc-swc.gc.ca/gba-acs/index-fr.html" </w:instrText>
      </w:r>
      <w:r w:rsidR="001F6063">
        <w:fldChar w:fldCharType="separate"/>
      </w:r>
      <w:r w:rsidRPr="0020476D" w:rsidR="00882B73">
        <w:rPr>
          <w:rStyle w:val="Hyperlink"/>
          <w:lang w:val="fr-CA"/>
        </w:rPr>
        <w:t>son site Web</w:t>
      </w:r>
      <w:r w:rsidR="001F6063">
        <w:rPr>
          <w:rStyle w:val="Hyperlink"/>
          <w:lang w:val="fr-CA"/>
        </w:rPr>
        <w:fldChar w:fldCharType="end"/>
      </w:r>
      <w:bookmarkEnd w:id="450"/>
      <w:r w:rsidRPr="0020476D" w:rsidR="00882B73">
        <w:rPr>
          <w:color w:val="000000"/>
          <w:lang w:val="fr-CA"/>
        </w:rPr>
        <w:t xml:space="preserve"> et </w:t>
      </w:r>
      <w:hyperlink w:history="1" r:id="rId35">
        <w:r w:rsidRPr="0020476D" w:rsidR="00882B73">
          <w:rPr>
            <w:rStyle w:val="Hyperlink"/>
            <w:lang w:val="fr-CA"/>
          </w:rPr>
          <w:t xml:space="preserve">à l’interne sur </w:t>
        </w:r>
        <w:proofErr w:type="spellStart"/>
        <w:r w:rsidRPr="0020476D" w:rsidR="00882B73">
          <w:rPr>
            <w:rStyle w:val="Hyperlink"/>
            <w:lang w:val="fr-CA"/>
          </w:rPr>
          <w:t>GCp</w:t>
        </w:r>
        <w:r w:rsidR="00FC4424">
          <w:rPr>
            <w:rStyle w:val="Hyperlink"/>
            <w:lang w:val="fr-CA"/>
          </w:rPr>
          <w:t>é</w:t>
        </w:r>
        <w:r w:rsidRPr="0020476D" w:rsidR="00882B73">
          <w:rPr>
            <w:rStyle w:val="Hyperlink"/>
            <w:lang w:val="fr-CA"/>
          </w:rPr>
          <w:t>dia</w:t>
        </w:r>
        <w:proofErr w:type="spellEnd"/>
      </w:hyperlink>
      <w:r w:rsidRPr="0020476D" w:rsidR="00882B73">
        <w:rPr>
          <w:color w:val="000000"/>
          <w:lang w:val="fr-CA"/>
        </w:rPr>
        <w:t xml:space="preserve">, y compris </w:t>
      </w:r>
      <w:hyperlink w:history="1" r:id="rId36">
        <w:r w:rsidRPr="0020476D" w:rsidR="00882B73">
          <w:rPr>
            <w:rStyle w:val="Hyperlink"/>
            <w:lang w:val="fr-CA"/>
          </w:rPr>
          <w:t>des modèles, des guides et des listes de vérification</w:t>
        </w:r>
      </w:hyperlink>
      <w:r w:rsidRPr="0020476D" w:rsidR="00882B73">
        <w:rPr>
          <w:color w:val="000000"/>
          <w:lang w:val="fr-CA"/>
        </w:rPr>
        <w:t>.</w:t>
      </w:r>
      <w:bookmarkStart w:name="lt_pId429" w:id="451"/>
      <w:bookmarkStart w:name="lt_pId430" w:id="452"/>
      <w:bookmarkEnd w:id="449"/>
      <w:bookmarkEnd w:id="451"/>
      <w:bookmarkEnd w:id="452"/>
    </w:p>
    <w:p w:rsidRPr="0020476D" w:rsidR="00661CEA" w:rsidP="00252735" w:rsidRDefault="00661CEA" w14:paraId="0914E571" w14:textId="77777777">
      <w:pPr>
        <w:rPr>
          <w:lang w:val="fr-CA"/>
        </w:rPr>
      </w:pPr>
    </w:p>
    <w:p w:rsidRPr="0020476D" w:rsidR="00661CEA" w:rsidP="009E578E" w:rsidRDefault="008D55D3" w14:paraId="1D8D1EB4" w14:textId="6F5337A0">
      <w:pPr>
        <w:pStyle w:val="Heading4"/>
        <w:tabs>
          <w:tab w:val="left" w:pos="993"/>
        </w:tabs>
        <w:spacing w:before="0" w:beforeAutospacing="0" w:after="0" w:afterAutospacing="0"/>
        <w:rPr>
          <w:lang w:val="fr-CA"/>
        </w:rPr>
      </w:pPr>
      <w:bookmarkStart w:name="lt_pId439" w:id="453"/>
      <w:r w:rsidRPr="0020476D">
        <w:rPr>
          <w:rFonts w:cs="Times New Roman"/>
          <w:color w:val="000000"/>
          <w:lang w:val="fr-CA"/>
        </w:rPr>
        <w:t>Justification (au besoin)</w:t>
      </w:r>
      <w:bookmarkEnd w:id="453"/>
    </w:p>
    <w:p w:rsidRPr="0020476D" w:rsidR="00661CEA" w:rsidP="00661CEA" w:rsidRDefault="008D55D3" w14:paraId="49DFA00E" w14:textId="4EBAB7FF">
      <w:pPr>
        <w:rPr>
          <w:lang w:val="fr-CA"/>
        </w:rPr>
      </w:pPr>
      <w:bookmarkStart w:name="lt_pId440" w:id="454"/>
      <w:r w:rsidRPr="0020476D">
        <w:rPr>
          <w:color w:val="000000"/>
          <w:lang w:val="fr-CA"/>
        </w:rPr>
        <w:t>Dans certains cas, une justification supplémentaire peut être nécessaire, si elle n’était pas comprise dans les sections antérieures.</w:t>
      </w:r>
      <w:bookmarkEnd w:id="454"/>
      <w:r w:rsidRPr="0020476D" w:rsidR="007E7770">
        <w:rPr>
          <w:lang w:val="fr-CA"/>
        </w:rPr>
        <w:t xml:space="preserve"> </w:t>
      </w:r>
      <w:bookmarkStart w:name="lt_pId441" w:id="455"/>
      <w:r w:rsidRPr="0020476D">
        <w:rPr>
          <w:color w:val="000000"/>
          <w:lang w:val="fr-CA"/>
        </w:rPr>
        <w:t xml:space="preserve">Des sous-titres peuvent être </w:t>
      </w:r>
      <w:r w:rsidRPr="0020476D" w:rsidR="00C11EC3">
        <w:rPr>
          <w:color w:val="000000"/>
          <w:lang w:val="fr-CA"/>
        </w:rPr>
        <w:t>employés</w:t>
      </w:r>
      <w:r w:rsidRPr="0020476D">
        <w:rPr>
          <w:color w:val="000000"/>
          <w:lang w:val="fr-CA"/>
        </w:rPr>
        <w:t xml:space="preserve"> pour </w:t>
      </w:r>
      <w:r w:rsidR="00493618">
        <w:rPr>
          <w:color w:val="000000"/>
          <w:lang w:val="fr-CA"/>
        </w:rPr>
        <w:t>regrouper les</w:t>
      </w:r>
      <w:r w:rsidRPr="0020476D">
        <w:rPr>
          <w:color w:val="000000"/>
          <w:lang w:val="fr-CA"/>
        </w:rPr>
        <w:t xml:space="preserve"> justification</w:t>
      </w:r>
      <w:r w:rsidR="00493618">
        <w:rPr>
          <w:color w:val="000000"/>
          <w:lang w:val="fr-CA"/>
        </w:rPr>
        <w:t>s</w:t>
      </w:r>
      <w:r w:rsidRPr="0020476D">
        <w:rPr>
          <w:color w:val="000000"/>
          <w:lang w:val="fr-CA"/>
        </w:rPr>
        <w:t xml:space="preserve"> d’autres analyses afin de fournir un </w:t>
      </w:r>
      <w:r w:rsidR="00493618">
        <w:rPr>
          <w:color w:val="000000"/>
          <w:lang w:val="fr-CA"/>
        </w:rPr>
        <w:t>tableau</w:t>
      </w:r>
      <w:r w:rsidRPr="0020476D">
        <w:rPr>
          <w:color w:val="000000"/>
          <w:lang w:val="fr-CA"/>
        </w:rPr>
        <w:t xml:space="preserve"> compl</w:t>
      </w:r>
      <w:r w:rsidRPr="0020476D" w:rsidR="0055166E">
        <w:rPr>
          <w:color w:val="000000"/>
          <w:lang w:val="fr-CA"/>
        </w:rPr>
        <w:t>e</w:t>
      </w:r>
      <w:r w:rsidRPr="0020476D">
        <w:rPr>
          <w:color w:val="000000"/>
          <w:lang w:val="fr-CA"/>
        </w:rPr>
        <w:t xml:space="preserve">t </w:t>
      </w:r>
      <w:r w:rsidR="00493618">
        <w:rPr>
          <w:color w:val="000000"/>
          <w:lang w:val="fr-CA"/>
        </w:rPr>
        <w:t>d</w:t>
      </w:r>
      <w:r w:rsidRPr="0020476D" w:rsidR="00493618">
        <w:rPr>
          <w:color w:val="000000"/>
          <w:lang w:val="fr-CA"/>
        </w:rPr>
        <w:t xml:space="preserve">u </w:t>
      </w:r>
      <w:r w:rsidRPr="0020476D">
        <w:rPr>
          <w:color w:val="000000"/>
          <w:lang w:val="fr-CA"/>
        </w:rPr>
        <w:t>raisonnement qui sous-tend les modifications.</w:t>
      </w:r>
      <w:bookmarkEnd w:id="455"/>
      <w:r w:rsidRPr="0020476D" w:rsidR="007E7770">
        <w:rPr>
          <w:lang w:val="fr-CA"/>
        </w:rPr>
        <w:t xml:space="preserve"> </w:t>
      </w:r>
      <w:bookmarkStart w:name="lt_pId442" w:id="456"/>
      <w:r w:rsidRPr="0020476D">
        <w:rPr>
          <w:color w:val="000000"/>
          <w:lang w:val="fr-CA"/>
        </w:rPr>
        <w:t xml:space="preserve">Cela est particulièrement utile </w:t>
      </w:r>
      <w:r w:rsidR="00493618">
        <w:rPr>
          <w:color w:val="000000"/>
          <w:lang w:val="fr-CA"/>
        </w:rPr>
        <w:t>pour les</w:t>
      </w:r>
      <w:r w:rsidRPr="0020476D">
        <w:rPr>
          <w:color w:val="000000"/>
          <w:lang w:val="fr-CA"/>
        </w:rPr>
        <w:t xml:space="preserve"> modifications </w:t>
      </w:r>
      <w:r w:rsidR="00493618">
        <w:rPr>
          <w:color w:val="000000"/>
          <w:lang w:val="fr-CA"/>
        </w:rPr>
        <w:t>plus importantes</w:t>
      </w:r>
      <w:r w:rsidRPr="0020476D">
        <w:rPr>
          <w:color w:val="000000"/>
          <w:lang w:val="fr-CA"/>
        </w:rPr>
        <w:t xml:space="preserve"> ou plus complexes.</w:t>
      </w:r>
      <w:bookmarkEnd w:id="456"/>
    </w:p>
    <w:p w:rsidRPr="0020476D" w:rsidR="00661CEA" w:rsidP="00661CEA" w:rsidRDefault="00661CEA" w14:paraId="230C0990" w14:textId="77777777">
      <w:pPr>
        <w:rPr>
          <w:lang w:val="fr-CA"/>
        </w:rPr>
      </w:pPr>
    </w:p>
    <w:p w:rsidRPr="0020476D" w:rsidR="00661CEA" w:rsidP="00661CEA" w:rsidRDefault="008D55D3" w14:paraId="1FD78FF0" w14:textId="3D71688B">
      <w:pPr>
        <w:rPr>
          <w:lang w:val="fr-CA"/>
        </w:rPr>
      </w:pPr>
      <w:bookmarkStart w:name="lt_pId443" w:id="457"/>
      <w:r w:rsidRPr="0020476D">
        <w:rPr>
          <w:color w:val="000000"/>
          <w:lang w:val="fr-CA"/>
        </w:rPr>
        <w:t xml:space="preserve">Veuillez </w:t>
      </w:r>
      <w:r w:rsidRPr="0020476D" w:rsidR="00C12C96">
        <w:rPr>
          <w:color w:val="000000"/>
          <w:lang w:val="fr-CA"/>
        </w:rPr>
        <w:t>consulter</w:t>
      </w:r>
      <w:r w:rsidRPr="0020476D">
        <w:rPr>
          <w:color w:val="000000"/>
          <w:lang w:val="fr-CA"/>
        </w:rPr>
        <w:t xml:space="preserve"> votre analyste du SAR afin de déterminer si cette section est nécessaire et</w:t>
      </w:r>
      <w:r w:rsidR="00493618">
        <w:rPr>
          <w:color w:val="000000"/>
          <w:lang w:val="fr-CA"/>
        </w:rPr>
        <w:t>, le cas échéant,</w:t>
      </w:r>
      <w:r w:rsidRPr="0020476D">
        <w:rPr>
          <w:color w:val="000000"/>
          <w:lang w:val="fr-CA"/>
        </w:rPr>
        <w:t xml:space="preserve"> </w:t>
      </w:r>
      <w:r w:rsidR="00493618">
        <w:rPr>
          <w:color w:val="000000"/>
          <w:lang w:val="fr-CA"/>
        </w:rPr>
        <w:t xml:space="preserve">de discuter de </w:t>
      </w:r>
      <w:r w:rsidRPr="0020476D">
        <w:rPr>
          <w:color w:val="000000"/>
          <w:lang w:val="fr-CA"/>
        </w:rPr>
        <w:t>la façon dont vous proposez de l’organiser.</w:t>
      </w:r>
      <w:bookmarkEnd w:id="457"/>
    </w:p>
    <w:p w:rsidRPr="0020476D" w:rsidR="00661CEA" w:rsidP="00661CEA" w:rsidRDefault="00661CEA" w14:paraId="2BB9ADA0" w14:textId="77777777">
      <w:pPr>
        <w:rPr>
          <w:lang w:val="fr-CA"/>
        </w:rPr>
      </w:pPr>
    </w:p>
    <w:p w:rsidRPr="0020476D" w:rsidR="00661CEA" w:rsidP="00661CEA" w:rsidRDefault="00234957" w14:paraId="0D4698E3" w14:textId="6C318E65">
      <w:pPr>
        <w:pStyle w:val="Heading3"/>
        <w:rPr>
          <w:lang w:val="fr-CA"/>
        </w:rPr>
      </w:pPr>
      <w:bookmarkStart w:name="lt_pId444" w:id="458"/>
      <w:bookmarkStart w:name="_Toc143012290" w:id="459"/>
      <w:bookmarkEnd w:id="357"/>
      <w:r w:rsidRPr="0020476D">
        <w:rPr>
          <w:rFonts w:cs="Times New Roman"/>
          <w:color w:val="000000"/>
          <w:lang w:val="fr-CA"/>
        </w:rPr>
        <w:t xml:space="preserve">Mise en œuvre, conformité et application </w:t>
      </w:r>
      <w:r w:rsidRPr="0020476D" w:rsidR="00E3450B">
        <w:rPr>
          <w:rFonts w:cs="Times New Roman"/>
          <w:color w:val="000000"/>
          <w:lang w:val="fr-CA"/>
        </w:rPr>
        <w:t>d</w:t>
      </w:r>
      <w:r w:rsidR="00A53464">
        <w:rPr>
          <w:rFonts w:cs="Times New Roman"/>
          <w:color w:val="000000"/>
          <w:lang w:val="fr-CA"/>
        </w:rPr>
        <w:t>u règlement</w:t>
      </w:r>
      <w:r w:rsidRPr="0020476D">
        <w:rPr>
          <w:rFonts w:cs="Times New Roman"/>
          <w:color w:val="000000"/>
          <w:lang w:val="fr-CA"/>
        </w:rPr>
        <w:t>, et normes de service</w:t>
      </w:r>
      <w:bookmarkEnd w:id="458"/>
      <w:bookmarkEnd w:id="459"/>
    </w:p>
    <w:p w:rsidR="00A53464" w:rsidP="00252735" w:rsidRDefault="00A53464" w14:paraId="7A965C7B" w14:textId="77777777">
      <w:pPr>
        <w:rPr>
          <w:color w:val="000000"/>
          <w:szCs w:val="19"/>
          <w:lang w:val="fr-CA"/>
        </w:rPr>
      </w:pPr>
      <w:bookmarkStart w:name="lt_pId445" w:id="460"/>
    </w:p>
    <w:p w:rsidRPr="0020476D" w:rsidR="00661CEA" w:rsidP="00252735" w:rsidRDefault="00234957" w14:paraId="6863F40F" w14:textId="236BD350">
      <w:pPr>
        <w:rPr>
          <w:lang w:val="fr-CA"/>
        </w:rPr>
      </w:pPr>
      <w:r w:rsidRPr="0020476D">
        <w:rPr>
          <w:color w:val="000000"/>
          <w:szCs w:val="19"/>
          <w:lang w:val="fr-CA"/>
        </w:rPr>
        <w:t>Cette section est obligatoire pour chaque REIR.</w:t>
      </w:r>
      <w:bookmarkEnd w:id="460"/>
      <w:r w:rsidRPr="0020476D" w:rsidR="007E7770">
        <w:rPr>
          <w:color w:val="000000"/>
          <w:szCs w:val="19"/>
          <w:lang w:val="fr-CA"/>
        </w:rPr>
        <w:t xml:space="preserve"> </w:t>
      </w:r>
      <w:bookmarkStart w:name="lt_pId446" w:id="461"/>
      <w:r w:rsidRPr="0020476D">
        <w:rPr>
          <w:color w:val="000000"/>
          <w:lang w:val="fr-CA"/>
        </w:rPr>
        <w:t xml:space="preserve">Les sous-titres sont optionnels, mais tous les éléments applicables </w:t>
      </w:r>
      <w:r w:rsidR="00F933E2">
        <w:rPr>
          <w:color w:val="000000"/>
          <w:lang w:val="fr-CA"/>
        </w:rPr>
        <w:t>devraient</w:t>
      </w:r>
      <w:r w:rsidRPr="0020476D" w:rsidR="00F933E2">
        <w:rPr>
          <w:color w:val="000000"/>
          <w:lang w:val="fr-CA"/>
        </w:rPr>
        <w:t xml:space="preserve"> </w:t>
      </w:r>
      <w:r w:rsidRPr="0020476D">
        <w:rPr>
          <w:color w:val="000000"/>
          <w:lang w:val="fr-CA"/>
        </w:rPr>
        <w:t>être abordés dans cette section.</w:t>
      </w:r>
      <w:bookmarkEnd w:id="461"/>
    </w:p>
    <w:p w:rsidRPr="0020476D" w:rsidR="00661CEA" w:rsidP="00661CEA" w:rsidRDefault="00661CEA" w14:paraId="5D96DB1C" w14:textId="77777777">
      <w:pPr>
        <w:rPr>
          <w:b/>
          <w:bCs/>
          <w:lang w:val="fr-CA"/>
        </w:rPr>
      </w:pPr>
    </w:p>
    <w:p w:rsidR="00661CEA" w:rsidP="004068BF" w:rsidRDefault="007E7770" w14:paraId="7F609E14" w14:textId="77777777">
      <w:pPr>
        <w:pStyle w:val="Heading4"/>
        <w:tabs>
          <w:tab w:val="left" w:pos="993"/>
        </w:tabs>
        <w:spacing w:before="0" w:beforeAutospacing="0" w:after="0" w:afterAutospacing="0"/>
        <w:rPr>
          <w:lang w:val="fr-CA"/>
        </w:rPr>
      </w:pPr>
      <w:bookmarkStart w:name="_Toc518984857" w:id="462"/>
      <w:bookmarkStart w:name="lt_pId447" w:id="463"/>
      <w:r w:rsidRPr="00252735">
        <w:rPr>
          <w:lang w:val="fr-CA"/>
        </w:rPr>
        <w:t>Mise en œuvre</w:t>
      </w:r>
      <w:bookmarkEnd w:id="462"/>
      <w:bookmarkEnd w:id="463"/>
    </w:p>
    <w:p w:rsidRPr="00FC4424" w:rsidR="00A53464" w:rsidP="003E2DCD" w:rsidRDefault="00A53464" w14:paraId="0AA28B5F" w14:textId="77777777">
      <w:pPr>
        <w:pStyle w:val="Heading4"/>
        <w:numPr>
          <w:ilvl w:val="0"/>
          <w:numId w:val="0"/>
        </w:numPr>
        <w:tabs>
          <w:tab w:val="left" w:pos="993"/>
        </w:tabs>
        <w:spacing w:before="0" w:beforeAutospacing="0" w:after="0" w:afterAutospacing="0"/>
        <w:ind w:left="648"/>
        <w:rPr>
          <w:lang w:val="fr-CA"/>
        </w:rPr>
      </w:pPr>
    </w:p>
    <w:p w:rsidRPr="0020476D" w:rsidR="00661CEA" w:rsidP="004E58F2" w:rsidRDefault="00234957" w14:paraId="389D6E76" w14:textId="39734D80">
      <w:pPr>
        <w:rPr>
          <w:lang w:val="fr-CA"/>
        </w:rPr>
      </w:pPr>
      <w:bookmarkStart w:name="lt_pId448" w:id="464"/>
      <w:r w:rsidRPr="0020476D">
        <w:rPr>
          <w:color w:val="000000"/>
          <w:lang w:val="fr-CA"/>
        </w:rPr>
        <w:t>Cette section décrit le plan de mise en œuvre d’une mesure réglementaire, y compris les activités de communication ou de mobilisation, les dates d’entrée en vigueur, les institutions partenaires, ou les activités de coopération et de coordination qui seront nécessaires pour assurer une mise en œuvre efficace et efficiente.</w:t>
      </w:r>
      <w:bookmarkEnd w:id="464"/>
      <w:r w:rsidRPr="0020476D" w:rsidR="007E7770">
        <w:rPr>
          <w:lang w:val="fr-CA"/>
        </w:rPr>
        <w:t xml:space="preserve"> </w:t>
      </w:r>
      <w:bookmarkStart w:name="lt_pId449" w:id="465"/>
      <w:r w:rsidRPr="0020476D">
        <w:rPr>
          <w:color w:val="000000"/>
          <w:lang w:val="fr-CA"/>
        </w:rPr>
        <w:t>Incluez des liens vers l</w:t>
      </w:r>
      <w:r w:rsidR="00A53464">
        <w:rPr>
          <w:color w:val="000000"/>
          <w:lang w:val="fr-CA"/>
        </w:rPr>
        <w:t>es documents d’</w:t>
      </w:r>
      <w:r w:rsidRPr="0020476D">
        <w:rPr>
          <w:color w:val="000000"/>
          <w:lang w:val="fr-CA"/>
        </w:rPr>
        <w:t>orientation opérationnel</w:t>
      </w:r>
      <w:r w:rsidR="00A53464">
        <w:rPr>
          <w:color w:val="000000"/>
          <w:lang w:val="fr-CA"/>
        </w:rPr>
        <w:t>s</w:t>
      </w:r>
      <w:r w:rsidRPr="0020476D">
        <w:rPr>
          <w:color w:val="000000"/>
          <w:lang w:val="fr-CA"/>
        </w:rPr>
        <w:t xml:space="preserve">, </w:t>
      </w:r>
      <w:r w:rsidR="00A53464">
        <w:rPr>
          <w:color w:val="000000"/>
          <w:lang w:val="fr-CA"/>
        </w:rPr>
        <w:t>s’il y a lieu</w:t>
      </w:r>
      <w:r w:rsidRPr="0020476D">
        <w:rPr>
          <w:color w:val="000000"/>
          <w:lang w:val="fr-CA"/>
        </w:rPr>
        <w:t>.</w:t>
      </w:r>
      <w:bookmarkEnd w:id="465"/>
    </w:p>
    <w:p w:rsidRPr="0020476D" w:rsidR="00661CEA" w:rsidP="00661CEA" w:rsidRDefault="00661CEA" w14:paraId="0AA36ED3" w14:textId="77777777">
      <w:pPr>
        <w:rPr>
          <w:lang w:val="fr-CA"/>
        </w:rPr>
      </w:pPr>
    </w:p>
    <w:p w:rsidRPr="0020476D" w:rsidR="00661CEA" w:rsidP="00661CEA" w:rsidRDefault="00234957" w14:paraId="3ADF52D8" w14:textId="09F00468">
      <w:pPr>
        <w:rPr>
          <w:lang w:val="fr-CA"/>
        </w:rPr>
      </w:pPr>
      <w:bookmarkStart w:name="lt_pId450" w:id="466"/>
      <w:r w:rsidRPr="0020476D">
        <w:rPr>
          <w:color w:val="000000"/>
          <w:lang w:val="fr-CA"/>
        </w:rPr>
        <w:t xml:space="preserve">Indiquez si la mesure du rendement du règlement sera </w:t>
      </w:r>
      <w:r w:rsidRPr="0020476D" w:rsidR="00E3450B">
        <w:rPr>
          <w:color w:val="000000"/>
          <w:lang w:val="fr-CA"/>
        </w:rPr>
        <w:t>incorporée</w:t>
      </w:r>
      <w:r w:rsidRPr="0020476D">
        <w:rPr>
          <w:color w:val="000000"/>
          <w:lang w:val="fr-CA"/>
        </w:rPr>
        <w:t xml:space="preserve"> dans les cadres de rendement existants et la façon dont elle sera déclarée.</w:t>
      </w:r>
      <w:bookmarkEnd w:id="466"/>
    </w:p>
    <w:p w:rsidRPr="0020476D" w:rsidR="00661CEA" w:rsidP="00661CEA" w:rsidRDefault="00661CEA" w14:paraId="2479F92B" w14:textId="77777777">
      <w:pPr>
        <w:rPr>
          <w:lang w:val="fr-CA"/>
        </w:rPr>
      </w:pPr>
    </w:p>
    <w:p w:rsidR="00661CEA" w:rsidP="00252735" w:rsidRDefault="007E7770" w14:paraId="7658B225" w14:textId="1770FF65">
      <w:pPr>
        <w:pStyle w:val="Heading4"/>
        <w:tabs>
          <w:tab w:val="left" w:pos="993"/>
        </w:tabs>
        <w:spacing w:before="0" w:beforeAutospacing="0" w:after="0" w:afterAutospacing="0"/>
        <w:ind w:left="646" w:hanging="646"/>
        <w:rPr>
          <w:lang w:val="fr-CA"/>
        </w:rPr>
      </w:pPr>
      <w:bookmarkStart w:name="_Toc518984858" w:id="467"/>
      <w:bookmarkStart w:name="lt_pId451" w:id="468"/>
      <w:r w:rsidRPr="00252735">
        <w:rPr>
          <w:lang w:val="fr-CA"/>
        </w:rPr>
        <w:t xml:space="preserve">Conformité et application </w:t>
      </w:r>
      <w:bookmarkEnd w:id="467"/>
      <w:bookmarkEnd w:id="468"/>
      <w:r w:rsidRPr="00252735" w:rsidR="00E3450B">
        <w:rPr>
          <w:lang w:val="fr-CA"/>
        </w:rPr>
        <w:t>d</w:t>
      </w:r>
      <w:r w:rsidR="00A53464">
        <w:rPr>
          <w:lang w:val="fr-CA"/>
        </w:rPr>
        <w:t>u règlement</w:t>
      </w:r>
    </w:p>
    <w:p w:rsidRPr="00FC4424" w:rsidR="00A53464" w:rsidP="003E2DCD" w:rsidRDefault="00A53464" w14:paraId="2192EA77" w14:textId="77777777">
      <w:pPr>
        <w:pStyle w:val="Heading4"/>
        <w:numPr>
          <w:ilvl w:val="0"/>
          <w:numId w:val="0"/>
        </w:numPr>
        <w:tabs>
          <w:tab w:val="left" w:pos="993"/>
        </w:tabs>
        <w:spacing w:before="0" w:beforeAutospacing="0" w:after="0" w:afterAutospacing="0"/>
        <w:ind w:left="646"/>
        <w:rPr>
          <w:lang w:val="fr-CA"/>
        </w:rPr>
      </w:pPr>
    </w:p>
    <w:p w:rsidRPr="0020476D" w:rsidR="00661CEA" w:rsidP="00661CEA" w:rsidRDefault="00E3450B" w14:paraId="43B7393E" w14:textId="76BA6EB1">
      <w:pPr>
        <w:pStyle w:val="BodyTextIndent"/>
        <w:ind w:left="0"/>
        <w:rPr>
          <w:lang w:val="fr-CA"/>
        </w:rPr>
      </w:pPr>
      <w:bookmarkStart w:name="lt_pId452" w:id="469"/>
      <w:r w:rsidRPr="0020476D">
        <w:rPr>
          <w:color w:val="000000"/>
          <w:lang w:val="fr-CA"/>
        </w:rPr>
        <w:t>Le règlement vise habituellement à modifier le comportement de</w:t>
      </w:r>
      <w:r w:rsidR="00A53464">
        <w:rPr>
          <w:color w:val="000000"/>
          <w:lang w:val="fr-CA"/>
        </w:rPr>
        <w:t xml:space="preserve">s </w:t>
      </w:r>
      <w:r w:rsidRPr="0020476D">
        <w:rPr>
          <w:color w:val="000000"/>
          <w:lang w:val="fr-CA"/>
        </w:rPr>
        <w:t>personnes afin de protéger ou de promouvoir l’intérêt public.</w:t>
      </w:r>
      <w:bookmarkEnd w:id="469"/>
      <w:r w:rsidRPr="0020476D" w:rsidR="007E7770">
        <w:rPr>
          <w:lang w:val="fr-CA"/>
        </w:rPr>
        <w:t xml:space="preserve"> </w:t>
      </w:r>
      <w:bookmarkStart w:name="lt_pId453" w:id="470"/>
      <w:r w:rsidRPr="0020476D">
        <w:rPr>
          <w:color w:val="000000"/>
          <w:lang w:val="fr-CA"/>
        </w:rPr>
        <w:t xml:space="preserve">Cependant, </w:t>
      </w:r>
      <w:r w:rsidR="00A53464">
        <w:rPr>
          <w:color w:val="000000"/>
          <w:lang w:val="fr-CA"/>
        </w:rPr>
        <w:t>on ne peut pas supposer</w:t>
      </w:r>
      <w:r w:rsidRPr="0020476D">
        <w:rPr>
          <w:color w:val="000000"/>
          <w:lang w:val="fr-CA"/>
        </w:rPr>
        <w:t xml:space="preserve"> que toutes les personnes s</w:t>
      </w:r>
      <w:r w:rsidR="00A53464">
        <w:rPr>
          <w:color w:val="000000"/>
          <w:lang w:val="fr-CA"/>
        </w:rPr>
        <w:t>’y</w:t>
      </w:r>
      <w:r w:rsidRPr="0020476D">
        <w:rPr>
          <w:color w:val="000000"/>
          <w:lang w:val="fr-CA"/>
        </w:rPr>
        <w:t xml:space="preserve"> conformeront volontairement, et des </w:t>
      </w:r>
      <w:r w:rsidR="00A46EE4">
        <w:rPr>
          <w:color w:val="000000"/>
          <w:lang w:val="fr-CA"/>
        </w:rPr>
        <w:t>sanctions</w:t>
      </w:r>
      <w:r w:rsidRPr="0020476D">
        <w:rPr>
          <w:color w:val="000000"/>
          <w:lang w:val="fr-CA"/>
        </w:rPr>
        <w:t xml:space="preserve"> peuvent être nécessaires pour encourager l</w:t>
      </w:r>
      <w:r w:rsidR="00A53464">
        <w:rPr>
          <w:color w:val="000000"/>
          <w:lang w:val="fr-CA"/>
        </w:rPr>
        <w:t>e respect du règlement</w:t>
      </w:r>
      <w:r w:rsidRPr="0020476D">
        <w:rPr>
          <w:color w:val="000000"/>
          <w:lang w:val="fr-CA"/>
        </w:rPr>
        <w:t>.</w:t>
      </w:r>
      <w:bookmarkEnd w:id="470"/>
      <w:r w:rsidRPr="0020476D" w:rsidR="007E7770">
        <w:rPr>
          <w:lang w:val="fr-CA"/>
        </w:rPr>
        <w:t xml:space="preserve"> </w:t>
      </w:r>
      <w:bookmarkStart w:name="lt_pId454" w:id="471"/>
      <w:r w:rsidRPr="0020476D">
        <w:rPr>
          <w:color w:val="000000"/>
          <w:lang w:val="fr-CA"/>
        </w:rPr>
        <w:t xml:space="preserve">La </w:t>
      </w:r>
      <w:hyperlink w:history="1" r:id="rId37">
        <w:r w:rsidRPr="00A53464">
          <w:rPr>
            <w:rStyle w:val="Hyperlink"/>
            <w:lang w:val="fr-CA"/>
          </w:rPr>
          <w:t xml:space="preserve">Directive </w:t>
        </w:r>
        <w:r w:rsidRPr="00A53464" w:rsidR="00A53464">
          <w:rPr>
            <w:rStyle w:val="Hyperlink"/>
            <w:lang w:val="fr-CA"/>
          </w:rPr>
          <w:t>du Cabinet sur la réglementation</w:t>
        </w:r>
      </w:hyperlink>
      <w:r w:rsidR="00A53464">
        <w:rPr>
          <w:color w:val="000000"/>
          <w:lang w:val="fr-CA"/>
        </w:rPr>
        <w:t xml:space="preserve"> </w:t>
      </w:r>
      <w:r w:rsidRPr="0020476D">
        <w:rPr>
          <w:color w:val="000000"/>
          <w:lang w:val="fr-CA"/>
        </w:rPr>
        <w:t xml:space="preserve">exige que les </w:t>
      </w:r>
      <w:r w:rsidR="000F4FB5">
        <w:rPr>
          <w:color w:val="000000"/>
          <w:lang w:val="fr-CA"/>
        </w:rPr>
        <w:t>organismes de réglementation</w:t>
      </w:r>
      <w:r w:rsidRPr="0020476D">
        <w:rPr>
          <w:color w:val="000000"/>
          <w:lang w:val="fr-CA"/>
        </w:rPr>
        <w:t xml:space="preserve"> adoptent des politiques </w:t>
      </w:r>
      <w:r w:rsidR="00A53464">
        <w:rPr>
          <w:color w:val="000000"/>
          <w:lang w:val="fr-CA"/>
        </w:rPr>
        <w:t>relatives à la</w:t>
      </w:r>
      <w:r w:rsidRPr="0020476D">
        <w:rPr>
          <w:color w:val="000000"/>
          <w:lang w:val="fr-CA"/>
        </w:rPr>
        <w:t xml:space="preserve"> conformité et </w:t>
      </w:r>
      <w:r w:rsidR="00A53464">
        <w:rPr>
          <w:color w:val="000000"/>
          <w:lang w:val="fr-CA"/>
        </w:rPr>
        <w:t>l</w:t>
      </w:r>
      <w:r w:rsidRPr="0020476D">
        <w:rPr>
          <w:color w:val="000000"/>
          <w:lang w:val="fr-CA"/>
        </w:rPr>
        <w:t>’application de la réglementation dans le cadre de l’élaboration de règlements.</w:t>
      </w:r>
      <w:bookmarkEnd w:id="471"/>
      <w:r w:rsidRPr="0020476D">
        <w:rPr>
          <w:color w:val="000000"/>
          <w:lang w:val="fr-CA"/>
        </w:rPr>
        <w:t xml:space="preserve"> </w:t>
      </w:r>
      <w:bookmarkStart w:name="lt_pId455" w:id="472"/>
      <w:r w:rsidRPr="0020476D">
        <w:rPr>
          <w:color w:val="000000"/>
          <w:lang w:val="fr-CA"/>
        </w:rPr>
        <w:t xml:space="preserve">Le REIR </w:t>
      </w:r>
      <w:r w:rsidR="00F933E2">
        <w:rPr>
          <w:color w:val="000000"/>
          <w:lang w:val="fr-CA"/>
        </w:rPr>
        <w:t>devrait</w:t>
      </w:r>
      <w:r w:rsidRPr="0020476D" w:rsidR="00F933E2">
        <w:rPr>
          <w:color w:val="000000"/>
          <w:lang w:val="fr-CA"/>
        </w:rPr>
        <w:t xml:space="preserve"> </w:t>
      </w:r>
      <w:r w:rsidRPr="0020476D">
        <w:rPr>
          <w:color w:val="000000"/>
          <w:lang w:val="fr-CA"/>
        </w:rPr>
        <w:t xml:space="preserve">décrire ces politiques et démontrer qu’elles sont justifiées par la </w:t>
      </w:r>
      <w:r w:rsidR="00114105">
        <w:rPr>
          <w:color w:val="000000"/>
          <w:lang w:val="fr-CA"/>
        </w:rPr>
        <w:t>nécessité de réaliser les</w:t>
      </w:r>
      <w:r w:rsidRPr="0020476D">
        <w:rPr>
          <w:color w:val="000000"/>
          <w:lang w:val="fr-CA"/>
        </w:rPr>
        <w:t xml:space="preserve"> objectifs établis dans le cadre de l’activité réglement</w:t>
      </w:r>
      <w:r w:rsidR="00114105">
        <w:rPr>
          <w:color w:val="000000"/>
          <w:lang w:val="fr-CA"/>
        </w:rPr>
        <w:t>aire</w:t>
      </w:r>
      <w:r w:rsidRPr="0020476D">
        <w:rPr>
          <w:color w:val="000000"/>
          <w:lang w:val="fr-CA"/>
        </w:rPr>
        <w:t>.</w:t>
      </w:r>
      <w:bookmarkEnd w:id="472"/>
    </w:p>
    <w:p w:rsidRPr="0020476D" w:rsidR="00661CEA" w:rsidP="00661CEA" w:rsidRDefault="00661CEA" w14:paraId="671BC67A" w14:textId="77777777">
      <w:pPr>
        <w:pStyle w:val="BodyTextIndent"/>
        <w:ind w:left="0"/>
        <w:rPr>
          <w:lang w:val="fr-CA"/>
        </w:rPr>
      </w:pPr>
    </w:p>
    <w:p w:rsidRPr="0020476D" w:rsidR="00661CEA" w:rsidP="00661CEA" w:rsidRDefault="00E3450B" w14:paraId="2F9A370C" w14:textId="4452CBFC">
      <w:pPr>
        <w:rPr>
          <w:lang w:val="fr-CA"/>
        </w:rPr>
      </w:pPr>
      <w:bookmarkStart w:name="lt_pId456" w:id="473"/>
      <w:r w:rsidRPr="0020476D">
        <w:rPr>
          <w:color w:val="000000"/>
          <w:lang w:val="fr-CA"/>
        </w:rPr>
        <w:t>Cette section du REIR d</w:t>
      </w:r>
      <w:r w:rsidR="00FC4424">
        <w:rPr>
          <w:color w:val="000000"/>
          <w:lang w:val="fr-CA"/>
        </w:rPr>
        <w:t xml:space="preserve">evrait </w:t>
      </w:r>
      <w:r w:rsidRPr="0020476D">
        <w:rPr>
          <w:color w:val="000000"/>
          <w:lang w:val="fr-CA"/>
        </w:rPr>
        <w:t>:</w:t>
      </w:r>
      <w:bookmarkEnd w:id="473"/>
    </w:p>
    <w:p w:rsidRPr="0020476D" w:rsidR="00661CEA" w:rsidP="003454BA" w:rsidRDefault="00A46EE4" w14:paraId="4A3EA372" w14:textId="377ED3F1">
      <w:pPr>
        <w:numPr>
          <w:ilvl w:val="0"/>
          <w:numId w:val="5"/>
        </w:numPr>
        <w:autoSpaceDE/>
        <w:autoSpaceDN/>
        <w:adjustRightInd/>
        <w:ind w:left="723"/>
        <w:rPr>
          <w:lang w:val="fr-CA"/>
        </w:rPr>
      </w:pPr>
      <w:bookmarkStart w:name="lt_pId457" w:id="474"/>
      <w:proofErr w:type="gramStart"/>
      <w:r>
        <w:rPr>
          <w:color w:val="000000"/>
          <w:lang w:val="fr-CA"/>
        </w:rPr>
        <w:t>e</w:t>
      </w:r>
      <w:r w:rsidRPr="0020476D" w:rsidR="00E3450B">
        <w:rPr>
          <w:color w:val="000000"/>
          <w:lang w:val="fr-CA"/>
        </w:rPr>
        <w:t>xpliquer</w:t>
      </w:r>
      <w:proofErr w:type="gramEnd"/>
      <w:r w:rsidRPr="0020476D" w:rsidR="00E3450B">
        <w:rPr>
          <w:color w:val="000000"/>
          <w:lang w:val="fr-CA"/>
        </w:rPr>
        <w:t xml:space="preserve"> le mécanisme adopté afin d’assurer la conformité (y compris </w:t>
      </w:r>
      <w:r>
        <w:rPr>
          <w:color w:val="000000"/>
          <w:lang w:val="fr-CA"/>
        </w:rPr>
        <w:t>d</w:t>
      </w:r>
      <w:r w:rsidRPr="0020476D" w:rsidR="00E3450B">
        <w:rPr>
          <w:color w:val="000000"/>
          <w:lang w:val="fr-CA"/>
        </w:rPr>
        <w:t>es sanctions p</w:t>
      </w:r>
      <w:r>
        <w:rPr>
          <w:color w:val="000000"/>
          <w:lang w:val="fr-CA"/>
        </w:rPr>
        <w:t>énales</w:t>
      </w:r>
      <w:r w:rsidRPr="0020476D" w:rsidR="00E3450B">
        <w:rPr>
          <w:color w:val="000000"/>
          <w:lang w:val="fr-CA"/>
        </w:rPr>
        <w:t xml:space="preserve">, des amendes, des ordonnances d’interdiction et de mesures correctives, des inspections, la délivrance de licences, l’enregistrement ou d’autres exigences en matière d’approbation </w:t>
      </w:r>
      <w:r>
        <w:rPr>
          <w:color w:val="000000"/>
          <w:lang w:val="fr-CA"/>
        </w:rPr>
        <w:t>du</w:t>
      </w:r>
      <w:r w:rsidRPr="0020476D" w:rsidR="00E3450B">
        <w:rPr>
          <w:color w:val="000000"/>
          <w:lang w:val="fr-CA"/>
        </w:rPr>
        <w:t xml:space="preserve"> gouvernement</w:t>
      </w:r>
      <w:bookmarkEnd w:id="474"/>
      <w:r w:rsidRPr="0020476D">
        <w:rPr>
          <w:color w:val="000000"/>
          <w:lang w:val="fr-CA"/>
        </w:rPr>
        <w:t>)</w:t>
      </w:r>
      <w:r>
        <w:rPr>
          <w:color w:val="000000"/>
          <w:lang w:val="fr-CA"/>
        </w:rPr>
        <w:t>;</w:t>
      </w:r>
    </w:p>
    <w:p w:rsidRPr="0020476D" w:rsidR="00661CEA" w:rsidP="003454BA" w:rsidRDefault="00A46EE4" w14:paraId="60112F51" w14:textId="03457FE6">
      <w:pPr>
        <w:numPr>
          <w:ilvl w:val="0"/>
          <w:numId w:val="5"/>
        </w:numPr>
        <w:autoSpaceDE/>
        <w:autoSpaceDN/>
        <w:adjustRightInd/>
        <w:ind w:left="723"/>
        <w:rPr>
          <w:lang w:val="fr-CA"/>
        </w:rPr>
      </w:pPr>
      <w:bookmarkStart w:name="lt_pId458" w:id="475"/>
      <w:proofErr w:type="gramStart"/>
      <w:r>
        <w:rPr>
          <w:iCs/>
          <w:color w:val="000000"/>
          <w:lang w:val="fr-CA"/>
        </w:rPr>
        <w:t>d</w:t>
      </w:r>
      <w:r w:rsidRPr="0020476D" w:rsidR="00E3450B">
        <w:rPr>
          <w:iCs/>
          <w:color w:val="000000"/>
          <w:lang w:val="fr-CA"/>
        </w:rPr>
        <w:t>écrire</w:t>
      </w:r>
      <w:proofErr w:type="gramEnd"/>
      <w:r w:rsidRPr="0020476D" w:rsidR="00E3450B">
        <w:rPr>
          <w:iCs/>
          <w:color w:val="000000"/>
          <w:lang w:val="fr-CA"/>
        </w:rPr>
        <w:t xml:space="preserve"> les moyens qui seront utilisés pour détecter </w:t>
      </w:r>
      <w:r>
        <w:rPr>
          <w:iCs/>
          <w:color w:val="000000"/>
          <w:lang w:val="fr-CA"/>
        </w:rPr>
        <w:t>les cas de</w:t>
      </w:r>
      <w:r w:rsidRPr="0020476D" w:rsidR="00E3450B">
        <w:rPr>
          <w:iCs/>
          <w:color w:val="000000"/>
          <w:lang w:val="fr-CA"/>
        </w:rPr>
        <w:t xml:space="preserve"> non-conformité (</w:t>
      </w:r>
      <w:r w:rsidRPr="0020476D" w:rsidR="00DF1FE9">
        <w:rPr>
          <w:color w:val="000000"/>
          <w:lang w:val="fr-CA"/>
        </w:rPr>
        <w:t>p</w:t>
      </w:r>
      <w:r w:rsidR="00DF1FE9">
        <w:rPr>
          <w:color w:val="000000"/>
          <w:lang w:val="fr-CA"/>
        </w:rPr>
        <w:t>ar exemple</w:t>
      </w:r>
      <w:r w:rsidRPr="0020476D" w:rsidR="00E3450B">
        <w:rPr>
          <w:iCs/>
          <w:color w:val="000000"/>
          <w:lang w:val="fr-CA"/>
        </w:rPr>
        <w:t>, inspections ou essais</w:t>
      </w:r>
      <w:bookmarkEnd w:id="475"/>
      <w:r w:rsidRPr="0020476D">
        <w:rPr>
          <w:iCs/>
          <w:color w:val="000000"/>
          <w:lang w:val="fr-CA"/>
        </w:rPr>
        <w:t>)</w:t>
      </w:r>
      <w:r>
        <w:rPr>
          <w:iCs/>
          <w:lang w:val="fr-CA"/>
        </w:rPr>
        <w:t>;</w:t>
      </w:r>
    </w:p>
    <w:p w:rsidRPr="0020476D" w:rsidR="00661CEA" w:rsidP="003454BA" w:rsidRDefault="00A46EE4" w14:paraId="0E512DA4" w14:textId="0CE47427">
      <w:pPr>
        <w:numPr>
          <w:ilvl w:val="0"/>
          <w:numId w:val="5"/>
        </w:numPr>
        <w:autoSpaceDE/>
        <w:autoSpaceDN/>
        <w:adjustRightInd/>
        <w:ind w:left="723"/>
        <w:rPr>
          <w:lang w:val="fr-CA"/>
        </w:rPr>
      </w:pPr>
      <w:bookmarkStart w:name="lt_pId459" w:id="476"/>
      <w:proofErr w:type="gramStart"/>
      <w:r>
        <w:rPr>
          <w:color w:val="000000"/>
          <w:lang w:val="fr-CA"/>
        </w:rPr>
        <w:t>d</w:t>
      </w:r>
      <w:r w:rsidRPr="0020476D" w:rsidR="00E3450B">
        <w:rPr>
          <w:color w:val="000000"/>
          <w:lang w:val="fr-CA"/>
        </w:rPr>
        <w:t>écrire</w:t>
      </w:r>
      <w:proofErr w:type="gramEnd"/>
      <w:r w:rsidRPr="0020476D" w:rsidR="00E3450B">
        <w:rPr>
          <w:color w:val="000000"/>
          <w:lang w:val="fr-CA"/>
        </w:rPr>
        <w:t xml:space="preserve"> les sanctions </w:t>
      </w:r>
      <w:r>
        <w:rPr>
          <w:color w:val="000000"/>
          <w:lang w:val="fr-CA"/>
        </w:rPr>
        <w:t xml:space="preserve">en cas de </w:t>
      </w:r>
      <w:r w:rsidRPr="0020476D" w:rsidR="00E3450B">
        <w:rPr>
          <w:color w:val="000000"/>
          <w:lang w:val="fr-CA"/>
        </w:rPr>
        <w:t>non-conformité (</w:t>
      </w:r>
      <w:r w:rsidRPr="0020476D" w:rsidR="00DF1FE9">
        <w:rPr>
          <w:color w:val="000000"/>
          <w:lang w:val="fr-CA"/>
        </w:rPr>
        <w:t>p</w:t>
      </w:r>
      <w:r w:rsidR="00DF1FE9">
        <w:rPr>
          <w:color w:val="000000"/>
          <w:lang w:val="fr-CA"/>
        </w:rPr>
        <w:t>ar exemple</w:t>
      </w:r>
      <w:r w:rsidRPr="0020476D" w:rsidR="00E3450B">
        <w:rPr>
          <w:color w:val="000000"/>
          <w:lang w:val="fr-CA"/>
        </w:rPr>
        <w:t xml:space="preserve">, amendes, peine d’emprisonnement et </w:t>
      </w:r>
      <w:r w:rsidR="00974583">
        <w:rPr>
          <w:color w:val="000000"/>
          <w:lang w:val="fr-CA"/>
        </w:rPr>
        <w:t>taxes</w:t>
      </w:r>
      <w:r w:rsidRPr="0020476D" w:rsidR="00E3450B">
        <w:rPr>
          <w:color w:val="000000"/>
          <w:lang w:val="fr-CA"/>
        </w:rPr>
        <w:t>).</w:t>
      </w:r>
      <w:bookmarkEnd w:id="476"/>
    </w:p>
    <w:p w:rsidRPr="0020476D" w:rsidR="00661CEA" w:rsidP="00661CEA" w:rsidRDefault="00661CEA" w14:paraId="5B509FAE" w14:textId="77777777">
      <w:pPr>
        <w:rPr>
          <w:lang w:val="fr-CA"/>
        </w:rPr>
      </w:pPr>
    </w:p>
    <w:p w:rsidRPr="0020476D" w:rsidR="00661CEA" w:rsidP="00661CEA" w:rsidRDefault="00E3450B" w14:paraId="3F0AAB68" w14:textId="3348B963">
      <w:pPr>
        <w:pStyle w:val="BodyTextIndent"/>
        <w:ind w:left="0"/>
        <w:rPr>
          <w:lang w:val="fr-CA"/>
        </w:rPr>
      </w:pPr>
      <w:bookmarkStart w:name="lt_pId460" w:id="477"/>
      <w:r w:rsidRPr="0020476D">
        <w:rPr>
          <w:color w:val="000000"/>
          <w:lang w:val="fr-CA"/>
        </w:rPr>
        <w:t>Il est essentiel que les règles, les processus, les sanctions et les mesures des autorités réglementaires soient fondés en droit.</w:t>
      </w:r>
      <w:bookmarkEnd w:id="477"/>
      <w:r w:rsidRPr="0020476D" w:rsidR="007E7770">
        <w:rPr>
          <w:lang w:val="fr-CA"/>
        </w:rPr>
        <w:t xml:space="preserve"> </w:t>
      </w:r>
      <w:bookmarkStart w:name="lt_pId461" w:id="478"/>
      <w:r w:rsidRPr="0020476D">
        <w:rPr>
          <w:color w:val="000000"/>
          <w:lang w:val="fr-CA"/>
        </w:rPr>
        <w:t xml:space="preserve">Le REIR </w:t>
      </w:r>
      <w:r w:rsidR="00F933E2">
        <w:rPr>
          <w:color w:val="000000"/>
          <w:lang w:val="fr-CA"/>
        </w:rPr>
        <w:t>devrait</w:t>
      </w:r>
      <w:r w:rsidRPr="0020476D" w:rsidR="00F933E2">
        <w:rPr>
          <w:color w:val="000000"/>
          <w:lang w:val="fr-CA"/>
        </w:rPr>
        <w:t xml:space="preserve"> </w:t>
      </w:r>
      <w:r w:rsidRPr="0020476D">
        <w:rPr>
          <w:color w:val="000000"/>
          <w:lang w:val="fr-CA"/>
        </w:rPr>
        <w:t>indiquer la façon dont le règlement sera a</w:t>
      </w:r>
      <w:r w:rsidR="00C65030">
        <w:rPr>
          <w:color w:val="000000"/>
          <w:lang w:val="fr-CA"/>
        </w:rPr>
        <w:t>ppliqué</w:t>
      </w:r>
      <w:r w:rsidRPr="0020476D">
        <w:rPr>
          <w:color w:val="000000"/>
          <w:lang w:val="fr-CA"/>
        </w:rPr>
        <w:t xml:space="preserve"> afin d’assurer la cohérence dans l’ensemble des régions, ainsi que la façon dont les sanctions </w:t>
      </w:r>
      <w:r w:rsidR="00C65030">
        <w:rPr>
          <w:color w:val="000000"/>
          <w:lang w:val="fr-CA"/>
        </w:rPr>
        <w:t xml:space="preserve">et pénalités </w:t>
      </w:r>
      <w:r w:rsidRPr="0020476D">
        <w:rPr>
          <w:color w:val="000000"/>
          <w:lang w:val="fr-CA"/>
        </w:rPr>
        <w:t>seront déterminées afin de s’assurer qu’elles soient proportionnelles à la gravité de la violation.</w:t>
      </w:r>
      <w:bookmarkEnd w:id="478"/>
    </w:p>
    <w:p w:rsidRPr="0020476D" w:rsidR="00661CEA" w:rsidP="00661CEA" w:rsidRDefault="00661CEA" w14:paraId="175E7C6A" w14:textId="77777777">
      <w:pPr>
        <w:rPr>
          <w:lang w:val="fr-CA"/>
        </w:rPr>
      </w:pPr>
    </w:p>
    <w:p w:rsidRPr="003454BA" w:rsidR="00661CEA" w:rsidP="00252735" w:rsidRDefault="00AD0A24" w14:paraId="1ED7BADD" w14:textId="07FCCDCE">
      <w:pPr>
        <w:pStyle w:val="Heading4"/>
        <w:tabs>
          <w:tab w:val="left" w:pos="993"/>
        </w:tabs>
        <w:spacing w:before="0" w:beforeAutospacing="0" w:after="0" w:afterAutospacing="0"/>
        <w:ind w:left="646" w:hanging="646"/>
        <w:rPr>
          <w:lang w:val="fr-CA"/>
        </w:rPr>
      </w:pPr>
      <w:bookmarkStart w:name="lt_pId462" w:id="479"/>
      <w:r w:rsidRPr="0020476D">
        <w:rPr>
          <w:rFonts w:cs="Times New Roman"/>
          <w:color w:val="000000"/>
          <w:lang w:val="fr-CA"/>
        </w:rPr>
        <w:t>Normes de service (</w:t>
      </w:r>
      <w:r w:rsidR="00B46849">
        <w:rPr>
          <w:rFonts w:cs="Times New Roman"/>
          <w:color w:val="000000"/>
          <w:lang w:val="fr-CA"/>
        </w:rPr>
        <w:t>s’il y a lieu</w:t>
      </w:r>
      <w:r w:rsidRPr="0020476D">
        <w:rPr>
          <w:rFonts w:cs="Times New Roman"/>
          <w:color w:val="000000"/>
          <w:lang w:val="fr-CA"/>
        </w:rPr>
        <w:t>)</w:t>
      </w:r>
      <w:bookmarkEnd w:id="479"/>
    </w:p>
    <w:p w:rsidRPr="0020476D" w:rsidR="00B46849" w:rsidP="003E2DCD" w:rsidRDefault="00B46849" w14:paraId="0C342D54" w14:textId="77777777">
      <w:pPr>
        <w:pStyle w:val="Heading4"/>
        <w:numPr>
          <w:ilvl w:val="0"/>
          <w:numId w:val="0"/>
        </w:numPr>
        <w:tabs>
          <w:tab w:val="left" w:pos="993"/>
        </w:tabs>
        <w:spacing w:before="0" w:beforeAutospacing="0" w:after="0" w:afterAutospacing="0"/>
        <w:ind w:left="646"/>
        <w:rPr>
          <w:lang w:val="fr-CA"/>
        </w:rPr>
      </w:pPr>
    </w:p>
    <w:p w:rsidR="00B46849" w:rsidP="004E58F2" w:rsidRDefault="00AD0A24" w14:paraId="0A6ED1C6" w14:textId="43B7B699">
      <w:pPr>
        <w:rPr>
          <w:lang w:val="fr-CA"/>
        </w:rPr>
      </w:pPr>
      <w:bookmarkStart w:name="lt_pId463" w:id="480"/>
      <w:r w:rsidRPr="0020476D">
        <w:rPr>
          <w:color w:val="000000"/>
          <w:lang w:val="fr-CA"/>
        </w:rPr>
        <w:t xml:space="preserve">Cette section </w:t>
      </w:r>
      <w:r w:rsidR="00F933E2">
        <w:rPr>
          <w:color w:val="000000"/>
          <w:lang w:val="fr-CA"/>
        </w:rPr>
        <w:t>devrait</w:t>
      </w:r>
      <w:r w:rsidRPr="0020476D" w:rsidR="00F933E2">
        <w:rPr>
          <w:color w:val="000000"/>
          <w:lang w:val="fr-CA"/>
        </w:rPr>
        <w:t xml:space="preserve"> </w:t>
      </w:r>
      <w:r w:rsidRPr="0020476D">
        <w:rPr>
          <w:color w:val="000000"/>
          <w:lang w:val="fr-CA"/>
        </w:rPr>
        <w:t>également i</w:t>
      </w:r>
      <w:r w:rsidR="00B46849">
        <w:rPr>
          <w:color w:val="000000"/>
          <w:lang w:val="fr-CA"/>
        </w:rPr>
        <w:t>ndiquer</w:t>
      </w:r>
      <w:r w:rsidRPr="0020476D">
        <w:rPr>
          <w:color w:val="000000"/>
          <w:lang w:val="fr-CA"/>
        </w:rPr>
        <w:t xml:space="preserve"> les normes de service (</w:t>
      </w:r>
      <w:r w:rsidRPr="0020476D" w:rsidR="00DF1FE9">
        <w:rPr>
          <w:color w:val="000000"/>
          <w:lang w:val="fr-CA"/>
        </w:rPr>
        <w:t>p</w:t>
      </w:r>
      <w:r w:rsidR="00DF1FE9">
        <w:rPr>
          <w:color w:val="000000"/>
          <w:lang w:val="fr-CA"/>
        </w:rPr>
        <w:t>ar exemple</w:t>
      </w:r>
      <w:r w:rsidRPr="0020476D">
        <w:rPr>
          <w:color w:val="000000"/>
          <w:lang w:val="fr-CA"/>
        </w:rPr>
        <w:t xml:space="preserve">, </w:t>
      </w:r>
      <w:r w:rsidR="00B46849">
        <w:rPr>
          <w:color w:val="000000"/>
          <w:lang w:val="fr-CA"/>
        </w:rPr>
        <w:t>délais</w:t>
      </w:r>
      <w:r w:rsidRPr="0020476D">
        <w:rPr>
          <w:color w:val="000000"/>
          <w:lang w:val="fr-CA"/>
        </w:rPr>
        <w:t xml:space="preserve"> des processus d’approbation, comme la délivrance de licences, de permis et de certificats) associées à l’activité </w:t>
      </w:r>
      <w:r w:rsidR="00B46849">
        <w:rPr>
          <w:color w:val="000000"/>
          <w:lang w:val="fr-CA"/>
        </w:rPr>
        <w:t>réglementaire</w:t>
      </w:r>
      <w:r w:rsidRPr="0020476D">
        <w:rPr>
          <w:color w:val="000000"/>
          <w:lang w:val="fr-CA"/>
        </w:rPr>
        <w:t>.</w:t>
      </w:r>
      <w:bookmarkEnd w:id="480"/>
      <w:r w:rsidRPr="0020476D" w:rsidR="007E7770">
        <w:rPr>
          <w:lang w:val="fr-CA"/>
        </w:rPr>
        <w:t xml:space="preserve"> </w:t>
      </w:r>
      <w:bookmarkStart w:name="lt_pId464" w:id="481"/>
    </w:p>
    <w:p w:rsidRPr="0020476D" w:rsidR="00661CEA" w:rsidP="004E58F2" w:rsidRDefault="00AD0A24" w14:paraId="0A0F1B70" w14:textId="79E4D36F">
      <w:pPr>
        <w:rPr>
          <w:lang w:val="fr-CA"/>
        </w:rPr>
      </w:pPr>
      <w:r w:rsidRPr="0020476D">
        <w:rPr>
          <w:lang w:val="fr-CA"/>
        </w:rPr>
        <w:t xml:space="preserve">Si des frais nouveaux ou </w:t>
      </w:r>
      <w:r w:rsidR="00B46849">
        <w:rPr>
          <w:lang w:val="fr-CA"/>
        </w:rPr>
        <w:t>supplémentaires</w:t>
      </w:r>
      <w:r w:rsidRPr="0020476D">
        <w:rPr>
          <w:lang w:val="fr-CA"/>
        </w:rPr>
        <w:t xml:space="preserve"> sont proposés, assurez</w:t>
      </w:r>
      <w:r w:rsidR="004E58F2">
        <w:rPr>
          <w:lang w:val="fr-CA"/>
        </w:rPr>
        <w:noBreakHyphen/>
      </w:r>
      <w:r w:rsidRPr="0020476D">
        <w:rPr>
          <w:lang w:val="fr-CA"/>
        </w:rPr>
        <w:t>vous que le processus d’établissement des normes de services a été suivi, conformément à la</w:t>
      </w:r>
      <w:r w:rsidRPr="0020476D">
        <w:rPr>
          <w:i/>
          <w:lang w:val="fr-CA"/>
        </w:rPr>
        <w:t xml:space="preserve"> </w:t>
      </w:r>
      <w:hyperlink w:history="1" r:id="rId38">
        <w:r w:rsidRPr="003E2DCD">
          <w:rPr>
            <w:rStyle w:val="Hyperlink"/>
            <w:lang w:val="fr-CA"/>
          </w:rPr>
          <w:t>Directive sur l’imputation et les autorisations financières spéciales</w:t>
        </w:r>
      </w:hyperlink>
      <w:r w:rsidRPr="003E2DCD">
        <w:rPr>
          <w:lang w:val="fr-CA"/>
        </w:rPr>
        <w:t xml:space="preserve"> </w:t>
      </w:r>
      <w:r w:rsidRPr="009E62EF">
        <w:rPr>
          <w:lang w:val="fr-CA"/>
        </w:rPr>
        <w:t xml:space="preserve">et à la </w:t>
      </w:r>
      <w:hyperlink w:history="1" r:id="rId39">
        <w:r w:rsidRPr="009E62EF">
          <w:rPr>
            <w:rStyle w:val="Hyperlink"/>
            <w:i/>
            <w:iCs/>
            <w:lang w:val="fr-CA"/>
          </w:rPr>
          <w:t>Loi sur les frais de service</w:t>
        </w:r>
      </w:hyperlink>
      <w:r w:rsidRPr="0020476D">
        <w:rPr>
          <w:lang w:val="fr-CA"/>
        </w:rPr>
        <w:t>.</w:t>
      </w:r>
      <w:bookmarkEnd w:id="481"/>
    </w:p>
    <w:p w:rsidRPr="0020476D" w:rsidR="00661CEA" w:rsidP="00252735" w:rsidRDefault="00661CEA" w14:paraId="009C48D8" w14:textId="77777777">
      <w:pPr>
        <w:pStyle w:val="BodyTextIndent"/>
        <w:ind w:left="0"/>
        <w:rPr>
          <w:lang w:val="fr-CA"/>
        </w:rPr>
      </w:pPr>
    </w:p>
    <w:p w:rsidR="00661CEA" w:rsidP="00661CEA" w:rsidRDefault="007E7770" w14:paraId="06A33FF1" w14:textId="3F3275A1">
      <w:pPr>
        <w:pStyle w:val="Heading3"/>
        <w:rPr>
          <w:lang w:val="fr-CA"/>
        </w:rPr>
      </w:pPr>
      <w:bookmarkStart w:name="_Toc454786877" w:id="482"/>
      <w:bookmarkStart w:name="_Toc455041641" w:id="483"/>
      <w:bookmarkStart w:name="_Toc455041828" w:id="484"/>
      <w:bookmarkStart w:name="_Toc455042039" w:id="485"/>
      <w:bookmarkStart w:name="_Toc454786878" w:id="486"/>
      <w:bookmarkStart w:name="_Toc455041642" w:id="487"/>
      <w:bookmarkStart w:name="_Toc455041829" w:id="488"/>
      <w:bookmarkStart w:name="_Toc455042040" w:id="489"/>
      <w:bookmarkStart w:name="_Toc454786879" w:id="490"/>
      <w:bookmarkStart w:name="_Toc455041643" w:id="491"/>
      <w:bookmarkStart w:name="_Toc455041830" w:id="492"/>
      <w:bookmarkStart w:name="_Toc455042041" w:id="493"/>
      <w:bookmarkStart w:name="_Toc454786881" w:id="494"/>
      <w:bookmarkStart w:name="_Toc455041645" w:id="495"/>
      <w:bookmarkStart w:name="_Toc455041832" w:id="496"/>
      <w:bookmarkStart w:name="_Toc455042043" w:id="497"/>
      <w:bookmarkStart w:name="_Toc454786884" w:id="498"/>
      <w:bookmarkStart w:name="_Toc455041648" w:id="499"/>
      <w:bookmarkStart w:name="_Toc455041835" w:id="500"/>
      <w:bookmarkStart w:name="_Toc455042046" w:id="501"/>
      <w:bookmarkStart w:name="_Toc454786886" w:id="502"/>
      <w:bookmarkStart w:name="_Toc455041650" w:id="503"/>
      <w:bookmarkStart w:name="_Toc455041837" w:id="504"/>
      <w:bookmarkStart w:name="_Toc455042048" w:id="505"/>
      <w:bookmarkStart w:name="_Toc454786888" w:id="506"/>
      <w:bookmarkStart w:name="_Toc455041652" w:id="507"/>
      <w:bookmarkStart w:name="_Toc455041839" w:id="508"/>
      <w:bookmarkStart w:name="_Toc455042050" w:id="509"/>
      <w:bookmarkStart w:name="_Toc454786890" w:id="510"/>
      <w:bookmarkStart w:name="_Toc455041654" w:id="511"/>
      <w:bookmarkStart w:name="_Toc455041841" w:id="512"/>
      <w:bookmarkStart w:name="_Toc455042052" w:id="513"/>
      <w:bookmarkStart w:name="_Toc454786891" w:id="514"/>
      <w:bookmarkStart w:name="_Toc455041655" w:id="515"/>
      <w:bookmarkStart w:name="_Toc455041842" w:id="516"/>
      <w:bookmarkStart w:name="_Toc455042053" w:id="517"/>
      <w:bookmarkStart w:name="_Toc454786905" w:id="518"/>
      <w:bookmarkStart w:name="_Toc455041669" w:id="519"/>
      <w:bookmarkStart w:name="_Toc455041856" w:id="520"/>
      <w:bookmarkStart w:name="_Toc455042067" w:id="521"/>
      <w:bookmarkStart w:name="_Toc455041670" w:id="522"/>
      <w:bookmarkStart w:name="_Toc518984860" w:id="523"/>
      <w:bookmarkStart w:name="lt_pId465" w:id="524"/>
      <w:bookmarkStart w:name="_Toc143012291" w:id="525"/>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252735">
        <w:rPr>
          <w:lang w:val="fr-CA"/>
        </w:rPr>
        <w:t>Personne-ressource</w:t>
      </w:r>
      <w:bookmarkEnd w:id="522"/>
      <w:bookmarkEnd w:id="523"/>
      <w:bookmarkEnd w:id="524"/>
      <w:bookmarkEnd w:id="525"/>
    </w:p>
    <w:p w:rsidRPr="009E62EF" w:rsidR="00B46849" w:rsidP="003E2DCD" w:rsidRDefault="00B46849" w14:paraId="27D025BB" w14:textId="77777777">
      <w:pPr>
        <w:rPr>
          <w:lang w:val="fr-CA"/>
        </w:rPr>
      </w:pPr>
    </w:p>
    <w:p w:rsidRPr="0020476D" w:rsidR="00661CEA" w:rsidP="004E58F2" w:rsidRDefault="007237B2" w14:paraId="3FD8C03E" w14:textId="40120AF9">
      <w:pPr>
        <w:rPr>
          <w:lang w:val="fr-CA"/>
        </w:rPr>
      </w:pPr>
      <w:bookmarkStart w:name="lt_pId466" w:id="526"/>
      <w:r w:rsidRPr="0020476D">
        <w:rPr>
          <w:color w:val="000000"/>
          <w:szCs w:val="19"/>
          <w:lang w:val="fr-CA"/>
        </w:rPr>
        <w:t>Cette section est obligatoire pour chaque REIR.</w:t>
      </w:r>
      <w:bookmarkEnd w:id="526"/>
      <w:r w:rsidRPr="0020476D" w:rsidR="007E7770">
        <w:rPr>
          <w:color w:val="000000"/>
          <w:szCs w:val="19"/>
          <w:lang w:val="fr-CA"/>
        </w:rPr>
        <w:t xml:space="preserve"> </w:t>
      </w:r>
      <w:bookmarkStart w:name="lt_pId467" w:id="527"/>
      <w:r w:rsidRPr="0020476D">
        <w:rPr>
          <w:color w:val="000000"/>
          <w:lang w:val="fr-CA"/>
        </w:rPr>
        <w:t xml:space="preserve">À la fin de chaque REIR, </w:t>
      </w:r>
      <w:r w:rsidR="00B46849">
        <w:rPr>
          <w:color w:val="000000"/>
          <w:lang w:val="fr-CA"/>
        </w:rPr>
        <w:t>indiquez</w:t>
      </w:r>
      <w:r w:rsidRPr="0020476D">
        <w:rPr>
          <w:color w:val="000000"/>
          <w:lang w:val="fr-CA"/>
        </w:rPr>
        <w:t xml:space="preserve"> le nom, l’adresse, l’adresse </w:t>
      </w:r>
      <w:r w:rsidR="00B46849">
        <w:rPr>
          <w:color w:val="000000"/>
          <w:lang w:val="fr-CA"/>
        </w:rPr>
        <w:t xml:space="preserve">de </w:t>
      </w:r>
      <w:r w:rsidRPr="0020476D">
        <w:rPr>
          <w:color w:val="000000"/>
          <w:lang w:val="fr-CA"/>
        </w:rPr>
        <w:t xml:space="preserve">courriel et le numéro de téléphone (y compris les indicatifs régionaux et les numéros de télécopieur, </w:t>
      </w:r>
      <w:r w:rsidR="00B46849">
        <w:rPr>
          <w:color w:val="000000"/>
          <w:lang w:val="fr-CA"/>
        </w:rPr>
        <w:t>s’il y a lieu</w:t>
      </w:r>
      <w:r w:rsidRPr="0020476D">
        <w:rPr>
          <w:color w:val="000000"/>
          <w:lang w:val="fr-CA"/>
        </w:rPr>
        <w:t xml:space="preserve">) de la personne au sein de votre </w:t>
      </w:r>
      <w:r w:rsidR="00F833F6">
        <w:rPr>
          <w:color w:val="000000"/>
          <w:lang w:val="fr-CA"/>
        </w:rPr>
        <w:t>organisme de r</w:t>
      </w:r>
      <w:r w:rsidR="00402CE3">
        <w:rPr>
          <w:color w:val="000000"/>
          <w:lang w:val="fr-CA"/>
        </w:rPr>
        <w:t>é</w:t>
      </w:r>
      <w:r w:rsidR="00F833F6">
        <w:rPr>
          <w:color w:val="000000"/>
          <w:lang w:val="fr-CA"/>
        </w:rPr>
        <w:t>glementation</w:t>
      </w:r>
      <w:r w:rsidRPr="0020476D">
        <w:rPr>
          <w:color w:val="000000"/>
          <w:lang w:val="fr-CA"/>
        </w:rPr>
        <w:t xml:space="preserve"> qui connaît le projet de règlement et qui est en mesure de répondre aux demandes de renseignements soumises par le public.</w:t>
      </w:r>
      <w:bookmarkEnd w:id="527"/>
    </w:p>
    <w:p w:rsidRPr="0020476D" w:rsidR="00661CEA" w:rsidP="00661CEA" w:rsidRDefault="00661CEA" w14:paraId="7953D8A1" w14:textId="77777777">
      <w:pPr>
        <w:rPr>
          <w:lang w:val="fr-CA"/>
        </w:rPr>
      </w:pPr>
    </w:p>
    <w:p w:rsidRPr="006E3D55" w:rsidR="00661CEA" w:rsidP="00E97B71" w:rsidRDefault="00AF61C8" w14:paraId="20AA8BBB" w14:textId="550B8D3E">
      <w:pPr>
        <w:pStyle w:val="Heading2"/>
      </w:pPr>
      <w:bookmarkStart w:name="_Toc455041671" w:id="528"/>
      <w:bookmarkStart w:name="_Toc455041858" w:id="529"/>
      <w:bookmarkStart w:name="_Toc455042069" w:id="530"/>
      <w:bookmarkStart w:name="_Toc455041673" w:id="531"/>
      <w:bookmarkStart w:name="_Toc455041860" w:id="532"/>
      <w:bookmarkStart w:name="_Toc455042071" w:id="533"/>
      <w:bookmarkStart w:name="_Toc455041675" w:id="534"/>
      <w:bookmarkStart w:name="_Toc455041862" w:id="535"/>
      <w:bookmarkStart w:name="_Toc455042073" w:id="536"/>
      <w:bookmarkStart w:name="_Toc455041676" w:id="537"/>
      <w:bookmarkStart w:name="_Toc455041863" w:id="538"/>
      <w:bookmarkStart w:name="_Toc455042074" w:id="539"/>
      <w:bookmarkStart w:name="_Toc455041678" w:id="540"/>
      <w:bookmarkStart w:name="_Toc455041865" w:id="541"/>
      <w:bookmarkStart w:name="_Toc455042076" w:id="542"/>
      <w:bookmarkStart w:name="_Toc455041679" w:id="543"/>
      <w:bookmarkStart w:name="_Toc455041866" w:id="544"/>
      <w:bookmarkStart w:name="_Toc455042077" w:id="545"/>
      <w:bookmarkStart w:name="_Toc455041682" w:id="546"/>
      <w:bookmarkStart w:name="_Toc455041869" w:id="547"/>
      <w:bookmarkStart w:name="_Toc455042080" w:id="548"/>
      <w:bookmarkStart w:name="_Toc455041684" w:id="549"/>
      <w:bookmarkStart w:name="_Toc455041871" w:id="550"/>
      <w:bookmarkStart w:name="_Toc455042082" w:id="551"/>
      <w:bookmarkStart w:name="_Toc455041685" w:id="552"/>
      <w:bookmarkStart w:name="_Toc455041872" w:id="553"/>
      <w:bookmarkStart w:name="_Toc455042083" w:id="554"/>
      <w:bookmarkStart w:name="_Toc455041687" w:id="555"/>
      <w:bookmarkStart w:name="_Toc455041874" w:id="556"/>
      <w:bookmarkStart w:name="_Toc455042085" w:id="557"/>
      <w:bookmarkStart w:name="_Toc455041689" w:id="558"/>
      <w:bookmarkStart w:name="_Toc455041876" w:id="559"/>
      <w:bookmarkStart w:name="_Toc455042087" w:id="560"/>
      <w:bookmarkStart w:name="_Toc455041690" w:id="561"/>
      <w:bookmarkStart w:name="_Toc455041877" w:id="562"/>
      <w:bookmarkStart w:name="_Toc455042088" w:id="563"/>
      <w:bookmarkStart w:name="_REIR_de_règlements" w:id="564"/>
      <w:bookmarkStart w:name="lt_pId468" w:id="565"/>
      <w:bookmarkStart w:name="_Toc143012292" w:id="56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6E3D55">
        <w:t>REIR de règlements correctifs divers (RCD) et de règlements «</w:t>
      </w:r>
      <w:r w:rsidR="00DE2620">
        <w:t> </w:t>
      </w:r>
      <w:r w:rsidRPr="006E3D55">
        <w:t xml:space="preserve">sans </w:t>
      </w:r>
      <w:r w:rsidR="00D644BA">
        <w:t xml:space="preserve">répercussion </w:t>
      </w:r>
      <w:r w:rsidR="00113737">
        <w:t>financière</w:t>
      </w:r>
      <w:r w:rsidR="00DE2620">
        <w:t> </w:t>
      </w:r>
      <w:r w:rsidRPr="006E3D55">
        <w:t>»</w:t>
      </w:r>
      <w:bookmarkEnd w:id="565"/>
      <w:bookmarkEnd w:id="566"/>
    </w:p>
    <w:p w:rsidRPr="0020476D" w:rsidR="00661CEA" w:rsidP="00661CEA" w:rsidRDefault="00AF61C8" w14:paraId="49BF467F" w14:textId="7352C265">
      <w:pPr>
        <w:rPr>
          <w:lang w:val="fr-CA"/>
        </w:rPr>
      </w:pPr>
      <w:bookmarkStart w:name="lt_pId469" w:id="567"/>
      <w:r w:rsidRPr="0020476D">
        <w:rPr>
          <w:color w:val="000000"/>
          <w:lang w:val="fr-CA"/>
        </w:rPr>
        <w:t>S’il a été déterminé que l</w:t>
      </w:r>
      <w:r w:rsidR="00113737">
        <w:rPr>
          <w:color w:val="000000"/>
          <w:lang w:val="fr-CA"/>
        </w:rPr>
        <w:t>e projet de règlement</w:t>
      </w:r>
      <w:r w:rsidRPr="0020476D">
        <w:rPr>
          <w:color w:val="000000"/>
          <w:lang w:val="fr-CA"/>
        </w:rPr>
        <w:t xml:space="preserve"> est un</w:t>
      </w:r>
      <w:r w:rsidR="00113737">
        <w:rPr>
          <w:color w:val="000000"/>
          <w:lang w:val="fr-CA"/>
        </w:rPr>
        <w:t xml:space="preserve"> règlement correctif</w:t>
      </w:r>
      <w:r w:rsidRPr="0020476D">
        <w:rPr>
          <w:color w:val="000000"/>
          <w:lang w:val="fr-CA"/>
        </w:rPr>
        <w:t xml:space="preserve"> ou </w:t>
      </w:r>
      <w:r w:rsidR="00113737">
        <w:rPr>
          <w:color w:val="000000"/>
          <w:lang w:val="fr-CA"/>
        </w:rPr>
        <w:t>un règlement qui n’a pas de répercussions financières</w:t>
      </w:r>
      <w:r w:rsidRPr="0020476D">
        <w:rPr>
          <w:color w:val="000000"/>
          <w:lang w:val="fr-CA"/>
        </w:rPr>
        <w:t>, le modèle simplifié du REIR peut être utilisé.</w:t>
      </w:r>
      <w:bookmarkEnd w:id="567"/>
      <w:r w:rsidRPr="0020476D" w:rsidR="007E7770">
        <w:rPr>
          <w:lang w:val="fr-CA"/>
        </w:rPr>
        <w:t xml:space="preserve"> </w:t>
      </w:r>
      <w:bookmarkStart w:name="lt_pId470" w:id="568"/>
      <w:r w:rsidRPr="0020476D">
        <w:rPr>
          <w:color w:val="000000"/>
          <w:lang w:val="fr-CA"/>
        </w:rPr>
        <w:t xml:space="preserve">La page couverture du REIR </w:t>
      </w:r>
      <w:r w:rsidR="00F933E2">
        <w:rPr>
          <w:color w:val="000000"/>
          <w:lang w:val="fr-CA"/>
        </w:rPr>
        <w:t>devrait</w:t>
      </w:r>
      <w:r w:rsidRPr="0020476D" w:rsidR="00F933E2">
        <w:rPr>
          <w:color w:val="000000"/>
          <w:lang w:val="fr-CA"/>
        </w:rPr>
        <w:t xml:space="preserve"> </w:t>
      </w:r>
      <w:r w:rsidRPr="0020476D">
        <w:rPr>
          <w:color w:val="000000"/>
          <w:lang w:val="fr-CA"/>
        </w:rPr>
        <w:t>tout de même être signée par le ministre responsable.</w:t>
      </w:r>
      <w:bookmarkEnd w:id="568"/>
      <w:r w:rsidRPr="0020476D" w:rsidR="007E7770">
        <w:rPr>
          <w:lang w:val="fr-CA"/>
        </w:rPr>
        <w:t xml:space="preserve"> </w:t>
      </w:r>
      <w:bookmarkStart w:name="lt_pId471" w:id="569"/>
      <w:r w:rsidRPr="0020476D">
        <w:rPr>
          <w:color w:val="000000"/>
          <w:lang w:val="fr-CA"/>
        </w:rPr>
        <w:t xml:space="preserve">Le REIR d’un </w:t>
      </w:r>
      <w:r w:rsidR="001777E9">
        <w:rPr>
          <w:color w:val="000000"/>
          <w:lang w:val="fr-CA"/>
        </w:rPr>
        <w:t xml:space="preserve">règlement correctif </w:t>
      </w:r>
      <w:r w:rsidRPr="0020476D">
        <w:rPr>
          <w:color w:val="000000"/>
          <w:lang w:val="fr-CA"/>
        </w:rPr>
        <w:t>comprend au moins les sections abrégées suivantes :</w:t>
      </w:r>
      <w:bookmarkEnd w:id="569"/>
    </w:p>
    <w:p w:rsidRPr="003454BA" w:rsidR="001777E9" w:rsidP="003454BA" w:rsidRDefault="001777E9" w14:paraId="129EDF9B" w14:textId="48F89597">
      <w:pPr>
        <w:numPr>
          <w:ilvl w:val="0"/>
          <w:numId w:val="7"/>
        </w:numPr>
        <w:ind w:left="723"/>
        <w:rPr>
          <w:lang w:val="fr-CA"/>
        </w:rPr>
      </w:pPr>
      <w:bookmarkStart w:name="lt_pId472" w:id="570"/>
      <w:r>
        <w:rPr>
          <w:color w:val="000000"/>
          <w:lang w:val="fr-CA"/>
        </w:rPr>
        <w:t>Problèmes;</w:t>
      </w:r>
    </w:p>
    <w:p w:rsidRPr="0020476D" w:rsidR="00661CEA" w:rsidP="003454BA" w:rsidRDefault="001777E9" w14:paraId="08AA1FC3" w14:textId="65304A05">
      <w:pPr>
        <w:numPr>
          <w:ilvl w:val="0"/>
          <w:numId w:val="7"/>
        </w:numPr>
        <w:ind w:left="723"/>
        <w:rPr>
          <w:lang w:val="fr-CA"/>
        </w:rPr>
      </w:pPr>
      <w:r>
        <w:rPr>
          <w:color w:val="000000"/>
          <w:lang w:val="fr-CA"/>
        </w:rPr>
        <w:t>O</w:t>
      </w:r>
      <w:r w:rsidRPr="0020476D" w:rsidR="00AF61C8">
        <w:rPr>
          <w:color w:val="000000"/>
          <w:lang w:val="fr-CA"/>
        </w:rPr>
        <w:t>bjectif;</w:t>
      </w:r>
      <w:bookmarkEnd w:id="570"/>
    </w:p>
    <w:p w:rsidRPr="003E2DCD" w:rsidR="001777E9" w:rsidP="003454BA" w:rsidRDefault="00AF61C8" w14:paraId="20C7D9AB" w14:textId="77777777">
      <w:pPr>
        <w:numPr>
          <w:ilvl w:val="0"/>
          <w:numId w:val="7"/>
        </w:numPr>
        <w:ind w:left="723"/>
        <w:rPr>
          <w:lang w:val="fr-CA"/>
        </w:rPr>
      </w:pPr>
      <w:bookmarkStart w:name="lt_pId473" w:id="571"/>
      <w:r w:rsidRPr="004E58F2">
        <w:rPr>
          <w:color w:val="000000"/>
          <w:lang w:val="fr-CA"/>
        </w:rPr>
        <w:t>Description</w:t>
      </w:r>
      <w:r w:rsidR="001777E9">
        <w:rPr>
          <w:color w:val="000000"/>
          <w:lang w:val="fr-CA"/>
        </w:rPr>
        <w:t>;</w:t>
      </w:r>
    </w:p>
    <w:p w:rsidRPr="004E58F2" w:rsidR="00661CEA" w:rsidP="003454BA" w:rsidRDefault="001777E9" w14:paraId="019143C6" w14:textId="0894980F">
      <w:pPr>
        <w:numPr>
          <w:ilvl w:val="0"/>
          <w:numId w:val="7"/>
        </w:numPr>
        <w:ind w:left="723"/>
        <w:rPr>
          <w:lang w:val="fr-CA"/>
        </w:rPr>
      </w:pPr>
      <w:r>
        <w:rPr>
          <w:color w:val="000000"/>
          <w:lang w:val="fr-CA"/>
        </w:rPr>
        <w:t>J</w:t>
      </w:r>
      <w:r w:rsidRPr="004E58F2" w:rsidR="00AF61C8">
        <w:rPr>
          <w:color w:val="000000"/>
          <w:lang w:val="fr-CA"/>
        </w:rPr>
        <w:t>ustification;</w:t>
      </w:r>
      <w:bookmarkEnd w:id="571"/>
    </w:p>
    <w:p w:rsidR="00661CEA" w:rsidP="003454BA" w:rsidRDefault="007E7770" w14:paraId="3CE1C4CB" w14:textId="10B4C5D8">
      <w:pPr>
        <w:numPr>
          <w:ilvl w:val="0"/>
          <w:numId w:val="7"/>
        </w:numPr>
        <w:ind w:left="723"/>
        <w:rPr>
          <w:lang w:val="fr-CA"/>
        </w:rPr>
      </w:pPr>
      <w:bookmarkStart w:name="lt_pId474" w:id="572"/>
      <w:r w:rsidRPr="00252735">
        <w:rPr>
          <w:lang w:val="fr-CA"/>
        </w:rPr>
        <w:t>Consultation (si nécessaire)</w:t>
      </w:r>
      <w:bookmarkEnd w:id="572"/>
      <w:r w:rsidRPr="004E58F2" w:rsidR="00AF61C8">
        <w:rPr>
          <w:lang w:val="fr-CA"/>
        </w:rPr>
        <w:t>;</w:t>
      </w:r>
    </w:p>
    <w:p w:rsidR="001777E9" w:rsidP="003454BA" w:rsidRDefault="001777E9" w14:paraId="78BCDE7B" w14:textId="133F14AA">
      <w:pPr>
        <w:numPr>
          <w:ilvl w:val="0"/>
          <w:numId w:val="7"/>
        </w:numPr>
        <w:ind w:left="723"/>
        <w:rPr>
          <w:lang w:val="fr-CA"/>
        </w:rPr>
      </w:pPr>
      <w:r>
        <w:rPr>
          <w:lang w:val="fr-CA"/>
        </w:rPr>
        <w:t>Règle du «</w:t>
      </w:r>
      <w:r w:rsidR="00DE2620">
        <w:rPr>
          <w:lang w:val="fr-CA"/>
        </w:rPr>
        <w:t> </w:t>
      </w:r>
      <w:r>
        <w:rPr>
          <w:lang w:val="fr-CA"/>
        </w:rPr>
        <w:t>un pour un</w:t>
      </w:r>
      <w:r w:rsidR="00DE2620">
        <w:rPr>
          <w:lang w:val="fr-CA"/>
        </w:rPr>
        <w:t> </w:t>
      </w:r>
      <w:r>
        <w:rPr>
          <w:lang w:val="fr-CA"/>
        </w:rPr>
        <w:t>»;</w:t>
      </w:r>
    </w:p>
    <w:p w:rsidRPr="004E58F2" w:rsidR="001777E9" w:rsidP="003454BA" w:rsidRDefault="001777E9" w14:paraId="2200E5C6" w14:textId="72783E28">
      <w:pPr>
        <w:numPr>
          <w:ilvl w:val="0"/>
          <w:numId w:val="7"/>
        </w:numPr>
        <w:ind w:left="723"/>
        <w:rPr>
          <w:lang w:val="fr-CA"/>
        </w:rPr>
      </w:pPr>
      <w:r>
        <w:rPr>
          <w:lang w:val="fr-CA"/>
        </w:rPr>
        <w:t>Lentille des petites entreprises;</w:t>
      </w:r>
    </w:p>
    <w:p w:rsidRPr="004E58F2" w:rsidR="00661CEA" w:rsidP="003454BA" w:rsidRDefault="007E7770" w14:paraId="3C476CA0" w14:textId="6C8403CA">
      <w:pPr>
        <w:numPr>
          <w:ilvl w:val="0"/>
          <w:numId w:val="7"/>
        </w:numPr>
        <w:ind w:left="723"/>
        <w:rPr>
          <w:lang w:val="fr-CA"/>
        </w:rPr>
      </w:pPr>
      <w:bookmarkStart w:name="lt_pId475" w:id="573"/>
      <w:r w:rsidRPr="00252735">
        <w:rPr>
          <w:lang w:val="fr-CA"/>
        </w:rPr>
        <w:t>Personne-ressource</w:t>
      </w:r>
      <w:bookmarkEnd w:id="573"/>
      <w:r w:rsidRPr="004E58F2" w:rsidR="00AF61C8">
        <w:rPr>
          <w:lang w:val="fr-CA"/>
        </w:rPr>
        <w:t>.</w:t>
      </w:r>
    </w:p>
    <w:p w:rsidRPr="0020476D" w:rsidR="00661CEA" w:rsidP="00661CEA" w:rsidRDefault="00661CEA" w14:paraId="1B1F0301" w14:textId="77777777">
      <w:pPr>
        <w:rPr>
          <w:lang w:val="fr-CA"/>
        </w:rPr>
      </w:pPr>
    </w:p>
    <w:p w:rsidRPr="0020476D" w:rsidR="00661CEA" w:rsidP="00661CEA" w:rsidRDefault="00AF61C8" w14:paraId="0FC2FEC7" w14:textId="39FD0982">
      <w:pPr>
        <w:rPr>
          <w:lang w:val="fr-CA"/>
        </w:rPr>
      </w:pPr>
      <w:bookmarkStart w:name="lt_pId476" w:id="574"/>
      <w:r w:rsidRPr="0020476D">
        <w:rPr>
          <w:color w:val="000000"/>
          <w:lang w:val="fr-CA"/>
        </w:rPr>
        <w:t>Veuillez consulter votre analyste du SAR</w:t>
      </w:r>
      <w:r w:rsidR="001777E9">
        <w:rPr>
          <w:color w:val="000000"/>
          <w:lang w:val="fr-CA"/>
        </w:rPr>
        <w:t xml:space="preserve"> pour vous assurer qu’il convient d’utiliser ce modèle</w:t>
      </w:r>
      <w:r w:rsidRPr="0020476D">
        <w:rPr>
          <w:color w:val="000000"/>
          <w:lang w:val="fr-CA"/>
        </w:rPr>
        <w:t>.</w:t>
      </w:r>
      <w:bookmarkEnd w:id="574"/>
    </w:p>
    <w:p w:rsidRPr="0020476D" w:rsidR="00661CEA" w:rsidP="00661CEA" w:rsidRDefault="00661CEA" w14:paraId="46B4E1B9" w14:textId="77777777">
      <w:pPr>
        <w:rPr>
          <w:lang w:val="fr-CA"/>
        </w:rPr>
      </w:pPr>
    </w:p>
    <w:p w:rsidRPr="001777E9" w:rsidR="001777E9" w:rsidP="003454BA" w:rsidRDefault="009551BF" w14:paraId="4AC44BCA" w14:textId="77777777">
      <w:pPr>
        <w:pStyle w:val="Heading1"/>
        <w:numPr>
          <w:ilvl w:val="0"/>
          <w:numId w:val="18"/>
        </w:numPr>
        <w:rPr>
          <w:lang w:val="en-CA"/>
        </w:rPr>
      </w:pPr>
      <w:bookmarkStart w:name="lt_pId477" w:id="575"/>
      <w:bookmarkStart w:name="_Toc143012293" w:id="576"/>
      <w:r w:rsidRPr="0020476D">
        <w:rPr>
          <w:rFonts w:cs="Times New Roman"/>
          <w:color w:val="000000"/>
          <w:lang w:val="fr-CA"/>
        </w:rPr>
        <w:t>Notes supplémentaires</w:t>
      </w:r>
      <w:bookmarkEnd w:id="575"/>
      <w:bookmarkEnd w:id="576"/>
    </w:p>
    <w:p w:rsidRPr="0020476D" w:rsidR="00661CEA" w:rsidP="00661CEA" w:rsidRDefault="00661CEA" w14:paraId="6BCB2D83" w14:textId="77777777">
      <w:pPr>
        <w:rPr>
          <w:lang w:val="fr-CA"/>
        </w:rPr>
      </w:pPr>
    </w:p>
    <w:p w:rsidRPr="0020476D" w:rsidR="00661CEA" w:rsidP="00661CEA" w:rsidRDefault="009551BF" w14:paraId="6C9DE9DB" w14:textId="038C99AA">
      <w:pPr>
        <w:rPr>
          <w:lang w:val="fr-CA"/>
        </w:rPr>
      </w:pPr>
      <w:bookmarkStart w:name="lt_pId478" w:id="577"/>
      <w:r w:rsidRPr="0020476D">
        <w:rPr>
          <w:color w:val="000000"/>
          <w:lang w:val="fr-CA"/>
        </w:rPr>
        <w:t>Les notes supplémentaires servent à informer les ministres de questions confidentielles (</w:t>
      </w:r>
      <w:r w:rsidRPr="0020476D" w:rsidR="00DF1FE9">
        <w:rPr>
          <w:color w:val="000000"/>
          <w:lang w:val="fr-CA"/>
        </w:rPr>
        <w:t>p</w:t>
      </w:r>
      <w:r w:rsidR="00DF1FE9">
        <w:rPr>
          <w:color w:val="000000"/>
          <w:lang w:val="fr-CA"/>
        </w:rPr>
        <w:t>ar exemple</w:t>
      </w:r>
      <w:r w:rsidRPr="0020476D">
        <w:rPr>
          <w:color w:val="000000"/>
          <w:lang w:val="fr-CA"/>
        </w:rPr>
        <w:t>, décisions du Cabinet et secrets commerciaux) ou délicates (</w:t>
      </w:r>
      <w:r w:rsidRPr="0020476D" w:rsidR="00DF1FE9">
        <w:rPr>
          <w:color w:val="000000"/>
          <w:lang w:val="fr-CA"/>
        </w:rPr>
        <w:t>p</w:t>
      </w:r>
      <w:r w:rsidR="00DF1FE9">
        <w:rPr>
          <w:color w:val="000000"/>
          <w:lang w:val="fr-CA"/>
        </w:rPr>
        <w:t>ar exemple</w:t>
      </w:r>
      <w:r w:rsidRPr="0020476D">
        <w:rPr>
          <w:color w:val="000000"/>
          <w:lang w:val="fr-CA"/>
        </w:rPr>
        <w:t>, enjeux fédéraux ou provinciaux et risques juridiques) qui ne sont pas incluses dans le REIR.</w:t>
      </w:r>
      <w:bookmarkEnd w:id="577"/>
      <w:r w:rsidRPr="0020476D" w:rsidR="007E7770">
        <w:rPr>
          <w:lang w:val="fr-CA"/>
        </w:rPr>
        <w:t xml:space="preserve"> </w:t>
      </w:r>
      <w:bookmarkStart w:name="lt_pId479" w:id="578"/>
      <w:r w:rsidRPr="0020476D">
        <w:rPr>
          <w:color w:val="000000"/>
          <w:lang w:val="fr-CA"/>
        </w:rPr>
        <w:t xml:space="preserve">Elles peuvent être rédigées à l’initiative de l’organisme de réglementation ou à la demande de </w:t>
      </w:r>
      <w:r w:rsidRPr="0020476D">
        <w:rPr>
          <w:color w:val="000000"/>
          <w:lang w:val="fr-CA"/>
        </w:rPr>
        <w:t>l’analyste du SAR.</w:t>
      </w:r>
      <w:bookmarkEnd w:id="578"/>
      <w:r w:rsidRPr="0020476D" w:rsidR="007E7770">
        <w:rPr>
          <w:lang w:val="fr-CA"/>
        </w:rPr>
        <w:t xml:space="preserve"> </w:t>
      </w:r>
      <w:bookmarkStart w:name="lt_pId480" w:id="579"/>
      <w:r w:rsidRPr="0020476D">
        <w:rPr>
          <w:color w:val="000000"/>
          <w:lang w:val="fr-CA"/>
        </w:rPr>
        <w:t>La plupart des projets de règlement ne requièrent pas l’ajout d</w:t>
      </w:r>
      <w:r w:rsidR="001777E9">
        <w:rPr>
          <w:color w:val="000000"/>
          <w:lang w:val="fr-CA"/>
        </w:rPr>
        <w:t>e</w:t>
      </w:r>
      <w:r w:rsidRPr="0020476D">
        <w:rPr>
          <w:color w:val="000000"/>
          <w:lang w:val="fr-CA"/>
        </w:rPr>
        <w:t xml:space="preserve"> note</w:t>
      </w:r>
      <w:r w:rsidR="001777E9">
        <w:rPr>
          <w:color w:val="000000"/>
          <w:lang w:val="fr-CA"/>
        </w:rPr>
        <w:t>s</w:t>
      </w:r>
      <w:r w:rsidRPr="0020476D">
        <w:rPr>
          <w:color w:val="000000"/>
          <w:lang w:val="fr-CA"/>
        </w:rPr>
        <w:t xml:space="preserve"> supplémentaire</w:t>
      </w:r>
      <w:r w:rsidR="001777E9">
        <w:rPr>
          <w:color w:val="000000"/>
          <w:lang w:val="fr-CA"/>
        </w:rPr>
        <w:t>s</w:t>
      </w:r>
      <w:r w:rsidRPr="0020476D">
        <w:rPr>
          <w:color w:val="000000"/>
          <w:lang w:val="fr-CA"/>
        </w:rPr>
        <w:t>.</w:t>
      </w:r>
      <w:bookmarkEnd w:id="579"/>
    </w:p>
    <w:p w:rsidRPr="0020476D" w:rsidR="00661CEA" w:rsidP="00661CEA" w:rsidRDefault="00661CEA" w14:paraId="01216CBA" w14:textId="77777777">
      <w:pPr>
        <w:rPr>
          <w:lang w:val="fr-CA"/>
        </w:rPr>
      </w:pPr>
    </w:p>
    <w:p w:rsidRPr="0020476D" w:rsidR="00661CEA" w:rsidP="00661CEA" w:rsidRDefault="009551BF" w14:paraId="7A54B9EA" w14:textId="1CA0A238">
      <w:pPr>
        <w:rPr>
          <w:lang w:val="fr-CA"/>
        </w:rPr>
      </w:pPr>
      <w:bookmarkStart w:name="lt_pId481" w:id="580"/>
      <w:r w:rsidRPr="0020476D">
        <w:rPr>
          <w:color w:val="000000"/>
          <w:lang w:val="fr-CA"/>
        </w:rPr>
        <w:t>Une note supplémentaire est un document confidentiel du Cabinet, et, par conséquent, ne doit pas être publiée.</w:t>
      </w:r>
      <w:bookmarkEnd w:id="580"/>
    </w:p>
    <w:p w:rsidRPr="0020476D" w:rsidR="00661CEA" w:rsidP="00661CEA" w:rsidRDefault="00661CEA" w14:paraId="1F6D3581" w14:textId="77777777">
      <w:pPr>
        <w:rPr>
          <w:lang w:val="fr-CA"/>
        </w:rPr>
      </w:pPr>
    </w:p>
    <w:p w:rsidRPr="00091E0D" w:rsidR="00091E0D" w:rsidP="003454BA" w:rsidRDefault="007E7770" w14:paraId="3EE61BAF" w14:textId="77777777">
      <w:pPr>
        <w:pStyle w:val="Heading1"/>
        <w:numPr>
          <w:ilvl w:val="0"/>
          <w:numId w:val="18"/>
        </w:numPr>
        <w:rPr>
          <w:lang w:val="en-CA"/>
        </w:rPr>
      </w:pPr>
      <w:bookmarkStart w:name="_Toc518984863" w:id="581"/>
      <w:bookmarkStart w:name="lt_pId482" w:id="582"/>
      <w:bookmarkStart w:name="_Toc143012294" w:id="583"/>
      <w:r w:rsidRPr="00252735">
        <w:rPr>
          <w:lang w:val="fr-CA"/>
        </w:rPr>
        <w:t>Plan de communication</w:t>
      </w:r>
      <w:bookmarkEnd w:id="581"/>
      <w:bookmarkEnd w:id="582"/>
      <w:bookmarkEnd w:id="583"/>
    </w:p>
    <w:p w:rsidRPr="0020476D" w:rsidR="00661CEA" w:rsidP="00661CEA" w:rsidRDefault="00661CEA" w14:paraId="1224F9BE" w14:textId="77777777">
      <w:pPr>
        <w:rPr>
          <w:lang w:val="fr-CA"/>
        </w:rPr>
      </w:pPr>
    </w:p>
    <w:p w:rsidRPr="0020476D" w:rsidR="00661CEA" w:rsidP="00661CEA" w:rsidRDefault="000A0A8F" w14:paraId="2F8DA09A" w14:textId="3B5E4B5A">
      <w:pPr>
        <w:rPr>
          <w:lang w:val="fr-CA"/>
        </w:rPr>
      </w:pPr>
      <w:bookmarkStart w:name="lt_pId483" w:id="584"/>
      <w:r w:rsidRPr="0020476D">
        <w:rPr>
          <w:color w:val="000000"/>
          <w:lang w:val="fr-CA"/>
        </w:rPr>
        <w:t xml:space="preserve">Tous les projets de règlement, sauf les </w:t>
      </w:r>
      <w:r w:rsidR="001777E9">
        <w:rPr>
          <w:color w:val="000000"/>
          <w:lang w:val="fr-CA"/>
        </w:rPr>
        <w:t>règlements correctifs</w:t>
      </w:r>
      <w:r w:rsidRPr="0020476D">
        <w:rPr>
          <w:color w:val="000000"/>
          <w:lang w:val="fr-CA"/>
        </w:rPr>
        <w:t>, doivent être accompagnés d’un plan de communication qui comprend :</w:t>
      </w:r>
      <w:bookmarkEnd w:id="584"/>
    </w:p>
    <w:p w:rsidRPr="0020476D" w:rsidR="00661CEA" w:rsidP="003454BA" w:rsidRDefault="000A0A8F" w14:paraId="6756FEB9" w14:textId="1DF32766">
      <w:pPr>
        <w:numPr>
          <w:ilvl w:val="0"/>
          <w:numId w:val="15"/>
        </w:numPr>
        <w:ind w:left="723"/>
        <w:rPr>
          <w:lang w:val="fr-CA"/>
        </w:rPr>
      </w:pPr>
      <w:bookmarkStart w:name="lt_pId484" w:id="585"/>
      <w:proofErr w:type="gramStart"/>
      <w:r w:rsidRPr="0020476D">
        <w:rPr>
          <w:color w:val="000000"/>
          <w:lang w:val="fr-CA"/>
        </w:rPr>
        <w:t>une</w:t>
      </w:r>
      <w:proofErr w:type="gramEnd"/>
      <w:r w:rsidRPr="0020476D">
        <w:rPr>
          <w:color w:val="000000"/>
          <w:lang w:val="fr-CA"/>
        </w:rPr>
        <w:t xml:space="preserve"> analyse de l’environnement public;</w:t>
      </w:r>
      <w:bookmarkEnd w:id="585"/>
    </w:p>
    <w:p w:rsidRPr="0020476D" w:rsidR="00661CEA" w:rsidP="003454BA" w:rsidRDefault="000A07DC" w14:paraId="0F76E3B0" w14:textId="41CB7350">
      <w:pPr>
        <w:numPr>
          <w:ilvl w:val="0"/>
          <w:numId w:val="15"/>
        </w:numPr>
        <w:ind w:left="723"/>
        <w:rPr>
          <w:lang w:val="fr-CA"/>
        </w:rPr>
      </w:pPr>
      <w:bookmarkStart w:name="lt_pId485" w:id="586"/>
      <w:proofErr w:type="gramStart"/>
      <w:r>
        <w:rPr>
          <w:color w:val="000000"/>
          <w:lang w:val="fr-CA"/>
        </w:rPr>
        <w:t>les</w:t>
      </w:r>
      <w:proofErr w:type="gramEnd"/>
      <w:r w:rsidRPr="0020476D" w:rsidR="000A0A8F">
        <w:rPr>
          <w:color w:val="000000"/>
          <w:lang w:val="fr-CA"/>
        </w:rPr>
        <w:t xml:space="preserve"> publics cibles des initiatives de communication et les réactions escomptées;</w:t>
      </w:r>
      <w:bookmarkEnd w:id="586"/>
    </w:p>
    <w:p w:rsidRPr="0020476D" w:rsidR="00661CEA" w:rsidP="003454BA" w:rsidRDefault="000A0A8F" w14:paraId="5F09A0AA" w14:textId="4C2E6230">
      <w:pPr>
        <w:numPr>
          <w:ilvl w:val="0"/>
          <w:numId w:val="15"/>
        </w:numPr>
        <w:ind w:left="723"/>
        <w:rPr>
          <w:lang w:val="fr-CA"/>
        </w:rPr>
      </w:pPr>
      <w:bookmarkStart w:name="lt_pId486" w:id="587"/>
      <w:proofErr w:type="gramStart"/>
      <w:r w:rsidRPr="0020476D">
        <w:rPr>
          <w:color w:val="000000"/>
          <w:lang w:val="fr-CA"/>
        </w:rPr>
        <w:t>les</w:t>
      </w:r>
      <w:proofErr w:type="gramEnd"/>
      <w:r w:rsidRPr="0020476D">
        <w:rPr>
          <w:color w:val="000000"/>
          <w:lang w:val="fr-CA"/>
        </w:rPr>
        <w:t xml:space="preserve"> messages clés et l</w:t>
      </w:r>
      <w:r w:rsidR="001777E9">
        <w:rPr>
          <w:color w:val="000000"/>
          <w:lang w:val="fr-CA"/>
        </w:rPr>
        <w:t>’hi</w:t>
      </w:r>
      <w:r w:rsidRPr="0020476D">
        <w:rPr>
          <w:color w:val="000000"/>
          <w:lang w:val="fr-CA"/>
        </w:rPr>
        <w:t>storique;</w:t>
      </w:r>
      <w:bookmarkEnd w:id="587"/>
    </w:p>
    <w:p w:rsidRPr="0020476D" w:rsidR="00661CEA" w:rsidP="003454BA" w:rsidRDefault="000A0A8F" w14:paraId="0F658FC6" w14:textId="03F3FC46">
      <w:pPr>
        <w:numPr>
          <w:ilvl w:val="0"/>
          <w:numId w:val="15"/>
        </w:numPr>
        <w:ind w:left="723"/>
        <w:rPr>
          <w:lang w:val="fr-CA"/>
        </w:rPr>
      </w:pPr>
      <w:bookmarkStart w:name="lt_pId487" w:id="588"/>
      <w:proofErr w:type="gramStart"/>
      <w:r w:rsidRPr="0020476D">
        <w:rPr>
          <w:color w:val="000000"/>
          <w:lang w:val="fr-CA"/>
        </w:rPr>
        <w:t>la</w:t>
      </w:r>
      <w:proofErr w:type="gramEnd"/>
      <w:r w:rsidRPr="0020476D">
        <w:rPr>
          <w:color w:val="000000"/>
          <w:lang w:val="fr-CA"/>
        </w:rPr>
        <w:t xml:space="preserve"> stratégie et les outils qui seront utilisés pour diffuser les renseignements;</w:t>
      </w:r>
      <w:bookmarkEnd w:id="588"/>
    </w:p>
    <w:p w:rsidRPr="0020476D" w:rsidR="00661CEA" w:rsidP="003454BA" w:rsidRDefault="000A0A8F" w14:paraId="464955A1" w14:textId="2156591B">
      <w:pPr>
        <w:numPr>
          <w:ilvl w:val="0"/>
          <w:numId w:val="15"/>
        </w:numPr>
        <w:ind w:left="723"/>
        <w:rPr>
          <w:lang w:val="fr-CA"/>
        </w:rPr>
      </w:pPr>
      <w:bookmarkStart w:name="lt_pId488" w:id="589"/>
      <w:proofErr w:type="gramStart"/>
      <w:r w:rsidRPr="0020476D">
        <w:rPr>
          <w:color w:val="000000"/>
          <w:lang w:val="fr-CA"/>
        </w:rPr>
        <w:t>le</w:t>
      </w:r>
      <w:proofErr w:type="gramEnd"/>
      <w:r w:rsidRPr="0020476D">
        <w:rPr>
          <w:color w:val="000000"/>
          <w:lang w:val="fr-CA"/>
        </w:rPr>
        <w:t xml:space="preserve"> budget proposé et les méthodes d’évaluation;</w:t>
      </w:r>
      <w:bookmarkEnd w:id="589"/>
    </w:p>
    <w:p w:rsidRPr="0020476D" w:rsidR="00661CEA" w:rsidP="003454BA" w:rsidRDefault="000A0A8F" w14:paraId="0666CBE5" w14:textId="414717D6">
      <w:pPr>
        <w:numPr>
          <w:ilvl w:val="0"/>
          <w:numId w:val="15"/>
        </w:numPr>
        <w:ind w:left="723"/>
        <w:rPr>
          <w:lang w:val="fr-CA"/>
        </w:rPr>
      </w:pPr>
      <w:bookmarkStart w:name="lt_pId489" w:id="590"/>
      <w:proofErr w:type="gramStart"/>
      <w:r w:rsidRPr="0020476D">
        <w:rPr>
          <w:color w:val="000000"/>
          <w:lang w:val="fr-CA"/>
        </w:rPr>
        <w:t>les</w:t>
      </w:r>
      <w:proofErr w:type="gramEnd"/>
      <w:r w:rsidRPr="0020476D">
        <w:rPr>
          <w:color w:val="000000"/>
          <w:lang w:val="fr-CA"/>
        </w:rPr>
        <w:t xml:space="preserve"> risques possibles.</w:t>
      </w:r>
      <w:bookmarkEnd w:id="590"/>
    </w:p>
    <w:p w:rsidRPr="0020476D" w:rsidR="00661CEA" w:rsidP="00661CEA" w:rsidRDefault="00661CEA" w14:paraId="30A8D1D4" w14:textId="77777777">
      <w:pPr>
        <w:rPr>
          <w:lang w:val="fr-CA"/>
        </w:rPr>
      </w:pPr>
    </w:p>
    <w:p w:rsidRPr="0020476D" w:rsidR="00661CEA" w:rsidP="00661CEA" w:rsidRDefault="000A0A8F" w14:paraId="57869059" w14:textId="0524089D">
      <w:pPr>
        <w:rPr>
          <w:lang w:val="fr-CA"/>
        </w:rPr>
      </w:pPr>
      <w:bookmarkStart w:name="lt_pId490" w:id="591"/>
      <w:r w:rsidRPr="0020476D">
        <w:rPr>
          <w:color w:val="000000"/>
          <w:lang w:val="fr-CA"/>
        </w:rPr>
        <w:t xml:space="preserve">Si la stratégie </w:t>
      </w:r>
      <w:r w:rsidR="001777E9">
        <w:rPr>
          <w:color w:val="000000"/>
          <w:lang w:val="fr-CA"/>
        </w:rPr>
        <w:t>nécessite</w:t>
      </w:r>
      <w:r w:rsidRPr="0020476D">
        <w:rPr>
          <w:color w:val="000000"/>
          <w:lang w:val="fr-CA"/>
        </w:rPr>
        <w:t xml:space="preserve"> une annonce du ministre, ou si le projet de règlement comporte des risques élevés en matière de communication ou est </w:t>
      </w:r>
      <w:r w:rsidR="001777E9">
        <w:rPr>
          <w:color w:val="000000"/>
          <w:lang w:val="fr-CA"/>
        </w:rPr>
        <w:t>lié</w:t>
      </w:r>
      <w:r w:rsidRPr="0020476D">
        <w:rPr>
          <w:color w:val="000000"/>
          <w:lang w:val="fr-CA"/>
        </w:rPr>
        <w:t xml:space="preserve"> à une priorité gouvernementale clé, </w:t>
      </w:r>
      <w:r w:rsidR="00F833F6">
        <w:rPr>
          <w:color w:val="000000"/>
          <w:lang w:val="fr-CA"/>
        </w:rPr>
        <w:t>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sidR="00A000C9">
        <w:rPr>
          <w:color w:val="000000"/>
          <w:lang w:val="fr-CA"/>
        </w:rPr>
        <w:t xml:space="preserve"> </w:t>
      </w:r>
      <w:r w:rsidR="00A000C9">
        <w:rPr>
          <w:color w:val="000000"/>
          <w:lang w:val="fr-CA"/>
        </w:rPr>
        <w:t xml:space="preserve">doit communiquer avec </w:t>
      </w:r>
      <w:r w:rsidRPr="0020476D">
        <w:rPr>
          <w:color w:val="000000"/>
          <w:lang w:val="fr-CA"/>
        </w:rPr>
        <w:t xml:space="preserve">les Communications du Bureau du Conseil privé </w:t>
      </w:r>
      <w:r w:rsidRPr="0020476D" w:rsidR="00950731">
        <w:rPr>
          <w:color w:val="000000"/>
          <w:lang w:val="fr-CA"/>
        </w:rPr>
        <w:t xml:space="preserve">(BCP) </w:t>
      </w:r>
      <w:r w:rsidRPr="0020476D">
        <w:rPr>
          <w:color w:val="000000"/>
          <w:lang w:val="fr-CA"/>
        </w:rPr>
        <w:t xml:space="preserve">(habituellement le secteur des communications </w:t>
      </w:r>
      <w:r w:rsidR="00F833F6">
        <w:rPr>
          <w:color w:val="000000"/>
          <w:lang w:val="fr-CA"/>
        </w:rPr>
        <w:t>de 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 aux fins d’examen du plan de communication.</w:t>
      </w:r>
      <w:bookmarkEnd w:id="591"/>
    </w:p>
    <w:p w:rsidRPr="0020476D" w:rsidR="00661CEA" w:rsidP="00661CEA" w:rsidRDefault="00661CEA" w14:paraId="605C9A78" w14:textId="77777777">
      <w:pPr>
        <w:rPr>
          <w:lang w:val="fr-CA"/>
        </w:rPr>
      </w:pPr>
    </w:p>
    <w:p w:rsidRPr="00091E0D" w:rsidR="00091E0D" w:rsidP="003454BA" w:rsidRDefault="00E95140" w14:paraId="0F554567" w14:textId="77777777">
      <w:pPr>
        <w:pStyle w:val="Heading1"/>
        <w:numPr>
          <w:ilvl w:val="0"/>
          <w:numId w:val="18"/>
        </w:numPr>
        <w:rPr>
          <w:lang w:val="en-CA"/>
        </w:rPr>
      </w:pPr>
      <w:bookmarkStart w:name="lt_pId491" w:id="592"/>
      <w:bookmarkStart w:name="_Toc143012295" w:id="593"/>
      <w:r w:rsidRPr="0020476D">
        <w:rPr>
          <w:rFonts w:cs="Times New Roman"/>
          <w:color w:val="000000"/>
          <w:lang w:val="fr-CA"/>
        </w:rPr>
        <w:t>Rédaction du règlement</w:t>
      </w:r>
      <w:bookmarkEnd w:id="592"/>
      <w:bookmarkEnd w:id="593"/>
    </w:p>
    <w:p w:rsidRPr="0020476D" w:rsidR="00661CEA" w:rsidP="00661CEA" w:rsidRDefault="00661CEA" w14:paraId="7874DB0A" w14:textId="77777777">
      <w:pPr>
        <w:rPr>
          <w:lang w:val="fr-CA"/>
        </w:rPr>
      </w:pPr>
    </w:p>
    <w:p w:rsidRPr="0020476D" w:rsidR="00661CEA" w:rsidP="00661CEA" w:rsidRDefault="00E95140" w14:paraId="360413A2" w14:textId="6D2BDB05">
      <w:pPr>
        <w:rPr>
          <w:lang w:val="fr-CA"/>
        </w:rPr>
      </w:pPr>
      <w:bookmarkStart w:name="lt_pId492" w:id="594"/>
      <w:r w:rsidRPr="0020476D">
        <w:rPr>
          <w:color w:val="000000"/>
          <w:lang w:val="fr-CA"/>
        </w:rPr>
        <w:t xml:space="preserve">La rédaction </w:t>
      </w:r>
      <w:r w:rsidR="00F933E2">
        <w:rPr>
          <w:color w:val="000000"/>
          <w:lang w:val="fr-CA"/>
        </w:rPr>
        <w:t>devrait</w:t>
      </w:r>
      <w:r w:rsidRPr="0020476D" w:rsidR="00F933E2">
        <w:rPr>
          <w:color w:val="000000"/>
          <w:lang w:val="fr-CA"/>
        </w:rPr>
        <w:t xml:space="preserve"> </w:t>
      </w:r>
      <w:r w:rsidRPr="0020476D">
        <w:rPr>
          <w:color w:val="000000"/>
          <w:lang w:val="fr-CA"/>
        </w:rPr>
        <w:t xml:space="preserve">être </w:t>
      </w:r>
      <w:r w:rsidRPr="0020476D" w:rsidR="00415C50">
        <w:rPr>
          <w:color w:val="000000"/>
          <w:lang w:val="fr-CA"/>
        </w:rPr>
        <w:t>effectuée</w:t>
      </w:r>
      <w:r w:rsidRPr="0020476D">
        <w:rPr>
          <w:color w:val="000000"/>
          <w:lang w:val="fr-CA"/>
        </w:rPr>
        <w:t xml:space="preserve"> parallèlement à l’élaboration du REIR.</w:t>
      </w:r>
      <w:bookmarkEnd w:id="594"/>
    </w:p>
    <w:p w:rsidRPr="0020476D" w:rsidR="00661CEA" w:rsidP="00661CEA" w:rsidRDefault="00661CEA" w14:paraId="5571F136" w14:textId="77777777">
      <w:pPr>
        <w:rPr>
          <w:lang w:val="fr-CA"/>
        </w:rPr>
      </w:pPr>
    </w:p>
    <w:p w:rsidRPr="0020476D" w:rsidR="00661CEA" w:rsidP="00661CEA" w:rsidRDefault="006A2EB5" w14:paraId="0F3F89C6" w14:textId="6A5B8F3B">
      <w:pPr>
        <w:rPr>
          <w:lang w:val="fr-CA"/>
        </w:rPr>
      </w:pPr>
      <w:bookmarkStart w:name="lt_pId493" w:id="595"/>
      <w:r>
        <w:rPr>
          <w:color w:val="000000"/>
          <w:lang w:val="fr-CA"/>
        </w:rPr>
        <w:t>Discutez de</w:t>
      </w:r>
      <w:r w:rsidRPr="0020476D">
        <w:rPr>
          <w:color w:val="000000"/>
          <w:lang w:val="fr-CA"/>
        </w:rPr>
        <w:t xml:space="preserve"> </w:t>
      </w:r>
      <w:r w:rsidRPr="0020476D" w:rsidR="00E95140">
        <w:rPr>
          <w:color w:val="000000"/>
          <w:lang w:val="fr-CA"/>
        </w:rPr>
        <w:t xml:space="preserve">la rédaction avec les services juridiques de votre </w:t>
      </w:r>
      <w:r w:rsidR="00F833F6">
        <w:rPr>
          <w:color w:val="000000"/>
          <w:lang w:val="fr-CA"/>
        </w:rPr>
        <w:t>organisme de r</w:t>
      </w:r>
      <w:r w:rsidR="00402CE3">
        <w:rPr>
          <w:color w:val="000000"/>
          <w:lang w:val="fr-CA"/>
        </w:rPr>
        <w:t>é</w:t>
      </w:r>
      <w:r w:rsidR="00F833F6">
        <w:rPr>
          <w:color w:val="000000"/>
          <w:lang w:val="fr-CA"/>
        </w:rPr>
        <w:t>glementation</w:t>
      </w:r>
      <w:r w:rsidRPr="0020476D" w:rsidR="00E95140">
        <w:rPr>
          <w:color w:val="000000"/>
          <w:lang w:val="fr-CA"/>
        </w:rPr>
        <w:t xml:space="preserve"> afin de commencer </w:t>
      </w:r>
      <w:r w:rsidR="00514F67">
        <w:rPr>
          <w:color w:val="000000"/>
          <w:lang w:val="fr-CA"/>
        </w:rPr>
        <w:t>à préparer l</w:t>
      </w:r>
      <w:r>
        <w:rPr>
          <w:color w:val="000000"/>
          <w:lang w:val="fr-CA"/>
        </w:rPr>
        <w:t>es instructions de</w:t>
      </w:r>
      <w:r w:rsidRPr="0020476D" w:rsidR="00E95140">
        <w:rPr>
          <w:color w:val="000000"/>
          <w:lang w:val="fr-CA"/>
        </w:rPr>
        <w:t xml:space="preserve"> rédaction.</w:t>
      </w:r>
      <w:bookmarkEnd w:id="595"/>
      <w:r w:rsidRPr="0020476D" w:rsidR="007E7770">
        <w:rPr>
          <w:lang w:val="fr-CA"/>
        </w:rPr>
        <w:t xml:space="preserve"> </w:t>
      </w:r>
      <w:bookmarkStart w:name="lt_pId494" w:id="596"/>
      <w:r w:rsidRPr="0020476D" w:rsidR="00E95140">
        <w:rPr>
          <w:color w:val="000000"/>
          <w:lang w:val="fr-CA"/>
        </w:rPr>
        <w:t>Que vous ayez soumis les instructions de rédaction ou une ébauche, les documents suivants sont également exigés par le ministère de la Justice :</w:t>
      </w:r>
      <w:bookmarkEnd w:id="596"/>
    </w:p>
    <w:p w:rsidRPr="0020476D" w:rsidR="00661CEA" w:rsidP="003454BA" w:rsidRDefault="00E95140" w14:paraId="13952CA7" w14:textId="6CEE3A46">
      <w:pPr>
        <w:numPr>
          <w:ilvl w:val="0"/>
          <w:numId w:val="10"/>
        </w:numPr>
        <w:ind w:left="723"/>
        <w:rPr>
          <w:lang w:val="fr-CA"/>
        </w:rPr>
      </w:pPr>
      <w:bookmarkStart w:name="lt_pId495" w:id="597"/>
      <w:proofErr w:type="gramStart"/>
      <w:r w:rsidRPr="0020476D">
        <w:rPr>
          <w:color w:val="000000"/>
          <w:lang w:val="fr-CA"/>
        </w:rPr>
        <w:t>un</w:t>
      </w:r>
      <w:proofErr w:type="gramEnd"/>
      <w:r w:rsidRPr="0020476D">
        <w:rPr>
          <w:color w:val="000000"/>
          <w:lang w:val="fr-CA"/>
        </w:rPr>
        <w:t xml:space="preserve"> formulaire d’ouverture de dossier (pour les instructions de rédaction soumises à la Section de la réglementation de l’administration centrale du ministère de la Justice);</w:t>
      </w:r>
      <w:bookmarkEnd w:id="597"/>
    </w:p>
    <w:p w:rsidRPr="0020476D" w:rsidR="00661CEA" w:rsidP="003454BA" w:rsidRDefault="00995C78" w14:paraId="5CDEAD3A" w14:textId="1228D2AB">
      <w:pPr>
        <w:numPr>
          <w:ilvl w:val="0"/>
          <w:numId w:val="10"/>
        </w:numPr>
        <w:ind w:left="723"/>
        <w:rPr>
          <w:lang w:val="fr-CA"/>
        </w:rPr>
      </w:pPr>
      <w:bookmarkStart w:name="lt_pId496" w:id="598"/>
      <w:proofErr w:type="gramStart"/>
      <w:r w:rsidRPr="0020476D">
        <w:rPr>
          <w:color w:val="000000"/>
          <w:lang w:val="fr-CA"/>
        </w:rPr>
        <w:t>une</w:t>
      </w:r>
      <w:proofErr w:type="gramEnd"/>
      <w:r w:rsidRPr="0020476D">
        <w:rPr>
          <w:color w:val="000000"/>
          <w:lang w:val="fr-CA"/>
        </w:rPr>
        <w:t xml:space="preserve"> ébauche de </w:t>
      </w:r>
      <w:r w:rsidRPr="0020476D" w:rsidR="00E95140">
        <w:rPr>
          <w:color w:val="000000"/>
          <w:lang w:val="fr-CA"/>
        </w:rPr>
        <w:t xml:space="preserve">l’avis de publication préalable dans les deux langues officielles (à moins que le règlement demande une exemption </w:t>
      </w:r>
      <w:r w:rsidRPr="0020476D" w:rsidR="004D05DA">
        <w:rPr>
          <w:color w:val="000000"/>
          <w:lang w:val="fr-CA"/>
        </w:rPr>
        <w:t>de</w:t>
      </w:r>
      <w:r w:rsidRPr="0020476D" w:rsidR="00E95140">
        <w:rPr>
          <w:color w:val="000000"/>
          <w:lang w:val="fr-CA"/>
        </w:rPr>
        <w:t xml:space="preserve"> publication préalable);</w:t>
      </w:r>
      <w:bookmarkEnd w:id="598"/>
    </w:p>
    <w:p w:rsidRPr="0020476D" w:rsidR="00661CEA" w:rsidP="003454BA" w:rsidRDefault="00E95140" w14:paraId="65A86A80" w14:textId="0849A1CB">
      <w:pPr>
        <w:numPr>
          <w:ilvl w:val="0"/>
          <w:numId w:val="10"/>
        </w:numPr>
        <w:ind w:left="723"/>
        <w:rPr>
          <w:lang w:val="fr-CA"/>
        </w:rPr>
      </w:pPr>
      <w:bookmarkStart w:name="lt_pId497" w:id="599"/>
      <w:proofErr w:type="gramStart"/>
      <w:r w:rsidRPr="0020476D">
        <w:rPr>
          <w:color w:val="000000"/>
          <w:lang w:val="fr-CA"/>
        </w:rPr>
        <w:t>un</w:t>
      </w:r>
      <w:r w:rsidRPr="0020476D" w:rsidR="00995C78">
        <w:rPr>
          <w:color w:val="000000"/>
          <w:lang w:val="fr-CA"/>
        </w:rPr>
        <w:t>e</w:t>
      </w:r>
      <w:proofErr w:type="gramEnd"/>
      <w:r w:rsidRPr="0020476D" w:rsidR="00995C78">
        <w:rPr>
          <w:color w:val="000000"/>
          <w:lang w:val="fr-CA"/>
        </w:rPr>
        <w:t xml:space="preserve"> ébauche du </w:t>
      </w:r>
      <w:r w:rsidRPr="0020476D">
        <w:rPr>
          <w:color w:val="000000"/>
          <w:lang w:val="fr-CA"/>
        </w:rPr>
        <w:t>REIR dans les deux langues officielles;</w:t>
      </w:r>
      <w:bookmarkEnd w:id="599"/>
    </w:p>
    <w:p w:rsidRPr="003E2DCD" w:rsidR="006A2EB5" w:rsidP="003454BA" w:rsidRDefault="00E95140" w14:paraId="667D808D" w14:textId="5DA8726B">
      <w:pPr>
        <w:numPr>
          <w:ilvl w:val="0"/>
          <w:numId w:val="10"/>
        </w:numPr>
        <w:ind w:left="723"/>
        <w:rPr>
          <w:lang w:val="fr-CA"/>
        </w:rPr>
      </w:pPr>
      <w:bookmarkStart w:name="lt_pId498" w:id="600"/>
      <w:proofErr w:type="gramStart"/>
      <w:r w:rsidRPr="0020476D">
        <w:rPr>
          <w:color w:val="000000"/>
          <w:lang w:val="fr-CA"/>
        </w:rPr>
        <w:t>une</w:t>
      </w:r>
      <w:proofErr w:type="gramEnd"/>
      <w:r w:rsidRPr="0020476D">
        <w:rPr>
          <w:color w:val="000000"/>
          <w:lang w:val="fr-CA"/>
        </w:rPr>
        <w:t xml:space="preserve"> copie du</w:t>
      </w:r>
      <w:r w:rsidR="006A2EB5">
        <w:rPr>
          <w:color w:val="000000"/>
          <w:lang w:val="fr-CA"/>
        </w:rPr>
        <w:t xml:space="preserve"> modèle de l’énoncé de</w:t>
      </w:r>
      <w:r w:rsidRPr="0020476D">
        <w:rPr>
          <w:color w:val="000000"/>
          <w:lang w:val="fr-CA"/>
        </w:rPr>
        <w:t xml:space="preserve"> triage </w:t>
      </w:r>
      <w:r w:rsidR="006A2EB5">
        <w:rPr>
          <w:color w:val="000000"/>
          <w:lang w:val="fr-CA"/>
        </w:rPr>
        <w:t>dûment rempli;</w:t>
      </w:r>
    </w:p>
    <w:p w:rsidRPr="009E62EF" w:rsidR="00661CEA" w:rsidP="003454BA" w:rsidRDefault="00E95140" w14:paraId="78D96A31" w14:textId="2193B6D3">
      <w:pPr>
        <w:numPr>
          <w:ilvl w:val="0"/>
          <w:numId w:val="10"/>
        </w:numPr>
        <w:ind w:left="723"/>
        <w:rPr>
          <w:lang w:val="fr-CA"/>
        </w:rPr>
      </w:pPr>
      <w:bookmarkStart w:name="lt_pId499" w:id="601"/>
      <w:bookmarkEnd w:id="600"/>
      <w:proofErr w:type="gramStart"/>
      <w:r w:rsidRPr="009E62EF">
        <w:rPr>
          <w:color w:val="000000"/>
          <w:lang w:val="fr-CA"/>
        </w:rPr>
        <w:t>tout</w:t>
      </w:r>
      <w:proofErr w:type="gramEnd"/>
      <w:r w:rsidRPr="009E62EF">
        <w:rPr>
          <w:color w:val="000000"/>
          <w:lang w:val="fr-CA"/>
        </w:rPr>
        <w:t xml:space="preserve"> document qui </w:t>
      </w:r>
      <w:r w:rsidR="006A2EB5">
        <w:rPr>
          <w:color w:val="000000"/>
          <w:lang w:val="fr-CA"/>
        </w:rPr>
        <w:t xml:space="preserve">a pu </w:t>
      </w:r>
      <w:r w:rsidRPr="009E62EF">
        <w:rPr>
          <w:color w:val="000000"/>
          <w:lang w:val="fr-CA"/>
        </w:rPr>
        <w:t>être partagé avec le Comité mixte permanent d’examen de la réglementation à l’égard du règlement en question.</w:t>
      </w:r>
      <w:bookmarkEnd w:id="601"/>
    </w:p>
    <w:p w:rsidRPr="0020476D" w:rsidR="00661CEA" w:rsidP="00066FE8" w:rsidRDefault="00661CEA" w14:paraId="47CBC8FF" w14:textId="77777777">
      <w:pPr>
        <w:ind w:left="363"/>
        <w:rPr>
          <w:lang w:val="fr-CA"/>
        </w:rPr>
      </w:pPr>
    </w:p>
    <w:p w:rsidRPr="0020476D" w:rsidR="00661CEA" w:rsidP="00661CEA" w:rsidRDefault="00E95140" w14:paraId="6FEAA764" w14:textId="3A628098">
      <w:pPr>
        <w:rPr>
          <w:lang w:val="fr-CA"/>
        </w:rPr>
      </w:pPr>
      <w:bookmarkStart w:name="lt_pId500" w:id="602"/>
      <w:r w:rsidRPr="0020476D">
        <w:rPr>
          <w:color w:val="000000"/>
          <w:lang w:val="fr-CA"/>
        </w:rPr>
        <w:t>Ces documents peuvent être soumis électroniquement ou en format papier.</w:t>
      </w:r>
      <w:bookmarkEnd w:id="602"/>
      <w:r w:rsidRPr="0020476D" w:rsidR="007E7770">
        <w:rPr>
          <w:lang w:val="fr-CA"/>
        </w:rPr>
        <w:t xml:space="preserve"> </w:t>
      </w:r>
      <w:bookmarkStart w:name="lt_pId501" w:id="603"/>
      <w:r w:rsidRPr="0020476D">
        <w:rPr>
          <w:color w:val="000000"/>
          <w:lang w:val="fr-CA"/>
        </w:rPr>
        <w:t>S’ils sont soumis en format papier, deux copies de chaque document sont requises.</w:t>
      </w:r>
      <w:bookmarkEnd w:id="603"/>
    </w:p>
    <w:p w:rsidRPr="0020476D" w:rsidR="00661CEA" w:rsidP="00661CEA" w:rsidRDefault="00661CEA" w14:paraId="18248F7B" w14:textId="77777777">
      <w:pPr>
        <w:rPr>
          <w:lang w:val="fr-CA"/>
        </w:rPr>
      </w:pPr>
    </w:p>
    <w:p w:rsidRPr="0020476D" w:rsidR="00661CEA" w:rsidP="00661CEA" w:rsidRDefault="00E95140" w14:paraId="4DA127BE" w14:textId="401F6C8E">
      <w:pPr>
        <w:rPr>
          <w:lang w:val="fr-CA"/>
        </w:rPr>
      </w:pPr>
      <w:bookmarkStart w:name="lt_pId502" w:id="604"/>
      <w:r w:rsidRPr="0020476D">
        <w:rPr>
          <w:color w:val="000000"/>
          <w:lang w:val="fr-CA"/>
        </w:rPr>
        <w:t>Vous dev</w:t>
      </w:r>
      <w:r w:rsidR="00F933E2">
        <w:rPr>
          <w:color w:val="000000"/>
          <w:lang w:val="fr-CA"/>
        </w:rPr>
        <w:t>ri</w:t>
      </w:r>
      <w:r w:rsidRPr="0020476D">
        <w:rPr>
          <w:color w:val="000000"/>
          <w:lang w:val="fr-CA"/>
        </w:rPr>
        <w:t>ez également aviser les conseillers législatifs du ministère de la Justice de toute question juridique pouvant découler du projet de règlement, les informer de toute opinion juridique obtenue concernant la question</w:t>
      </w:r>
      <w:r w:rsidR="009E62EF">
        <w:rPr>
          <w:color w:val="000000"/>
          <w:lang w:val="fr-CA"/>
        </w:rPr>
        <w:t xml:space="preserve"> et</w:t>
      </w:r>
      <w:r w:rsidRPr="0020476D">
        <w:rPr>
          <w:color w:val="000000"/>
          <w:lang w:val="fr-CA"/>
        </w:rPr>
        <w:t xml:space="preserve"> de toute communication avec le Comité mixte </w:t>
      </w:r>
      <w:r w:rsidRPr="0020476D">
        <w:rPr>
          <w:color w:val="000000"/>
          <w:lang w:val="fr-CA"/>
        </w:rPr>
        <w:t>permanent d’examen de la réglementation à l’égard du règlement, et renvoyer à la jurisprudence applicable.</w:t>
      </w:r>
      <w:bookmarkEnd w:id="604"/>
    </w:p>
    <w:p w:rsidRPr="0020476D" w:rsidR="00661CEA" w:rsidP="00661CEA" w:rsidRDefault="00661CEA" w14:paraId="3A7E777F" w14:textId="77777777">
      <w:pPr>
        <w:rPr>
          <w:lang w:val="fr-CA"/>
        </w:rPr>
      </w:pPr>
    </w:p>
    <w:p w:rsidRPr="0020476D" w:rsidR="00661CEA" w:rsidP="00661CEA" w:rsidRDefault="00E95140" w14:paraId="20BB03F4" w14:textId="426B2063">
      <w:pPr>
        <w:rPr>
          <w:lang w:val="fr-CA"/>
        </w:rPr>
      </w:pPr>
      <w:bookmarkStart w:name="lt_pId503" w:id="605"/>
      <w:r w:rsidRPr="0020476D">
        <w:rPr>
          <w:color w:val="000000"/>
          <w:lang w:val="fr-CA"/>
        </w:rPr>
        <w:t>Les instructions de rédaction sont préparées dans les deux langues officielles par les responsables des programmes.</w:t>
      </w:r>
      <w:bookmarkEnd w:id="605"/>
      <w:r w:rsidRPr="0020476D" w:rsidR="007E7770">
        <w:rPr>
          <w:lang w:val="fr-CA"/>
        </w:rPr>
        <w:t xml:space="preserve"> </w:t>
      </w:r>
      <w:bookmarkStart w:name="lt_pId504" w:id="606"/>
      <w:r w:rsidRPr="0020476D">
        <w:rPr>
          <w:color w:val="000000"/>
          <w:lang w:val="fr-CA"/>
        </w:rPr>
        <w:t>Il est important d’être clair et exact.</w:t>
      </w:r>
      <w:bookmarkEnd w:id="606"/>
      <w:r w:rsidRPr="0020476D" w:rsidR="007E7770">
        <w:rPr>
          <w:lang w:val="fr-CA"/>
        </w:rPr>
        <w:t xml:space="preserve"> </w:t>
      </w:r>
      <w:bookmarkStart w:name="lt_pId505" w:id="607"/>
      <w:r w:rsidRPr="0020476D">
        <w:rPr>
          <w:color w:val="000000"/>
          <w:lang w:val="fr-CA"/>
        </w:rPr>
        <w:t>Les instructions peuvent prendre plusieurs formes, notamment :</w:t>
      </w:r>
      <w:bookmarkEnd w:id="607"/>
    </w:p>
    <w:p w:rsidRPr="0020476D" w:rsidR="00661CEA" w:rsidP="003454BA" w:rsidRDefault="00E95140" w14:paraId="41935FB0" w14:textId="5055DA0C">
      <w:pPr>
        <w:numPr>
          <w:ilvl w:val="0"/>
          <w:numId w:val="9"/>
        </w:numPr>
        <w:ind w:left="723"/>
        <w:rPr>
          <w:lang w:val="fr-CA"/>
        </w:rPr>
      </w:pPr>
      <w:bookmarkStart w:name="lt_pId506" w:id="608"/>
      <w:proofErr w:type="gramStart"/>
      <w:r w:rsidRPr="0020476D">
        <w:rPr>
          <w:color w:val="000000"/>
          <w:lang w:val="fr-CA"/>
        </w:rPr>
        <w:t>une</w:t>
      </w:r>
      <w:proofErr w:type="gramEnd"/>
      <w:r w:rsidRPr="0020476D">
        <w:rPr>
          <w:color w:val="000000"/>
          <w:lang w:val="fr-CA"/>
        </w:rPr>
        <w:t xml:space="preserve"> explication détaillée de la politique qui est mise en œuvre dans le cadre du projet de règlement;</w:t>
      </w:r>
      <w:bookmarkEnd w:id="608"/>
    </w:p>
    <w:p w:rsidRPr="0020476D" w:rsidR="00661CEA" w:rsidP="003454BA" w:rsidRDefault="00E95140" w14:paraId="4DCAB7AE" w14:textId="50DD6246">
      <w:pPr>
        <w:numPr>
          <w:ilvl w:val="0"/>
          <w:numId w:val="9"/>
        </w:numPr>
        <w:ind w:left="723"/>
        <w:rPr>
          <w:lang w:val="fr-CA"/>
        </w:rPr>
      </w:pPr>
      <w:bookmarkStart w:name="lt_pId507" w:id="609"/>
      <w:proofErr w:type="gramStart"/>
      <w:r w:rsidRPr="0020476D">
        <w:rPr>
          <w:color w:val="000000"/>
          <w:lang w:val="fr-CA"/>
        </w:rPr>
        <w:t>un</w:t>
      </w:r>
      <w:proofErr w:type="gramEnd"/>
      <w:r w:rsidRPr="0020476D">
        <w:rPr>
          <w:color w:val="000000"/>
          <w:lang w:val="fr-CA"/>
        </w:rPr>
        <w:t xml:space="preserve"> exposé abrégé du projet de règlement;</w:t>
      </w:r>
      <w:bookmarkEnd w:id="609"/>
    </w:p>
    <w:p w:rsidRPr="0020476D" w:rsidR="00661CEA" w:rsidP="003454BA" w:rsidRDefault="00E95140" w14:paraId="74F578C2" w14:textId="76151C55">
      <w:pPr>
        <w:numPr>
          <w:ilvl w:val="0"/>
          <w:numId w:val="9"/>
        </w:numPr>
        <w:ind w:left="723"/>
        <w:rPr>
          <w:lang w:val="fr-CA"/>
        </w:rPr>
      </w:pPr>
      <w:bookmarkStart w:name="lt_pId508" w:id="610"/>
      <w:proofErr w:type="gramStart"/>
      <w:r w:rsidRPr="0020476D">
        <w:rPr>
          <w:color w:val="000000"/>
          <w:lang w:val="fr-CA"/>
        </w:rPr>
        <w:t>une</w:t>
      </w:r>
      <w:proofErr w:type="gramEnd"/>
      <w:r w:rsidRPr="0020476D">
        <w:rPr>
          <w:color w:val="000000"/>
          <w:lang w:val="fr-CA"/>
        </w:rPr>
        <w:t xml:space="preserve"> demande d’inclusion ou d’exclusion de termes ou de concepts particuliers dans le libellé;</w:t>
      </w:r>
      <w:bookmarkEnd w:id="610"/>
    </w:p>
    <w:p w:rsidRPr="0020476D" w:rsidR="00661CEA" w:rsidP="003454BA" w:rsidRDefault="00E95140" w14:paraId="08268F8F" w14:textId="0B607D97">
      <w:pPr>
        <w:numPr>
          <w:ilvl w:val="0"/>
          <w:numId w:val="9"/>
        </w:numPr>
        <w:ind w:left="723"/>
        <w:rPr>
          <w:lang w:val="fr-CA"/>
        </w:rPr>
      </w:pPr>
      <w:bookmarkStart w:name="lt_pId509" w:id="611"/>
      <w:proofErr w:type="gramStart"/>
      <w:r w:rsidRPr="0020476D">
        <w:rPr>
          <w:color w:val="000000"/>
          <w:lang w:val="fr-CA"/>
        </w:rPr>
        <w:t>une</w:t>
      </w:r>
      <w:proofErr w:type="gramEnd"/>
      <w:r w:rsidRPr="0020476D">
        <w:rPr>
          <w:color w:val="000000"/>
          <w:lang w:val="fr-CA"/>
        </w:rPr>
        <w:t xml:space="preserve"> demande d’incorporation d’éléments supplémentaires dans un règlement en vigueur.</w:t>
      </w:r>
      <w:bookmarkEnd w:id="611"/>
    </w:p>
    <w:p w:rsidRPr="0020476D" w:rsidR="00661CEA" w:rsidP="00661CEA" w:rsidRDefault="00661CEA" w14:paraId="4A5E15C6" w14:textId="77777777">
      <w:pPr>
        <w:rPr>
          <w:lang w:val="fr-CA"/>
        </w:rPr>
      </w:pPr>
    </w:p>
    <w:p w:rsidRPr="0020476D" w:rsidR="00661CEA" w:rsidP="00661CEA" w:rsidRDefault="00E95140" w14:paraId="167628F2" w14:textId="2E46FED3">
      <w:pPr>
        <w:rPr>
          <w:lang w:val="fr-CA"/>
        </w:rPr>
      </w:pPr>
      <w:bookmarkStart w:name="lt_pId510" w:id="612"/>
      <w:r w:rsidRPr="0020476D">
        <w:rPr>
          <w:color w:val="000000"/>
          <w:lang w:val="fr-CA"/>
        </w:rPr>
        <w:t xml:space="preserve">Dans le cadre de modifications </w:t>
      </w:r>
      <w:r w:rsidR="009E62EF">
        <w:rPr>
          <w:color w:val="000000"/>
          <w:lang w:val="fr-CA"/>
        </w:rPr>
        <w:t>d’</w:t>
      </w:r>
      <w:r w:rsidRPr="0020476D">
        <w:rPr>
          <w:color w:val="000000"/>
          <w:lang w:val="fr-CA"/>
        </w:rPr>
        <w:t xml:space="preserve">un règlement en vigueur, les instructions de rédaction </w:t>
      </w:r>
      <w:r w:rsidR="00F933E2">
        <w:rPr>
          <w:color w:val="000000"/>
          <w:lang w:val="fr-CA"/>
        </w:rPr>
        <w:t>devraient</w:t>
      </w:r>
      <w:r w:rsidRPr="0020476D" w:rsidR="00F933E2">
        <w:rPr>
          <w:color w:val="000000"/>
          <w:lang w:val="fr-CA"/>
        </w:rPr>
        <w:t xml:space="preserve"> </w:t>
      </w:r>
      <w:r w:rsidRPr="0020476D">
        <w:rPr>
          <w:color w:val="000000"/>
          <w:lang w:val="fr-CA"/>
        </w:rPr>
        <w:t>expliquer l’objectif et le résultat escompté des modifications proposées.</w:t>
      </w:r>
      <w:bookmarkEnd w:id="612"/>
      <w:r w:rsidRPr="0020476D" w:rsidR="007E7770">
        <w:rPr>
          <w:lang w:val="fr-CA"/>
        </w:rPr>
        <w:t xml:space="preserve"> </w:t>
      </w:r>
      <w:bookmarkStart w:name="lt_pId511" w:id="613"/>
      <w:r w:rsidRPr="0020476D">
        <w:rPr>
          <w:color w:val="000000"/>
          <w:lang w:val="fr-CA"/>
        </w:rPr>
        <w:t xml:space="preserve">Elles peuvent également </w:t>
      </w:r>
      <w:r w:rsidR="009E62EF">
        <w:rPr>
          <w:color w:val="000000"/>
          <w:lang w:val="fr-CA"/>
        </w:rPr>
        <w:t>comprendre</w:t>
      </w:r>
      <w:r w:rsidRPr="0020476D" w:rsidR="009E62EF">
        <w:rPr>
          <w:color w:val="000000"/>
          <w:lang w:val="fr-CA"/>
        </w:rPr>
        <w:t xml:space="preserve"> </w:t>
      </w:r>
      <w:r w:rsidRPr="0020476D">
        <w:rPr>
          <w:color w:val="000000"/>
          <w:lang w:val="fr-CA"/>
        </w:rPr>
        <w:t xml:space="preserve">des suggestions sur l’endroit </w:t>
      </w:r>
      <w:r w:rsidR="009E62EF">
        <w:rPr>
          <w:color w:val="000000"/>
          <w:lang w:val="fr-CA"/>
        </w:rPr>
        <w:t>d</w:t>
      </w:r>
      <w:r w:rsidRPr="0020476D">
        <w:rPr>
          <w:color w:val="000000"/>
          <w:lang w:val="fr-CA"/>
        </w:rPr>
        <w:t>es nouvelles exigences</w:t>
      </w:r>
      <w:r w:rsidR="009E62EF">
        <w:rPr>
          <w:color w:val="000000"/>
          <w:lang w:val="fr-CA"/>
        </w:rPr>
        <w:t xml:space="preserve"> </w:t>
      </w:r>
      <w:r w:rsidRPr="0020476D" w:rsidR="009E62EF">
        <w:rPr>
          <w:color w:val="000000"/>
          <w:lang w:val="fr-CA"/>
        </w:rPr>
        <w:t>ou la façon d</w:t>
      </w:r>
      <w:r w:rsidR="009E62EF">
        <w:rPr>
          <w:color w:val="000000"/>
          <w:lang w:val="fr-CA"/>
        </w:rPr>
        <w:t xml:space="preserve">e les </w:t>
      </w:r>
      <w:r w:rsidRPr="0020476D" w:rsidR="009E62EF">
        <w:rPr>
          <w:color w:val="000000"/>
          <w:lang w:val="fr-CA"/>
        </w:rPr>
        <w:t>incorporer</w:t>
      </w:r>
      <w:r w:rsidRPr="0020476D">
        <w:rPr>
          <w:color w:val="000000"/>
          <w:lang w:val="fr-CA"/>
        </w:rPr>
        <w:t xml:space="preserve">, et </w:t>
      </w:r>
      <w:r w:rsidR="00F933E2">
        <w:rPr>
          <w:color w:val="000000"/>
          <w:lang w:val="fr-CA"/>
        </w:rPr>
        <w:t>devraient</w:t>
      </w:r>
      <w:r w:rsidRPr="0020476D" w:rsidR="00F933E2">
        <w:rPr>
          <w:color w:val="000000"/>
          <w:lang w:val="fr-CA"/>
        </w:rPr>
        <w:t xml:space="preserve"> </w:t>
      </w:r>
      <w:r w:rsidRPr="0020476D">
        <w:rPr>
          <w:color w:val="000000"/>
          <w:lang w:val="fr-CA"/>
        </w:rPr>
        <w:t>indiquer la jurisprudence applicable, le cas échéant, et noter toute incorporation par renvoi dans le règlement.</w:t>
      </w:r>
      <w:bookmarkEnd w:id="613"/>
    </w:p>
    <w:p w:rsidRPr="0020476D" w:rsidR="00661CEA" w:rsidP="00661CEA" w:rsidRDefault="00661CEA" w14:paraId="4E0D817D" w14:textId="77777777">
      <w:pPr>
        <w:rPr>
          <w:lang w:val="fr-CA"/>
        </w:rPr>
      </w:pPr>
    </w:p>
    <w:p w:rsidRPr="000A07DC" w:rsidR="00661CEA" w:rsidP="00E97B71" w:rsidRDefault="007E7770" w14:paraId="772D6D60" w14:textId="77777777">
      <w:pPr>
        <w:pStyle w:val="Heading2"/>
      </w:pPr>
      <w:bookmarkStart w:name="lt_pId512" w:id="614"/>
      <w:bookmarkStart w:name="_Toc143012296" w:id="615"/>
      <w:r w:rsidRPr="00252735">
        <w:t>Incorporation par renvoi</w:t>
      </w:r>
      <w:bookmarkEnd w:id="614"/>
      <w:bookmarkEnd w:id="615"/>
    </w:p>
    <w:p w:rsidRPr="0020476D" w:rsidR="00661CEA" w:rsidP="00661CEA" w:rsidRDefault="0073248E" w14:paraId="24C9FB54" w14:textId="64264475">
      <w:pPr>
        <w:rPr>
          <w:lang w:val="fr-CA"/>
        </w:rPr>
      </w:pPr>
      <w:bookmarkStart w:name="lt_pId513" w:id="616"/>
      <w:r w:rsidRPr="0020476D">
        <w:rPr>
          <w:color w:val="000000"/>
          <w:lang w:val="fr-CA"/>
        </w:rPr>
        <w:t xml:space="preserve">La </w:t>
      </w:r>
      <w:hyperlink w:history="1" r:id="rId40">
        <w:r w:rsidRPr="0020476D">
          <w:rPr>
            <w:rStyle w:val="Hyperlink"/>
            <w:i/>
            <w:lang w:val="fr-CA"/>
          </w:rPr>
          <w:t>Loi sur les textes réglementaires</w:t>
        </w:r>
      </w:hyperlink>
      <w:r w:rsidRPr="0020476D">
        <w:rPr>
          <w:color w:val="000000"/>
          <w:lang w:val="fr-CA"/>
        </w:rPr>
        <w:t xml:space="preserve"> a été modifiée en 2015 afin d</w:t>
      </w:r>
      <w:r w:rsidR="00462BD7">
        <w:rPr>
          <w:color w:val="000000"/>
          <w:lang w:val="fr-CA"/>
        </w:rPr>
        <w:t>’accorder</w:t>
      </w:r>
      <w:r w:rsidRPr="0020476D">
        <w:rPr>
          <w:color w:val="000000"/>
          <w:lang w:val="fr-CA"/>
        </w:rPr>
        <w:t xml:space="preserve"> le pouvoir exprès d’incorporer par renvoi tout ou partie d’un document dans un règlement.</w:t>
      </w:r>
      <w:bookmarkEnd w:id="616"/>
      <w:r w:rsidRPr="0020476D">
        <w:rPr>
          <w:lang w:val="fr-CA"/>
        </w:rPr>
        <w:t xml:space="preserve"> </w:t>
      </w:r>
      <w:bookmarkStart w:name="lt_pId514" w:id="617"/>
      <w:r w:rsidRPr="0020476D">
        <w:rPr>
          <w:color w:val="000000"/>
          <w:lang w:val="fr-CA"/>
        </w:rPr>
        <w:t>Elle impose aux autorités de réglementation une obligation de s’assurer que le document, l</w:t>
      </w:r>
      <w:r w:rsidR="00462BD7">
        <w:rPr>
          <w:color w:val="000000"/>
          <w:lang w:val="fr-CA"/>
        </w:rPr>
        <w:t>e répertoire</w:t>
      </w:r>
      <w:r w:rsidRPr="0020476D">
        <w:rPr>
          <w:color w:val="000000"/>
          <w:lang w:val="fr-CA"/>
        </w:rPr>
        <w:t>, le taux ou le nombre qui est incorporé par renvoi est accessible.</w:t>
      </w:r>
      <w:bookmarkEnd w:id="617"/>
      <w:r w:rsidRPr="0020476D" w:rsidR="007E7770">
        <w:rPr>
          <w:lang w:val="fr-CA"/>
        </w:rPr>
        <w:t xml:space="preserve"> </w:t>
      </w:r>
      <w:bookmarkStart w:name="lt_pId515" w:id="618"/>
      <w:r w:rsidRPr="0020476D">
        <w:rPr>
          <w:color w:val="000000"/>
          <w:lang w:val="fr-CA"/>
        </w:rPr>
        <w:t xml:space="preserve">Elle prévoit également qu’aucune déclaration de culpabilité ni aucune </w:t>
      </w:r>
      <w:r w:rsidR="00BD1333">
        <w:rPr>
          <w:color w:val="000000"/>
          <w:lang w:val="fr-CA"/>
        </w:rPr>
        <w:t>pénalité</w:t>
      </w:r>
      <w:r w:rsidRPr="0020476D">
        <w:rPr>
          <w:color w:val="000000"/>
          <w:lang w:val="fr-CA"/>
        </w:rPr>
        <w:t xml:space="preserve"> administrative ne peuvent découler d’une contravention </w:t>
      </w:r>
      <w:r w:rsidR="00BD1333">
        <w:rPr>
          <w:color w:val="000000"/>
          <w:lang w:val="fr-CA"/>
        </w:rPr>
        <w:t>liée à</w:t>
      </w:r>
      <w:r w:rsidRPr="0020476D">
        <w:rPr>
          <w:color w:val="000000"/>
          <w:lang w:val="fr-CA"/>
        </w:rPr>
        <w:t xml:space="preserve"> un document, un </w:t>
      </w:r>
      <w:r w:rsidR="00BD1333">
        <w:rPr>
          <w:color w:val="000000"/>
          <w:lang w:val="fr-CA"/>
        </w:rPr>
        <w:t>répertoire</w:t>
      </w:r>
      <w:r w:rsidRPr="0020476D">
        <w:rPr>
          <w:color w:val="000000"/>
          <w:lang w:val="fr-CA"/>
        </w:rPr>
        <w:t xml:space="preserve">, un taux ou un nombre </w:t>
      </w:r>
      <w:r w:rsidRPr="0020476D" w:rsidR="00415C50">
        <w:rPr>
          <w:color w:val="000000"/>
          <w:lang w:val="fr-CA"/>
        </w:rPr>
        <w:t>–</w:t>
      </w:r>
      <w:r w:rsidRPr="0020476D">
        <w:rPr>
          <w:color w:val="000000"/>
          <w:lang w:val="fr-CA"/>
        </w:rPr>
        <w:t xml:space="preserve"> incorporé par renvoi </w:t>
      </w:r>
      <w:r w:rsidRPr="0020476D" w:rsidR="00415C50">
        <w:rPr>
          <w:color w:val="000000"/>
          <w:lang w:val="fr-CA"/>
        </w:rPr>
        <w:t>–</w:t>
      </w:r>
      <w:r w:rsidRPr="0020476D">
        <w:rPr>
          <w:color w:val="000000"/>
          <w:lang w:val="fr-CA"/>
        </w:rPr>
        <w:t xml:space="preserve"> à moins que certaines exigences relatives à l’accessibilité soi</w:t>
      </w:r>
      <w:r w:rsidRPr="0020476D" w:rsidR="00415C50">
        <w:rPr>
          <w:color w:val="000000"/>
          <w:lang w:val="fr-CA"/>
        </w:rPr>
        <w:t>en</w:t>
      </w:r>
      <w:r w:rsidRPr="0020476D">
        <w:rPr>
          <w:color w:val="000000"/>
          <w:lang w:val="fr-CA"/>
        </w:rPr>
        <w:t>t satisfaites.</w:t>
      </w:r>
      <w:bookmarkEnd w:id="618"/>
    </w:p>
    <w:p w:rsidRPr="0020476D" w:rsidR="00661CEA" w:rsidP="00661CEA" w:rsidRDefault="00661CEA" w14:paraId="73BB9E4E" w14:textId="77777777">
      <w:pPr>
        <w:rPr>
          <w:lang w:val="fr-CA"/>
        </w:rPr>
      </w:pPr>
    </w:p>
    <w:p w:rsidRPr="0020476D" w:rsidR="00661CEA" w:rsidP="00661CEA" w:rsidRDefault="0073248E" w14:paraId="7FB4F98A" w14:textId="2B1D24A8">
      <w:pPr>
        <w:rPr>
          <w:lang w:val="fr-CA"/>
        </w:rPr>
      </w:pPr>
      <w:bookmarkStart w:name="lt_pId516" w:id="619"/>
      <w:r w:rsidRPr="0020476D">
        <w:rPr>
          <w:color w:val="000000"/>
          <w:lang w:val="fr-CA"/>
        </w:rPr>
        <w:t xml:space="preserve">Cependant, il </w:t>
      </w:r>
      <w:r w:rsidR="00F933E2">
        <w:rPr>
          <w:color w:val="000000"/>
          <w:lang w:val="fr-CA"/>
        </w:rPr>
        <w:t>convient de</w:t>
      </w:r>
      <w:r w:rsidRPr="0020476D">
        <w:rPr>
          <w:color w:val="000000"/>
          <w:lang w:val="fr-CA"/>
        </w:rPr>
        <w:t xml:space="preserve"> not</w:t>
      </w:r>
      <w:r w:rsidR="00F933E2">
        <w:rPr>
          <w:color w:val="000000"/>
          <w:lang w:val="fr-CA"/>
        </w:rPr>
        <w:t>er</w:t>
      </w:r>
      <w:r w:rsidRPr="0020476D">
        <w:rPr>
          <w:color w:val="000000"/>
          <w:lang w:val="fr-CA"/>
        </w:rPr>
        <w:t xml:space="preserve"> que les exigences de la </w:t>
      </w:r>
      <w:hyperlink w:history="1" r:id="rId41">
        <w:r w:rsidRPr="0020476D" w:rsidR="00BD1333">
          <w:rPr>
            <w:rStyle w:val="Hyperlink"/>
            <w:i/>
            <w:lang w:val="fr-CA"/>
          </w:rPr>
          <w:t>Loi sur les textes réglementaires</w:t>
        </w:r>
      </w:hyperlink>
      <w:r w:rsidRPr="0020476D">
        <w:rPr>
          <w:color w:val="000000"/>
          <w:lang w:val="fr-CA"/>
        </w:rPr>
        <w:t xml:space="preserve"> n’ont pas préséance sur tout pouvoir plus étendu </w:t>
      </w:r>
      <w:proofErr w:type="gramStart"/>
      <w:r w:rsidRPr="0020476D">
        <w:rPr>
          <w:color w:val="000000"/>
          <w:lang w:val="fr-CA"/>
        </w:rPr>
        <w:t>accordé</w:t>
      </w:r>
      <w:proofErr w:type="gramEnd"/>
      <w:r w:rsidRPr="0020476D">
        <w:rPr>
          <w:color w:val="000000"/>
          <w:lang w:val="fr-CA"/>
        </w:rPr>
        <w:t xml:space="preserve"> aux termes de lois particulières.</w:t>
      </w:r>
      <w:bookmarkEnd w:id="619"/>
    </w:p>
    <w:p w:rsidRPr="0020476D" w:rsidR="00661CEA" w:rsidP="00661CEA" w:rsidRDefault="00661CEA" w14:paraId="5CD60FDA" w14:textId="77777777">
      <w:pPr>
        <w:rPr>
          <w:lang w:val="fr-CA"/>
        </w:rPr>
      </w:pPr>
    </w:p>
    <w:p w:rsidRPr="0020476D" w:rsidR="00661CEA" w:rsidP="00661CEA" w:rsidRDefault="0073248E" w14:paraId="1B2B0D9E" w14:textId="535B1115">
      <w:pPr>
        <w:rPr>
          <w:rFonts w:cs="Arial"/>
          <w:lang w:val="fr-CA"/>
        </w:rPr>
      </w:pPr>
      <w:bookmarkStart w:name="lt_pId517" w:id="620"/>
      <w:r w:rsidRPr="0020476D">
        <w:rPr>
          <w:color w:val="000000"/>
          <w:lang w:val="fr-CA"/>
        </w:rPr>
        <w:t xml:space="preserve">Les attentes </w:t>
      </w:r>
      <w:r w:rsidR="00BD1333">
        <w:rPr>
          <w:color w:val="000000"/>
          <w:lang w:val="fr-CA"/>
        </w:rPr>
        <w:t>quant à la</w:t>
      </w:r>
      <w:r w:rsidRPr="0020476D">
        <w:rPr>
          <w:color w:val="000000"/>
          <w:lang w:val="fr-CA"/>
        </w:rPr>
        <w:t xml:space="preserve"> politique sont présentées à la section 7.1.4 de la </w:t>
      </w:r>
      <w:hyperlink w:history="1" w:anchor="toc7" r:id="rId42">
        <w:r w:rsidRPr="00BD1333">
          <w:rPr>
            <w:rStyle w:val="Hyperlink"/>
            <w:lang w:val="fr-CA"/>
          </w:rPr>
          <w:t>Politique sur l’élaboration de la réglementation</w:t>
        </w:r>
      </w:hyperlink>
      <w:r w:rsidRPr="0020476D">
        <w:rPr>
          <w:color w:val="000000"/>
          <w:lang w:val="fr-CA"/>
        </w:rPr>
        <w:t>.</w:t>
      </w:r>
      <w:bookmarkEnd w:id="620"/>
    </w:p>
    <w:p w:rsidRPr="0020476D" w:rsidR="00661CEA" w:rsidP="00661CEA" w:rsidRDefault="00661CEA" w14:paraId="5DB61DB2" w14:textId="77777777">
      <w:pPr>
        <w:rPr>
          <w:lang w:val="fr-CA"/>
        </w:rPr>
      </w:pPr>
    </w:p>
    <w:p w:rsidRPr="0020476D" w:rsidR="00661CEA" w:rsidP="00E97B71" w:rsidRDefault="00E83079" w14:paraId="2E9E1174" w14:textId="48E80970">
      <w:pPr>
        <w:pStyle w:val="Heading2"/>
      </w:pPr>
      <w:bookmarkStart w:name="lt_pId518" w:id="621"/>
      <w:bookmarkStart w:name="_Toc143012297" w:id="622"/>
      <w:r w:rsidRPr="0020476D">
        <w:t>Examen par les conseillers législatifs du ministère de la Justice et apposition du timbre</w:t>
      </w:r>
      <w:bookmarkEnd w:id="621"/>
      <w:bookmarkEnd w:id="622"/>
    </w:p>
    <w:p w:rsidRPr="0020476D" w:rsidR="00661CEA" w:rsidP="00252735" w:rsidRDefault="00E83079" w14:paraId="0110562D" w14:textId="36A49AB0">
      <w:pPr>
        <w:keepNext/>
        <w:keepLines/>
        <w:rPr>
          <w:lang w:val="fr-CA"/>
        </w:rPr>
      </w:pPr>
      <w:bookmarkStart w:name="lt_pId519" w:id="623"/>
      <w:r w:rsidRPr="0020476D">
        <w:rPr>
          <w:color w:val="000000"/>
          <w:lang w:val="fr-CA"/>
        </w:rPr>
        <w:t xml:space="preserve">En vertu du paragraphe 3(2) de la </w:t>
      </w:r>
      <w:hyperlink w:history="1" r:id="rId43">
        <w:r w:rsidRPr="00736DBC" w:rsidR="002A4DA3">
          <w:rPr>
            <w:rStyle w:val="Hyperlink"/>
            <w:i/>
            <w:lang w:val="fr-CA"/>
          </w:rPr>
          <w:t>Loi sur les textes réglementaires</w:t>
        </w:r>
      </w:hyperlink>
      <w:r w:rsidRPr="0020476D">
        <w:rPr>
          <w:color w:val="000000"/>
          <w:lang w:val="fr-CA"/>
        </w:rPr>
        <w:t>, le greffier du Conseil privé procède, en consultation avec le sous-ministre de la Justice (en pratique, cette responsabilité est déléguée aux conseillers législatifs) à l’examen juridique de tous les projets de règlement afin de s’assurer des points suivants</w:t>
      </w:r>
      <w:bookmarkEnd w:id="623"/>
      <w:r w:rsidRPr="0020476D">
        <w:rPr>
          <w:color w:val="000000"/>
          <w:lang w:val="fr-CA"/>
        </w:rPr>
        <w:t> :</w:t>
      </w:r>
    </w:p>
    <w:p w:rsidRPr="0020476D" w:rsidR="00661CEA" w:rsidP="003454BA" w:rsidRDefault="00E83079" w14:paraId="6AC6B750" w14:textId="1C0BC31E">
      <w:pPr>
        <w:keepNext/>
        <w:keepLines/>
        <w:numPr>
          <w:ilvl w:val="0"/>
          <w:numId w:val="11"/>
        </w:numPr>
        <w:ind w:left="723"/>
        <w:rPr>
          <w:lang w:val="fr-CA"/>
        </w:rPr>
      </w:pPr>
      <w:bookmarkStart w:name="lt_pId520" w:id="624"/>
      <w:proofErr w:type="gramStart"/>
      <w:r w:rsidRPr="0020476D">
        <w:rPr>
          <w:color w:val="000000"/>
          <w:lang w:val="fr-CA"/>
        </w:rPr>
        <w:t>le</w:t>
      </w:r>
      <w:proofErr w:type="gramEnd"/>
      <w:r w:rsidRPr="0020476D">
        <w:rPr>
          <w:color w:val="000000"/>
          <w:lang w:val="fr-CA"/>
        </w:rPr>
        <w:t xml:space="preserve"> règlement est pris dans le cadre du pouvoir conféré par sa loi habilitante;</w:t>
      </w:r>
      <w:bookmarkEnd w:id="624"/>
    </w:p>
    <w:p w:rsidRPr="0020476D" w:rsidR="00661CEA" w:rsidP="003454BA" w:rsidRDefault="00E83079" w14:paraId="64737664" w14:textId="62FD2454">
      <w:pPr>
        <w:keepNext/>
        <w:keepLines/>
        <w:numPr>
          <w:ilvl w:val="0"/>
          <w:numId w:val="11"/>
        </w:numPr>
        <w:ind w:left="723"/>
        <w:rPr>
          <w:lang w:val="fr-CA"/>
        </w:rPr>
      </w:pPr>
      <w:bookmarkStart w:name="lt_pId521" w:id="625"/>
      <w:proofErr w:type="gramStart"/>
      <w:r w:rsidRPr="0020476D">
        <w:rPr>
          <w:color w:val="000000"/>
          <w:lang w:val="fr-CA"/>
        </w:rPr>
        <w:t>le</w:t>
      </w:r>
      <w:proofErr w:type="gramEnd"/>
      <w:r w:rsidRPr="0020476D">
        <w:rPr>
          <w:color w:val="000000"/>
          <w:lang w:val="fr-CA"/>
        </w:rPr>
        <w:t xml:space="preserve"> règlement ne constitue pas un usage </w:t>
      </w:r>
      <w:r w:rsidR="00BD1333">
        <w:rPr>
          <w:color w:val="000000"/>
          <w:lang w:val="fr-CA"/>
        </w:rPr>
        <w:t>in</w:t>
      </w:r>
      <w:r w:rsidRPr="0020476D">
        <w:rPr>
          <w:color w:val="000000"/>
          <w:lang w:val="fr-CA"/>
        </w:rPr>
        <w:t>habituel ou inattendu du pouvoir ainsi conféré;</w:t>
      </w:r>
      <w:bookmarkEnd w:id="625"/>
    </w:p>
    <w:p w:rsidRPr="0020476D" w:rsidR="00661CEA" w:rsidP="003454BA" w:rsidRDefault="00E83079" w14:paraId="3C91C926" w14:textId="5073EC75">
      <w:pPr>
        <w:numPr>
          <w:ilvl w:val="0"/>
          <w:numId w:val="11"/>
        </w:numPr>
        <w:ind w:left="723"/>
        <w:rPr>
          <w:lang w:val="fr-CA"/>
        </w:rPr>
      </w:pPr>
      <w:bookmarkStart w:name="lt_pId522" w:id="626"/>
      <w:proofErr w:type="gramStart"/>
      <w:r w:rsidRPr="0020476D">
        <w:rPr>
          <w:color w:val="000000"/>
          <w:lang w:val="fr-CA"/>
        </w:rPr>
        <w:t>le</w:t>
      </w:r>
      <w:proofErr w:type="gramEnd"/>
      <w:r w:rsidRPr="0020476D">
        <w:rPr>
          <w:color w:val="000000"/>
          <w:lang w:val="fr-CA"/>
        </w:rPr>
        <w:t xml:space="preserve"> règlement n’empiète pas indûment sur les droits et libertés existants et n’est pas incompatible avec l</w:t>
      </w:r>
      <w:r w:rsidR="00BD1333">
        <w:rPr>
          <w:color w:val="000000"/>
          <w:lang w:val="fr-CA"/>
        </w:rPr>
        <w:t>es fins de l</w:t>
      </w:r>
      <w:r w:rsidRPr="0020476D">
        <w:rPr>
          <w:color w:val="000000"/>
          <w:lang w:val="fr-CA"/>
        </w:rPr>
        <w:t xml:space="preserve">a </w:t>
      </w:r>
      <w:hyperlink w:history="1" r:id="rId44">
        <w:r w:rsidRPr="00BD1333">
          <w:rPr>
            <w:rStyle w:val="Hyperlink"/>
            <w:i/>
            <w:lang w:val="fr-CA"/>
          </w:rPr>
          <w:t>Charte canadienne des droits et libertés</w:t>
        </w:r>
      </w:hyperlink>
      <w:r w:rsidRPr="0020476D">
        <w:rPr>
          <w:color w:val="000000"/>
          <w:lang w:val="fr-CA"/>
        </w:rPr>
        <w:t xml:space="preserve"> ou la </w:t>
      </w:r>
      <w:hyperlink w:history="1" r:id="rId45">
        <w:r w:rsidRPr="00BD1333">
          <w:rPr>
            <w:rStyle w:val="Hyperlink"/>
            <w:i/>
            <w:lang w:val="fr-CA"/>
          </w:rPr>
          <w:t>Loi constitutionnelle de 1982</w:t>
        </w:r>
      </w:hyperlink>
      <w:r w:rsidRPr="0020476D">
        <w:rPr>
          <w:color w:val="000000"/>
          <w:lang w:val="fr-CA"/>
        </w:rPr>
        <w:t>;</w:t>
      </w:r>
      <w:bookmarkEnd w:id="626"/>
    </w:p>
    <w:p w:rsidRPr="0020476D" w:rsidR="00661CEA" w:rsidP="003454BA" w:rsidRDefault="00E83079" w14:paraId="3FDE8315" w14:textId="636CFFBD">
      <w:pPr>
        <w:numPr>
          <w:ilvl w:val="0"/>
          <w:numId w:val="11"/>
        </w:numPr>
        <w:ind w:left="723"/>
        <w:rPr>
          <w:lang w:val="fr-CA"/>
        </w:rPr>
      </w:pPr>
      <w:bookmarkStart w:name="lt_pId523" w:id="627"/>
      <w:proofErr w:type="gramStart"/>
      <w:r w:rsidRPr="0020476D">
        <w:rPr>
          <w:color w:val="000000"/>
          <w:lang w:val="fr-CA"/>
        </w:rPr>
        <w:t>la</w:t>
      </w:r>
      <w:proofErr w:type="gramEnd"/>
      <w:r w:rsidRPr="0020476D">
        <w:rPr>
          <w:color w:val="000000"/>
          <w:lang w:val="fr-CA"/>
        </w:rPr>
        <w:t xml:space="preserve"> présentation et la rédaction du règlement sont conformes aux normes établies;</w:t>
      </w:r>
      <w:bookmarkEnd w:id="627"/>
    </w:p>
    <w:p w:rsidRPr="0020476D" w:rsidR="00661CEA" w:rsidP="003454BA" w:rsidRDefault="00E83079" w14:paraId="56579305" w14:textId="2AF8EA1B">
      <w:pPr>
        <w:numPr>
          <w:ilvl w:val="0"/>
          <w:numId w:val="11"/>
        </w:numPr>
        <w:ind w:left="723"/>
        <w:rPr>
          <w:lang w:val="fr-CA"/>
        </w:rPr>
      </w:pPr>
      <w:bookmarkStart w:name="lt_pId524" w:id="628"/>
      <w:proofErr w:type="gramStart"/>
      <w:r w:rsidRPr="0020476D">
        <w:rPr>
          <w:color w:val="000000"/>
          <w:lang w:val="fr-CA"/>
        </w:rPr>
        <w:t>le</w:t>
      </w:r>
      <w:proofErr w:type="gramEnd"/>
      <w:r w:rsidRPr="0020476D">
        <w:rPr>
          <w:color w:val="000000"/>
          <w:lang w:val="fr-CA"/>
        </w:rPr>
        <w:t xml:space="preserve"> libellé est également examiné par d’autres spécialistes (réviseurs, </w:t>
      </w:r>
      <w:proofErr w:type="spellStart"/>
      <w:r w:rsidRPr="0020476D">
        <w:rPr>
          <w:color w:val="000000"/>
          <w:lang w:val="fr-CA"/>
        </w:rPr>
        <w:t>jurilinguistes</w:t>
      </w:r>
      <w:proofErr w:type="spellEnd"/>
      <w:r w:rsidRPr="0020476D">
        <w:rPr>
          <w:color w:val="000000"/>
          <w:lang w:val="fr-CA"/>
        </w:rPr>
        <w:t xml:space="preserve"> et </w:t>
      </w:r>
      <w:proofErr w:type="spellStart"/>
      <w:r w:rsidRPr="0020476D">
        <w:rPr>
          <w:color w:val="000000"/>
          <w:lang w:val="fr-CA"/>
        </w:rPr>
        <w:t>bijuristes</w:t>
      </w:r>
      <w:proofErr w:type="spellEnd"/>
      <w:r w:rsidRPr="0020476D">
        <w:rPr>
          <w:color w:val="000000"/>
          <w:lang w:val="fr-CA"/>
        </w:rPr>
        <w:t>).</w:t>
      </w:r>
      <w:bookmarkEnd w:id="628"/>
    </w:p>
    <w:p w:rsidRPr="0020476D" w:rsidR="00661CEA" w:rsidP="00661CEA" w:rsidRDefault="00661CEA" w14:paraId="78B01136" w14:textId="77777777">
      <w:pPr>
        <w:rPr>
          <w:lang w:val="fr-CA"/>
        </w:rPr>
      </w:pPr>
    </w:p>
    <w:p w:rsidRPr="0020476D" w:rsidR="00661CEA" w:rsidP="00661CEA" w:rsidRDefault="00D30BD7" w14:paraId="15914220" w14:textId="4C23188A">
      <w:pPr>
        <w:rPr>
          <w:lang w:val="fr-CA"/>
        </w:rPr>
      </w:pPr>
      <w:bookmarkStart w:name="lt_pId525" w:id="629"/>
      <w:r w:rsidRPr="0020476D">
        <w:rPr>
          <w:color w:val="000000"/>
          <w:lang w:val="fr-CA"/>
        </w:rPr>
        <w:t>L’examen par le ministère de la Justice a lieu </w:t>
      </w:r>
      <w:r w:rsidR="00365661">
        <w:rPr>
          <w:color w:val="000000"/>
          <w:lang w:val="fr-CA"/>
        </w:rPr>
        <w:t xml:space="preserve">à l’un ou l’autre des moments suivants </w:t>
      </w:r>
      <w:r w:rsidRPr="0020476D">
        <w:rPr>
          <w:color w:val="000000"/>
          <w:lang w:val="fr-CA"/>
        </w:rPr>
        <w:t>:</w:t>
      </w:r>
      <w:bookmarkEnd w:id="629"/>
    </w:p>
    <w:p w:rsidRPr="003454BA" w:rsidR="00661CEA" w:rsidP="003454BA" w:rsidRDefault="00D30BD7" w14:paraId="00A282B2" w14:textId="57AB1607">
      <w:pPr>
        <w:numPr>
          <w:ilvl w:val="0"/>
          <w:numId w:val="12"/>
        </w:numPr>
        <w:rPr>
          <w:lang w:val="fr-CA"/>
        </w:rPr>
      </w:pPr>
      <w:bookmarkStart w:name="lt_pId526" w:id="630"/>
      <w:proofErr w:type="gramStart"/>
      <w:r w:rsidRPr="0020476D">
        <w:rPr>
          <w:color w:val="000000"/>
          <w:lang w:val="fr-CA"/>
        </w:rPr>
        <w:t>après</w:t>
      </w:r>
      <w:proofErr w:type="gramEnd"/>
      <w:r w:rsidRPr="0020476D">
        <w:rPr>
          <w:color w:val="000000"/>
          <w:lang w:val="fr-CA"/>
        </w:rPr>
        <w:t xml:space="preserve"> la présentation d’un libellé par un organisme de réglementation, si le ministère de la Justice modifiera les sections qui ne répondent pas aux normes reconnues;</w:t>
      </w:r>
      <w:bookmarkEnd w:id="630"/>
    </w:p>
    <w:p w:rsidRPr="0020476D" w:rsidR="00661CEA" w:rsidP="003454BA" w:rsidRDefault="00D30BD7" w14:paraId="757C9B8F" w14:textId="482E1B52">
      <w:pPr>
        <w:numPr>
          <w:ilvl w:val="0"/>
          <w:numId w:val="12"/>
        </w:numPr>
        <w:rPr>
          <w:lang w:val="fr-CA"/>
        </w:rPr>
      </w:pPr>
      <w:bookmarkStart w:name="lt_pId527" w:id="631"/>
      <w:proofErr w:type="gramStart"/>
      <w:r w:rsidRPr="0020476D">
        <w:rPr>
          <w:color w:val="000000"/>
          <w:lang w:val="fr-CA"/>
        </w:rPr>
        <w:t>au</w:t>
      </w:r>
      <w:proofErr w:type="gramEnd"/>
      <w:r w:rsidRPr="0020476D">
        <w:rPr>
          <w:color w:val="000000"/>
          <w:lang w:val="fr-CA"/>
        </w:rPr>
        <w:t xml:space="preserve"> moment de la rédaction du libellé par le ministère de la Justice.</w:t>
      </w:r>
      <w:bookmarkEnd w:id="631"/>
    </w:p>
    <w:p w:rsidRPr="0020476D" w:rsidR="00661CEA" w:rsidP="00252735" w:rsidRDefault="00661CEA" w14:paraId="4868C64B" w14:textId="77777777">
      <w:pPr>
        <w:rPr>
          <w:lang w:val="fr-CA"/>
        </w:rPr>
      </w:pPr>
    </w:p>
    <w:p w:rsidRPr="0020476D" w:rsidR="00661CEA" w:rsidP="00661CEA" w:rsidRDefault="00D30BD7" w14:paraId="768C0EAC" w14:textId="1807B76E">
      <w:pPr>
        <w:rPr>
          <w:lang w:val="fr-CA"/>
        </w:rPr>
      </w:pPr>
      <w:bookmarkStart w:name="lt_pId528" w:id="632"/>
      <w:r w:rsidRPr="0020476D">
        <w:rPr>
          <w:color w:val="000000"/>
          <w:lang w:val="fr-CA"/>
        </w:rPr>
        <w:t xml:space="preserve">Une fois l’examen </w:t>
      </w:r>
      <w:r w:rsidR="00365661">
        <w:rPr>
          <w:color w:val="000000"/>
          <w:lang w:val="fr-CA"/>
        </w:rPr>
        <w:t>achevé</w:t>
      </w:r>
      <w:r w:rsidRPr="0020476D">
        <w:rPr>
          <w:color w:val="000000"/>
          <w:lang w:val="fr-CA"/>
        </w:rPr>
        <w:t>, les conseillers législatifs du ministère de la Justice transmet</w:t>
      </w:r>
      <w:r w:rsidRPr="0020476D" w:rsidR="00415C50">
        <w:rPr>
          <w:color w:val="000000"/>
          <w:lang w:val="fr-CA"/>
        </w:rPr>
        <w:t>tent</w:t>
      </w:r>
      <w:r w:rsidRPr="0020476D">
        <w:rPr>
          <w:color w:val="000000"/>
          <w:lang w:val="fr-CA"/>
        </w:rPr>
        <w:t xml:space="preserve"> un document de </w:t>
      </w:r>
      <w:r w:rsidR="00365661">
        <w:rPr>
          <w:color w:val="000000"/>
          <w:lang w:val="fr-CA"/>
        </w:rPr>
        <w:t>travail</w:t>
      </w:r>
      <w:r w:rsidRPr="0020476D">
        <w:rPr>
          <w:color w:val="000000"/>
          <w:lang w:val="fr-CA"/>
        </w:rPr>
        <w:t xml:space="preserve"> </w:t>
      </w:r>
      <w:r w:rsidR="00F833F6">
        <w:rPr>
          <w:color w:val="000000"/>
          <w:lang w:val="fr-CA"/>
        </w:rPr>
        <w:t>à 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w:t>
      </w:r>
      <w:bookmarkEnd w:id="632"/>
      <w:r w:rsidRPr="0020476D" w:rsidR="007E7770">
        <w:rPr>
          <w:lang w:val="fr-CA"/>
        </w:rPr>
        <w:t xml:space="preserve"> </w:t>
      </w:r>
      <w:bookmarkStart w:name="lt_pId529" w:id="633"/>
      <w:r w:rsidRPr="0020476D">
        <w:rPr>
          <w:color w:val="000000"/>
          <w:lang w:val="fr-CA"/>
        </w:rPr>
        <w:t xml:space="preserve">Ce document comprend les modifications qui auraient pu être apportées à la suite de l’examen </w:t>
      </w:r>
      <w:r w:rsidR="00365661">
        <w:rPr>
          <w:color w:val="000000"/>
          <w:lang w:val="fr-CA"/>
        </w:rPr>
        <w:t>des conseillers législatifs</w:t>
      </w:r>
      <w:r w:rsidRPr="0020476D">
        <w:rPr>
          <w:color w:val="000000"/>
          <w:lang w:val="fr-CA"/>
        </w:rPr>
        <w:t>.</w:t>
      </w:r>
      <w:bookmarkEnd w:id="633"/>
      <w:r w:rsidRPr="0020476D" w:rsidR="007E7770">
        <w:rPr>
          <w:lang w:val="fr-CA"/>
        </w:rPr>
        <w:t xml:space="preserve"> </w:t>
      </w:r>
      <w:bookmarkStart w:name="lt_pId530" w:id="634"/>
      <w:r w:rsidRPr="0020476D">
        <w:rPr>
          <w:color w:val="000000"/>
          <w:lang w:val="fr-CA"/>
        </w:rPr>
        <w:t>L’organisme de réglementation entreprend alors un examen final du libellé et confirme qu’il reflète la politique pertinente.</w:t>
      </w:r>
      <w:bookmarkEnd w:id="634"/>
    </w:p>
    <w:p w:rsidRPr="0020476D" w:rsidR="00661CEA" w:rsidP="00661CEA" w:rsidRDefault="00661CEA" w14:paraId="761BDE1B" w14:textId="77777777">
      <w:pPr>
        <w:rPr>
          <w:b/>
          <w:bCs/>
          <w:lang w:val="fr-CA"/>
        </w:rPr>
      </w:pPr>
    </w:p>
    <w:p w:rsidRPr="0020476D" w:rsidR="00661CEA" w:rsidP="00E97B71" w:rsidRDefault="00B65ECF" w14:paraId="2624BB4E" w14:textId="346661F4">
      <w:pPr>
        <w:pStyle w:val="Heading2"/>
      </w:pPr>
      <w:bookmarkStart w:name="lt_pId531" w:id="635"/>
      <w:bookmarkStart w:name="_Toc143012298" w:id="636"/>
      <w:r w:rsidRPr="0020476D">
        <w:t>Demande d’exemplaires estampillés</w:t>
      </w:r>
      <w:bookmarkEnd w:id="635"/>
      <w:bookmarkEnd w:id="636"/>
    </w:p>
    <w:p w:rsidRPr="0020476D" w:rsidR="00661CEA" w:rsidP="00661CEA" w:rsidRDefault="00B65ECF" w14:paraId="6A325ECC" w14:textId="272007C9">
      <w:pPr>
        <w:rPr>
          <w:lang w:val="fr-CA"/>
        </w:rPr>
      </w:pPr>
      <w:bookmarkStart w:name="lt_pId532" w:id="637"/>
      <w:r w:rsidRPr="0020476D">
        <w:rPr>
          <w:color w:val="000000"/>
          <w:lang w:val="fr-CA"/>
        </w:rPr>
        <w:t xml:space="preserve">Une demande écrite (lettre ou courriel) d’exemplaires estampillés d’un règlement </w:t>
      </w:r>
      <w:r w:rsidR="00F933E2">
        <w:rPr>
          <w:color w:val="000000"/>
          <w:lang w:val="fr-CA"/>
        </w:rPr>
        <w:t>devrait</w:t>
      </w:r>
      <w:r w:rsidRPr="0020476D" w:rsidR="00F933E2">
        <w:rPr>
          <w:color w:val="000000"/>
          <w:lang w:val="fr-CA"/>
        </w:rPr>
        <w:t xml:space="preserve"> </w:t>
      </w:r>
      <w:r w:rsidRPr="0020476D">
        <w:rPr>
          <w:color w:val="000000"/>
          <w:lang w:val="fr-CA"/>
        </w:rPr>
        <w:t>être envoyé</w:t>
      </w:r>
      <w:r w:rsidRPr="0020476D" w:rsidR="00415C50">
        <w:rPr>
          <w:color w:val="000000"/>
          <w:lang w:val="fr-CA"/>
        </w:rPr>
        <w:t>e</w:t>
      </w:r>
      <w:r w:rsidRPr="0020476D">
        <w:rPr>
          <w:color w:val="000000"/>
          <w:lang w:val="fr-CA"/>
        </w:rPr>
        <w:t xml:space="preserve"> au conseiller législatif du ministère de la Justice par le gestionnaire responsable du projet de règlement après l’approbation de l’unité des services juridiques </w:t>
      </w:r>
      <w:r w:rsidR="00F833F6">
        <w:rPr>
          <w:color w:val="000000"/>
          <w:lang w:val="fr-CA"/>
        </w:rPr>
        <w:t>de 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w:t>
      </w:r>
      <w:bookmarkEnd w:id="637"/>
      <w:r w:rsidRPr="0020476D" w:rsidR="007E7770">
        <w:rPr>
          <w:lang w:val="fr-CA"/>
        </w:rPr>
        <w:t xml:space="preserve"> </w:t>
      </w:r>
      <w:bookmarkStart w:name="lt_pId533" w:id="638"/>
      <w:r w:rsidRPr="0020476D">
        <w:rPr>
          <w:color w:val="000000"/>
          <w:lang w:val="fr-CA"/>
        </w:rPr>
        <w:t xml:space="preserve">Cette étampe indique que le projet de règlement a été examiné conformément à la </w:t>
      </w:r>
      <w:hyperlink w:history="1" r:id="rId46">
        <w:r w:rsidRPr="00736DBC" w:rsidR="002A4DA3">
          <w:rPr>
            <w:rStyle w:val="Hyperlink"/>
            <w:i/>
            <w:lang w:val="fr-CA"/>
          </w:rPr>
          <w:t>Loi sur les textes réglementaires</w:t>
        </w:r>
      </w:hyperlink>
      <w:r w:rsidRPr="0020476D">
        <w:rPr>
          <w:color w:val="000000"/>
          <w:lang w:val="fr-CA"/>
        </w:rPr>
        <w:t>.</w:t>
      </w:r>
      <w:bookmarkEnd w:id="638"/>
      <w:r w:rsidRPr="0020476D" w:rsidR="007E7770">
        <w:rPr>
          <w:lang w:val="fr-CA"/>
        </w:rPr>
        <w:t xml:space="preserve"> </w:t>
      </w:r>
      <w:bookmarkStart w:name="lt_pId534" w:id="639"/>
      <w:r w:rsidRPr="0020476D">
        <w:rPr>
          <w:color w:val="000000"/>
          <w:lang w:val="fr-CA"/>
        </w:rPr>
        <w:t xml:space="preserve">S’il y a des questions en suspens qui représentent un risque juridique élevé, le sous-ministre de la Justice avisera par écrit le greffier du Conseil privé, conformément aux obligations du greffier du Conseil privé prévues à l’article 3 de la </w:t>
      </w:r>
      <w:hyperlink w:history="1" r:id="rId47">
        <w:r w:rsidRPr="00736DBC" w:rsidR="002A4DA3">
          <w:rPr>
            <w:rStyle w:val="Hyperlink"/>
            <w:i/>
            <w:lang w:val="fr-CA"/>
          </w:rPr>
          <w:t>Loi sur les textes réglementaires</w:t>
        </w:r>
      </w:hyperlink>
      <w:r w:rsidRPr="0020476D">
        <w:rPr>
          <w:color w:val="000000"/>
          <w:lang w:val="fr-CA"/>
        </w:rPr>
        <w:t>.</w:t>
      </w:r>
      <w:bookmarkEnd w:id="639"/>
      <w:r w:rsidRPr="0020476D" w:rsidR="007E7770">
        <w:rPr>
          <w:lang w:val="fr-CA"/>
        </w:rPr>
        <w:t xml:space="preserve"> </w:t>
      </w:r>
      <w:bookmarkStart w:name="lt_pId535" w:id="640"/>
      <w:r w:rsidRPr="0020476D">
        <w:rPr>
          <w:color w:val="000000"/>
          <w:lang w:val="fr-CA"/>
        </w:rPr>
        <w:t>Le greffier avisera ensuite l’organisme de réglementation en conséquence.</w:t>
      </w:r>
      <w:bookmarkEnd w:id="640"/>
    </w:p>
    <w:p w:rsidRPr="0020476D" w:rsidR="00661CEA" w:rsidP="00661CEA" w:rsidRDefault="00661CEA" w14:paraId="296BB28B" w14:textId="77777777">
      <w:pPr>
        <w:rPr>
          <w:lang w:val="fr-CA"/>
        </w:rPr>
      </w:pPr>
    </w:p>
    <w:p w:rsidRPr="003454BA" w:rsidR="00365661" w:rsidP="003454BA" w:rsidRDefault="00C45B5B" w14:paraId="4CD25C45" w14:textId="240CEECB">
      <w:pPr>
        <w:pStyle w:val="Heading1"/>
        <w:numPr>
          <w:ilvl w:val="0"/>
          <w:numId w:val="18"/>
        </w:numPr>
        <w:rPr>
          <w:lang w:val="fr-CA"/>
        </w:rPr>
      </w:pPr>
      <w:bookmarkStart w:name="_Toc455041692" w:id="641"/>
      <w:bookmarkStart w:name="_Toc455041879" w:id="642"/>
      <w:bookmarkStart w:name="_Toc455042090" w:id="643"/>
      <w:bookmarkStart w:name="lt_pId536" w:id="644"/>
      <w:bookmarkStart w:name="_Toc143012299" w:id="645"/>
      <w:bookmarkStart w:name="_Toc518984869" w:id="646"/>
      <w:bookmarkStart w:name="_Toc455041693" w:id="647"/>
      <w:bookmarkEnd w:id="641"/>
      <w:bookmarkEnd w:id="642"/>
      <w:bookmarkEnd w:id="643"/>
      <w:r>
        <w:rPr>
          <w:rFonts w:cs="Times New Roman"/>
          <w:color w:val="000000"/>
          <w:lang w:val="fr-CA"/>
        </w:rPr>
        <w:t>Présentation</w:t>
      </w:r>
      <w:r w:rsidRPr="0020476D" w:rsidR="00950731">
        <w:rPr>
          <w:rFonts w:cs="Times New Roman"/>
          <w:color w:val="000000"/>
          <w:lang w:val="fr-CA"/>
        </w:rPr>
        <w:t xml:space="preserve"> et </w:t>
      </w:r>
      <w:r>
        <w:rPr>
          <w:rFonts w:cs="Times New Roman"/>
          <w:color w:val="000000"/>
          <w:lang w:val="fr-CA"/>
        </w:rPr>
        <w:t xml:space="preserve">établissement du calendrier </w:t>
      </w:r>
      <w:r w:rsidRPr="0020476D" w:rsidR="00950731">
        <w:rPr>
          <w:rFonts w:cs="Times New Roman"/>
          <w:color w:val="000000"/>
          <w:lang w:val="fr-CA"/>
        </w:rPr>
        <w:t>de l’approbation des pro</w:t>
      </w:r>
      <w:r>
        <w:rPr>
          <w:rFonts w:cs="Times New Roman"/>
          <w:color w:val="000000"/>
          <w:lang w:val="fr-CA"/>
        </w:rPr>
        <w:t>jets de règlement</w:t>
      </w:r>
      <w:r w:rsidRPr="0020476D" w:rsidR="00950731">
        <w:rPr>
          <w:rFonts w:cs="Times New Roman"/>
          <w:color w:val="000000"/>
          <w:lang w:val="fr-CA"/>
        </w:rPr>
        <w:t xml:space="preserve"> par le gouverneur en conseil</w:t>
      </w:r>
      <w:bookmarkEnd w:id="644"/>
      <w:bookmarkEnd w:id="645"/>
    </w:p>
    <w:bookmarkEnd w:id="646"/>
    <w:p w:rsidRPr="0020476D" w:rsidR="00661CEA" w:rsidP="00661CEA" w:rsidRDefault="00661CEA" w14:paraId="4AFD7A1B" w14:textId="77777777">
      <w:pPr>
        <w:rPr>
          <w:lang w:val="fr-CA"/>
        </w:rPr>
      </w:pPr>
    </w:p>
    <w:p w:rsidRPr="0020476D" w:rsidR="00661CEA" w:rsidP="00E97B71" w:rsidRDefault="00950731" w14:paraId="7942358C" w14:textId="38CEC2D7">
      <w:pPr>
        <w:pStyle w:val="Heading2"/>
      </w:pPr>
      <w:bookmarkStart w:name="lt_pId537" w:id="648"/>
      <w:bookmarkStart w:name="_Toc143012300" w:id="649"/>
      <w:r w:rsidRPr="0020476D">
        <w:t xml:space="preserve">Présentation signée </w:t>
      </w:r>
      <w:r w:rsidR="00C45B5B">
        <w:t>et envoyée</w:t>
      </w:r>
      <w:r w:rsidRPr="0020476D">
        <w:t xml:space="preserve"> à la Division des décrets du Bureau du Conseil privé</w:t>
      </w:r>
      <w:bookmarkEnd w:id="648"/>
      <w:bookmarkEnd w:id="649"/>
    </w:p>
    <w:p w:rsidRPr="0020476D" w:rsidR="00661CEA" w:rsidP="00661CEA" w:rsidRDefault="00950731" w14:paraId="7C0D3098" w14:textId="263F7043">
      <w:pPr>
        <w:rPr>
          <w:lang w:val="fr-CA"/>
        </w:rPr>
      </w:pPr>
      <w:bookmarkStart w:name="lt_pId538" w:id="650"/>
      <w:r w:rsidRPr="0020476D">
        <w:rPr>
          <w:color w:val="000000"/>
          <w:lang w:val="fr-CA"/>
        </w:rPr>
        <w:t xml:space="preserve">Les projets de règlement, une fois approuvé aux fins de présentation par le ministre </w:t>
      </w:r>
      <w:r w:rsidRPr="0020476D" w:rsidR="009040BF">
        <w:rPr>
          <w:color w:val="000000"/>
          <w:lang w:val="fr-CA"/>
        </w:rPr>
        <w:t>responsable</w:t>
      </w:r>
      <w:r w:rsidRPr="0020476D">
        <w:rPr>
          <w:color w:val="000000"/>
          <w:lang w:val="fr-CA"/>
        </w:rPr>
        <w:t>, sont envoyés à la D</w:t>
      </w:r>
      <w:r w:rsidR="00C45B5B">
        <w:rPr>
          <w:color w:val="000000"/>
          <w:lang w:val="fr-CA"/>
        </w:rPr>
        <w:t>ivision des décrets (DD)</w:t>
      </w:r>
      <w:r w:rsidRPr="0020476D">
        <w:rPr>
          <w:color w:val="000000"/>
          <w:lang w:val="fr-CA"/>
        </w:rPr>
        <w:t xml:space="preserve"> du </w:t>
      </w:r>
      <w:r w:rsidRPr="00C45B5B" w:rsidR="00C45B5B">
        <w:rPr>
          <w:color w:val="000000"/>
          <w:lang w:val="fr-CA"/>
        </w:rPr>
        <w:t xml:space="preserve">Bureau du Conseil privé </w:t>
      </w:r>
      <w:r w:rsidR="00C45B5B">
        <w:rPr>
          <w:color w:val="000000"/>
          <w:lang w:val="fr-CA"/>
        </w:rPr>
        <w:t>(</w:t>
      </w:r>
      <w:r w:rsidRPr="0020476D">
        <w:rPr>
          <w:color w:val="000000"/>
          <w:lang w:val="fr-CA"/>
        </w:rPr>
        <w:t>BCP</w:t>
      </w:r>
      <w:r w:rsidR="00C45B5B">
        <w:rPr>
          <w:color w:val="000000"/>
          <w:lang w:val="fr-CA"/>
        </w:rPr>
        <w:t>)</w:t>
      </w:r>
      <w:r w:rsidRPr="0020476D">
        <w:rPr>
          <w:color w:val="000000"/>
          <w:lang w:val="fr-CA"/>
        </w:rPr>
        <w:t>, qui est responsable de présenter les pro</w:t>
      </w:r>
      <w:r w:rsidR="00C45B5B">
        <w:rPr>
          <w:color w:val="000000"/>
          <w:lang w:val="fr-CA"/>
        </w:rPr>
        <w:t>jets de règlement</w:t>
      </w:r>
      <w:r w:rsidRPr="0020476D">
        <w:rPr>
          <w:color w:val="000000"/>
          <w:lang w:val="fr-CA"/>
        </w:rPr>
        <w:t xml:space="preserve"> au Conseil du Trésor.</w:t>
      </w:r>
      <w:bookmarkEnd w:id="650"/>
    </w:p>
    <w:p w:rsidRPr="0020476D" w:rsidR="00661CEA" w:rsidP="00661CEA" w:rsidRDefault="00661CEA" w14:paraId="210E376C" w14:textId="77777777">
      <w:pPr>
        <w:rPr>
          <w:lang w:val="fr-CA"/>
        </w:rPr>
      </w:pPr>
    </w:p>
    <w:p w:rsidRPr="0020476D" w:rsidR="00661CEA" w:rsidP="00661CEA" w:rsidRDefault="00C45B5B" w14:paraId="3970FBFB" w14:textId="18C9C8B7">
      <w:pPr>
        <w:rPr>
          <w:lang w:val="fr-CA"/>
        </w:rPr>
      </w:pPr>
      <w:bookmarkStart w:name="lt_pId539" w:id="651"/>
      <w:r>
        <w:rPr>
          <w:color w:val="000000"/>
          <w:lang w:val="fr-CA"/>
        </w:rPr>
        <w:t>L</w:t>
      </w:r>
      <w:r w:rsidRPr="0020476D" w:rsidR="00950731">
        <w:rPr>
          <w:color w:val="000000"/>
          <w:lang w:val="fr-CA"/>
        </w:rPr>
        <w:t xml:space="preserve">a DD du BCP examine la présentation pour s’assurer qu’elle est complète, transmet une copie signée au SAR du SCT, établit l’ordre du jour, s’assure </w:t>
      </w:r>
      <w:r>
        <w:rPr>
          <w:color w:val="000000"/>
          <w:lang w:val="fr-CA"/>
        </w:rPr>
        <w:t>de la légalité du</w:t>
      </w:r>
      <w:r w:rsidRPr="0020476D" w:rsidR="00950731">
        <w:rPr>
          <w:color w:val="000000"/>
          <w:lang w:val="fr-CA"/>
        </w:rPr>
        <w:t xml:space="preserve"> projet de décret en le soumettant à l’examen final des conseillers législatifs du ministère de la Justice, et distribue l</w:t>
      </w:r>
      <w:r>
        <w:rPr>
          <w:color w:val="000000"/>
          <w:lang w:val="fr-CA"/>
        </w:rPr>
        <w:t>e projet de règlement</w:t>
      </w:r>
      <w:r w:rsidRPr="0020476D" w:rsidR="00950731">
        <w:rPr>
          <w:color w:val="000000"/>
          <w:lang w:val="fr-CA"/>
        </w:rPr>
        <w:t xml:space="preserve"> aux membres du Conseil du Trésor et à d’autres hauts dirigeants.</w:t>
      </w:r>
      <w:bookmarkEnd w:id="651"/>
    </w:p>
    <w:p w:rsidRPr="0020476D" w:rsidR="00661CEA" w:rsidP="00661CEA" w:rsidRDefault="00661CEA" w14:paraId="3E7FAC8B" w14:textId="77777777">
      <w:pPr>
        <w:rPr>
          <w:lang w:val="fr-CA"/>
        </w:rPr>
      </w:pPr>
    </w:p>
    <w:p w:rsidRPr="0020476D" w:rsidR="00661CEA" w:rsidP="00661CEA" w:rsidRDefault="00950731" w14:paraId="430B1A9A" w14:textId="17E46C1B">
      <w:pPr>
        <w:rPr>
          <w:lang w:val="fr-CA"/>
        </w:rPr>
      </w:pPr>
      <w:bookmarkStart w:name="lt_pId540" w:id="652"/>
      <w:r w:rsidRPr="0020476D">
        <w:rPr>
          <w:color w:val="000000"/>
          <w:lang w:val="fr-CA"/>
        </w:rPr>
        <w:t xml:space="preserve">La liste de vérification de la présentation </w:t>
      </w:r>
      <w:r w:rsidR="007155CD">
        <w:rPr>
          <w:color w:val="000000"/>
          <w:lang w:val="fr-CA"/>
        </w:rPr>
        <w:t>indique</w:t>
      </w:r>
      <w:r w:rsidRPr="0020476D">
        <w:rPr>
          <w:color w:val="000000"/>
          <w:lang w:val="fr-CA"/>
        </w:rPr>
        <w:t xml:space="preserve"> </w:t>
      </w:r>
      <w:r w:rsidR="007155CD">
        <w:rPr>
          <w:color w:val="000000"/>
          <w:lang w:val="fr-CA"/>
        </w:rPr>
        <w:t>les</w:t>
      </w:r>
      <w:r w:rsidRPr="0020476D">
        <w:rPr>
          <w:color w:val="000000"/>
          <w:lang w:val="fr-CA"/>
        </w:rPr>
        <w:t xml:space="preserve"> documents</w:t>
      </w:r>
      <w:r w:rsidR="007155CD">
        <w:rPr>
          <w:color w:val="000000"/>
          <w:lang w:val="fr-CA"/>
        </w:rPr>
        <w:t xml:space="preserve"> qui</w:t>
      </w:r>
      <w:r w:rsidRPr="0020476D">
        <w:rPr>
          <w:color w:val="000000"/>
          <w:lang w:val="fr-CA"/>
        </w:rPr>
        <w:t xml:space="preserve"> doivent être envoyés au greffier adjoint du Conseil privé.</w:t>
      </w:r>
      <w:bookmarkEnd w:id="652"/>
    </w:p>
    <w:p w:rsidRPr="0020476D" w:rsidR="00661CEA" w:rsidP="00661CEA" w:rsidRDefault="007E7770" w14:paraId="1C085213" w14:textId="77777777">
      <w:pPr>
        <w:overflowPunct/>
        <w:autoSpaceDE/>
        <w:autoSpaceDN/>
        <w:adjustRightInd/>
        <w:rPr>
          <w:lang w:val="fr-CA"/>
        </w:rPr>
      </w:pPr>
      <w:r w:rsidRPr="0020476D">
        <w:rPr>
          <w:lang w:val="fr-CA"/>
        </w:rPr>
        <w:br w:type="page"/>
      </w:r>
    </w:p>
    <w:p w:rsidRPr="0020476D" w:rsidR="00661CEA" w:rsidP="00066FE8" w:rsidRDefault="00995C78" w14:paraId="16C074B4" w14:textId="68D4C6B6">
      <w:pPr>
        <w:pStyle w:val="Heading3"/>
        <w:spacing w:after="120"/>
        <w:rPr>
          <w:rFonts w:cs="Times New Roman"/>
          <w:lang w:val="fr-CA"/>
        </w:rPr>
      </w:pPr>
      <w:bookmarkStart w:name="lt_pId541" w:id="653"/>
      <w:bookmarkStart w:name="_Toc143012301" w:id="654"/>
      <w:r w:rsidRPr="0020476D">
        <w:rPr>
          <w:rFonts w:cs="Times New Roman"/>
          <w:color w:val="000000"/>
          <w:lang w:val="fr-CA"/>
        </w:rPr>
        <w:t>Liste de vérification des présentation</w:t>
      </w:r>
      <w:r w:rsidRPr="0020476D" w:rsidR="00415C50">
        <w:rPr>
          <w:rFonts w:cs="Times New Roman"/>
          <w:color w:val="000000"/>
          <w:lang w:val="fr-CA"/>
        </w:rPr>
        <w:t>s</w:t>
      </w:r>
      <w:r w:rsidRPr="0020476D">
        <w:rPr>
          <w:rFonts w:cs="Times New Roman"/>
          <w:color w:val="000000"/>
          <w:lang w:val="fr-CA"/>
        </w:rPr>
        <w:t xml:space="preserve"> </w:t>
      </w:r>
      <w:r w:rsidRPr="0020476D" w:rsidR="00415C50">
        <w:rPr>
          <w:rFonts w:cs="Times New Roman"/>
          <w:color w:val="000000"/>
          <w:lang w:val="fr-CA"/>
        </w:rPr>
        <w:t>–</w:t>
      </w:r>
      <w:r w:rsidRPr="0020476D">
        <w:rPr>
          <w:rFonts w:cs="Times New Roman"/>
          <w:color w:val="000000"/>
          <w:lang w:val="fr-CA"/>
        </w:rPr>
        <w:t xml:space="preserve"> approbation du gouverneur en conseil</w:t>
      </w:r>
      <w:bookmarkEnd w:id="653"/>
      <w:bookmarkEnd w:id="654"/>
    </w:p>
    <w:tbl>
      <w:tblPr>
        <w:tblW w:w="10055" w:type="dxa"/>
        <w:tblLayout w:type="fixed"/>
        <w:tblLook w:val="04A0" w:firstRow="1" w:lastRow="0" w:firstColumn="1" w:lastColumn="0" w:noHBand="0" w:noVBand="1"/>
      </w:tblPr>
      <w:tblGrid>
        <w:gridCol w:w="391"/>
        <w:gridCol w:w="1300"/>
        <w:gridCol w:w="4253"/>
        <w:gridCol w:w="4111"/>
      </w:tblGrid>
      <w:tr w:rsidRPr="005467B9" w:rsidR="00522E23" w:rsidTr="00647ECF" w14:paraId="2A0F569C" w14:textId="77777777">
        <w:trPr>
          <w:trHeight w:val="702"/>
        </w:trPr>
        <w:tc>
          <w:tcPr>
            <w:tcW w:w="1691" w:type="dxa"/>
            <w:gridSpan w:val="2"/>
            <w:vMerge w:val="restart"/>
            <w:tcBorders>
              <w:top w:val="single" w:color="auto" w:sz="8" w:space="0"/>
              <w:left w:val="single" w:color="auto" w:sz="8" w:space="0"/>
              <w:bottom w:val="single" w:color="000000" w:sz="8" w:space="0"/>
              <w:right w:val="single" w:color="auto" w:sz="4" w:space="0"/>
            </w:tcBorders>
            <w:shd w:val="clear" w:color="000000" w:fill="DDD9C4"/>
            <w:noWrap/>
            <w:vAlign w:val="center"/>
            <w:hideMark/>
          </w:tcPr>
          <w:p w:rsidRPr="005467B9" w:rsidR="00661CEA" w:rsidP="00661CEA" w:rsidRDefault="007155CD" w14:paraId="7049CD6B" w14:textId="3113FFC8">
            <w:pPr>
              <w:overflowPunct/>
              <w:autoSpaceDE/>
              <w:autoSpaceDN/>
              <w:adjustRightInd/>
              <w:jc w:val="center"/>
              <w:rPr>
                <w:b/>
                <w:bCs/>
                <w:sz w:val="20"/>
                <w:szCs w:val="20"/>
                <w:lang w:val="fr-CA"/>
              </w:rPr>
            </w:pPr>
            <w:r>
              <w:rPr>
                <w:b/>
                <w:bCs/>
                <w:color w:val="000000"/>
                <w:sz w:val="20"/>
                <w:szCs w:val="20"/>
                <w:lang w:val="fr-CA"/>
              </w:rPr>
              <w:t>Dossier</w:t>
            </w:r>
          </w:p>
        </w:tc>
        <w:tc>
          <w:tcPr>
            <w:tcW w:w="4253" w:type="dxa"/>
            <w:tcBorders>
              <w:top w:val="single" w:color="auto" w:sz="4" w:space="0"/>
              <w:left w:val="single" w:color="auto" w:sz="4" w:space="0"/>
              <w:bottom w:val="single" w:color="auto" w:sz="4" w:space="0"/>
              <w:right w:val="single" w:color="auto" w:sz="4" w:space="0"/>
            </w:tcBorders>
            <w:shd w:val="clear" w:color="000000" w:fill="FFFF99"/>
            <w:noWrap/>
            <w:vAlign w:val="center"/>
            <w:hideMark/>
          </w:tcPr>
          <w:p w:rsidRPr="008B054A" w:rsidR="00661CEA" w:rsidP="00661CEA" w:rsidRDefault="00995C78" w14:paraId="5A5A6C45" w14:textId="5291B8E5">
            <w:pPr>
              <w:overflowPunct/>
              <w:autoSpaceDE/>
              <w:autoSpaceDN/>
              <w:adjustRightInd/>
              <w:jc w:val="center"/>
              <w:rPr>
                <w:b/>
                <w:bCs/>
                <w:sz w:val="20"/>
                <w:szCs w:val="20"/>
                <w:lang w:val="fr-CA"/>
              </w:rPr>
            </w:pPr>
            <w:bookmarkStart w:name="lt_pId543" w:id="655"/>
            <w:r w:rsidRPr="005467B9">
              <w:rPr>
                <w:b/>
                <w:bCs/>
                <w:color w:val="000000"/>
                <w:sz w:val="20"/>
                <w:szCs w:val="20"/>
                <w:lang w:val="fr-CA"/>
              </w:rPr>
              <w:t>PUBLICATION PRÉALABLE</w:t>
            </w:r>
            <w:bookmarkEnd w:id="655"/>
          </w:p>
        </w:tc>
        <w:tc>
          <w:tcPr>
            <w:tcW w:w="4111" w:type="dxa"/>
            <w:tcBorders>
              <w:top w:val="single" w:color="auto" w:sz="4" w:space="0"/>
              <w:left w:val="single" w:color="auto" w:sz="4" w:space="0"/>
              <w:bottom w:val="single" w:color="auto" w:sz="4" w:space="0"/>
              <w:right w:val="single" w:color="auto" w:sz="4" w:space="0"/>
            </w:tcBorders>
            <w:shd w:val="clear" w:color="000000" w:fill="FFA7FF"/>
            <w:noWrap/>
            <w:vAlign w:val="center"/>
            <w:hideMark/>
          </w:tcPr>
          <w:p w:rsidRPr="005467B9" w:rsidR="00661CEA" w:rsidP="00661CEA" w:rsidRDefault="00995C78" w14:paraId="59F86A35" w14:textId="2F1E8132">
            <w:pPr>
              <w:overflowPunct/>
              <w:autoSpaceDE/>
              <w:autoSpaceDN/>
              <w:adjustRightInd/>
              <w:jc w:val="center"/>
              <w:rPr>
                <w:b/>
                <w:bCs/>
                <w:sz w:val="20"/>
                <w:szCs w:val="20"/>
                <w:lang w:val="fr-CA"/>
              </w:rPr>
            </w:pPr>
            <w:bookmarkStart w:name="lt_pId544" w:id="656"/>
            <w:r w:rsidRPr="005467B9">
              <w:rPr>
                <w:b/>
                <w:bCs/>
                <w:color w:val="000000"/>
                <w:sz w:val="20"/>
                <w:szCs w:val="20"/>
                <w:lang w:val="fr-CA"/>
              </w:rPr>
              <w:t>APPROBATION DÉFINITIVE</w:t>
            </w:r>
            <w:bookmarkEnd w:id="656"/>
            <w:r w:rsidRPr="005467B9" w:rsidR="007E7770">
              <w:rPr>
                <w:b/>
                <w:bCs/>
                <w:sz w:val="20"/>
                <w:szCs w:val="20"/>
                <w:lang w:val="fr-CA"/>
              </w:rPr>
              <w:t xml:space="preserve"> </w:t>
            </w:r>
          </w:p>
        </w:tc>
      </w:tr>
      <w:tr w:rsidRPr="00F13DF4" w:rsidR="00522E23" w:rsidTr="00647ECF" w14:paraId="57A1BF27" w14:textId="77777777">
        <w:trPr>
          <w:trHeight w:val="402"/>
        </w:trPr>
        <w:tc>
          <w:tcPr>
            <w:tcW w:w="1691" w:type="dxa"/>
            <w:gridSpan w:val="2"/>
            <w:vMerge/>
            <w:tcBorders>
              <w:top w:val="single" w:color="auto" w:sz="8" w:space="0"/>
              <w:left w:val="single" w:color="auto" w:sz="8" w:space="0"/>
              <w:bottom w:val="single" w:color="000000" w:sz="8" w:space="0"/>
              <w:right w:val="single" w:color="auto" w:sz="4" w:space="0"/>
            </w:tcBorders>
            <w:vAlign w:val="center"/>
            <w:hideMark/>
          </w:tcPr>
          <w:p w:rsidRPr="005467B9" w:rsidR="00661CEA" w:rsidP="00661CEA" w:rsidRDefault="00661CEA" w14:paraId="297A72F8"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E4DFEC"/>
            <w:noWrap/>
            <w:vAlign w:val="center"/>
            <w:hideMark/>
          </w:tcPr>
          <w:p w:rsidRPr="005467B9" w:rsidR="00661CEA" w:rsidP="00661CEA" w:rsidRDefault="00995C78" w14:paraId="599954D5" w14:textId="3A1E741F">
            <w:pPr>
              <w:overflowPunct/>
              <w:autoSpaceDE/>
              <w:autoSpaceDN/>
              <w:adjustRightInd/>
              <w:jc w:val="center"/>
              <w:rPr>
                <w:b/>
                <w:bCs/>
                <w:sz w:val="20"/>
                <w:szCs w:val="20"/>
                <w:lang w:val="fr-CA"/>
              </w:rPr>
            </w:pPr>
            <w:bookmarkStart w:name="lt_pId545" w:id="657"/>
            <w:r w:rsidRPr="005467B9">
              <w:rPr>
                <w:b/>
                <w:bCs/>
                <w:color w:val="000000"/>
                <w:sz w:val="20"/>
                <w:szCs w:val="20"/>
                <w:lang w:val="fr-CA"/>
              </w:rPr>
              <w:t xml:space="preserve">Aux fins de publication dans la </w:t>
            </w:r>
            <w:r w:rsidRPr="005467B9">
              <w:rPr>
                <w:b/>
                <w:bCs/>
                <w:i/>
                <w:color w:val="000000"/>
                <w:sz w:val="20"/>
                <w:szCs w:val="20"/>
                <w:lang w:val="fr-CA"/>
              </w:rPr>
              <w:t>Gazette du Canada</w:t>
            </w:r>
            <w:bookmarkEnd w:id="657"/>
          </w:p>
        </w:tc>
        <w:tc>
          <w:tcPr>
            <w:tcW w:w="4111" w:type="dxa"/>
            <w:tcBorders>
              <w:top w:val="single" w:color="auto" w:sz="4" w:space="0"/>
              <w:left w:val="single" w:color="auto" w:sz="4" w:space="0"/>
              <w:bottom w:val="single" w:color="auto" w:sz="4" w:space="0"/>
              <w:right w:val="single" w:color="auto" w:sz="4" w:space="0"/>
            </w:tcBorders>
            <w:shd w:val="clear" w:color="000000" w:fill="E4DFEC"/>
            <w:noWrap/>
            <w:vAlign w:val="center"/>
            <w:hideMark/>
          </w:tcPr>
          <w:p w:rsidRPr="005467B9" w:rsidR="00661CEA" w:rsidP="00661CEA" w:rsidRDefault="00995C78" w14:paraId="6A5846D1" w14:textId="3248F453">
            <w:pPr>
              <w:overflowPunct/>
              <w:autoSpaceDE/>
              <w:autoSpaceDN/>
              <w:adjustRightInd/>
              <w:jc w:val="center"/>
              <w:rPr>
                <w:b/>
                <w:bCs/>
                <w:sz w:val="20"/>
                <w:szCs w:val="20"/>
                <w:lang w:val="fr-CA"/>
              </w:rPr>
            </w:pPr>
            <w:bookmarkStart w:name="lt_pId546" w:id="658"/>
            <w:r w:rsidRPr="005467B9">
              <w:rPr>
                <w:b/>
                <w:bCs/>
                <w:color w:val="000000"/>
                <w:sz w:val="20"/>
                <w:szCs w:val="20"/>
                <w:lang w:val="fr-CA"/>
              </w:rPr>
              <w:t xml:space="preserve">Aux fins de publication dans la </w:t>
            </w:r>
            <w:r w:rsidRPr="005467B9">
              <w:rPr>
                <w:b/>
                <w:bCs/>
                <w:i/>
                <w:color w:val="000000"/>
                <w:sz w:val="20"/>
                <w:szCs w:val="20"/>
                <w:lang w:val="fr-CA"/>
              </w:rPr>
              <w:t>Gazette du Canada</w:t>
            </w:r>
            <w:r w:rsidRPr="005467B9">
              <w:rPr>
                <w:b/>
                <w:bCs/>
                <w:color w:val="000000"/>
                <w:sz w:val="20"/>
                <w:szCs w:val="20"/>
                <w:lang w:val="fr-CA"/>
              </w:rPr>
              <w:t xml:space="preserve"> (règlement)</w:t>
            </w:r>
            <w:bookmarkEnd w:id="658"/>
          </w:p>
        </w:tc>
      </w:tr>
      <w:tr w:rsidRPr="00F13DF4" w:rsidR="00522E23" w:rsidTr="00647ECF" w14:paraId="117289A5" w14:textId="77777777">
        <w:trPr>
          <w:trHeight w:val="462"/>
        </w:trPr>
        <w:tc>
          <w:tcPr>
            <w:tcW w:w="391" w:type="dxa"/>
            <w:vMerge w:val="restart"/>
            <w:tcBorders>
              <w:top w:val="nil"/>
              <w:left w:val="single" w:color="auto" w:sz="8" w:space="0"/>
              <w:bottom w:val="single" w:color="000000" w:sz="8" w:space="0"/>
              <w:right w:val="single" w:color="auto" w:sz="8" w:space="0"/>
            </w:tcBorders>
            <w:shd w:val="clear" w:color="000000" w:fill="FF7171"/>
            <w:noWrap/>
            <w:vAlign w:val="center"/>
            <w:hideMark/>
          </w:tcPr>
          <w:p w:rsidRPr="005467B9" w:rsidR="00661CEA" w:rsidP="00661CEA" w:rsidRDefault="007E7770" w14:paraId="732F2557" w14:textId="134A3712">
            <w:pPr>
              <w:overflowPunct/>
              <w:autoSpaceDE/>
              <w:autoSpaceDN/>
              <w:adjustRightInd/>
              <w:jc w:val="center"/>
              <w:rPr>
                <w:b/>
                <w:bCs/>
                <w:sz w:val="20"/>
                <w:szCs w:val="20"/>
                <w:lang w:val="fr-CA"/>
              </w:rPr>
            </w:pPr>
            <w:bookmarkStart w:name="lt_pId547" w:id="659"/>
            <w:r w:rsidRPr="005467B9">
              <w:rPr>
                <w:b/>
                <w:bCs/>
                <w:sz w:val="20"/>
                <w:szCs w:val="20"/>
                <w:lang w:val="fr-CA"/>
              </w:rPr>
              <w:t>A</w:t>
            </w:r>
            <w:bookmarkEnd w:id="659"/>
          </w:p>
        </w:tc>
        <w:tc>
          <w:tcPr>
            <w:tcW w:w="1300" w:type="dxa"/>
            <w:vMerge w:val="restart"/>
            <w:tcBorders>
              <w:top w:val="nil"/>
              <w:left w:val="single" w:color="auto" w:sz="8" w:space="0"/>
              <w:bottom w:val="single" w:color="000000" w:sz="8" w:space="0"/>
              <w:right w:val="single" w:color="auto" w:sz="4" w:space="0"/>
            </w:tcBorders>
            <w:shd w:val="clear" w:color="000000" w:fill="FF7171"/>
            <w:noWrap/>
            <w:vAlign w:val="center"/>
            <w:hideMark/>
          </w:tcPr>
          <w:p w:rsidRPr="005467B9" w:rsidR="00661CEA" w:rsidP="00661CEA" w:rsidRDefault="007E7770" w14:paraId="72B86334" w14:textId="77777777">
            <w:pPr>
              <w:overflowPunct/>
              <w:autoSpaceDE/>
              <w:autoSpaceDN/>
              <w:adjustRightInd/>
              <w:jc w:val="center"/>
              <w:rPr>
                <w:b/>
                <w:bCs/>
                <w:sz w:val="20"/>
                <w:szCs w:val="20"/>
                <w:lang w:val="fr-CA"/>
              </w:rPr>
            </w:pPr>
            <w:bookmarkStart w:name="lt_pId548" w:id="660"/>
            <w:r w:rsidRPr="00252735">
              <w:rPr>
                <w:b/>
                <w:bCs/>
                <w:sz w:val="20"/>
                <w:szCs w:val="20"/>
                <w:lang w:val="fr-CA"/>
              </w:rPr>
              <w:t>Originaux</w:t>
            </w:r>
            <w:bookmarkEnd w:id="660"/>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155CD" w:rsidR="00661CEA" w:rsidP="00661CEA" w:rsidRDefault="00995C78" w14:paraId="26C2B19C" w14:textId="6748696E">
            <w:pPr>
              <w:overflowPunct/>
              <w:autoSpaceDE/>
              <w:autoSpaceDN/>
              <w:adjustRightInd/>
              <w:rPr>
                <w:sz w:val="20"/>
                <w:szCs w:val="20"/>
                <w:lang w:val="fr-CA"/>
              </w:rPr>
            </w:pPr>
            <w:bookmarkStart w:name="lt_pId549" w:id="661"/>
            <w:r w:rsidRPr="007155CD">
              <w:rPr>
                <w:color w:val="000000"/>
                <w:sz w:val="20"/>
                <w:szCs w:val="20"/>
                <w:lang w:val="fr-CA"/>
              </w:rPr>
              <w:t>Lettre d’accompagnement (</w:t>
            </w:r>
            <w:r w:rsidRPr="007155CD" w:rsidR="007155CD">
              <w:rPr>
                <w:color w:val="000000"/>
                <w:sz w:val="20"/>
                <w:szCs w:val="20"/>
                <w:lang w:val="fr-CA"/>
              </w:rPr>
              <w:t>français ou anglais</w:t>
            </w:r>
            <w:r w:rsidRPr="007155CD">
              <w:rPr>
                <w:color w:val="000000"/>
                <w:sz w:val="20"/>
                <w:szCs w:val="20"/>
                <w:lang w:val="fr-CA"/>
              </w:rPr>
              <w:t>)</w:t>
            </w:r>
            <w:bookmarkEnd w:id="661"/>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155CD" w:rsidR="00661CEA" w:rsidP="00661CEA" w:rsidRDefault="007E7770" w14:paraId="162480EC" w14:textId="36EFF831">
            <w:pPr>
              <w:overflowPunct/>
              <w:autoSpaceDE/>
              <w:autoSpaceDN/>
              <w:adjustRightInd/>
              <w:rPr>
                <w:sz w:val="20"/>
                <w:szCs w:val="20"/>
                <w:lang w:val="fr-CA"/>
              </w:rPr>
            </w:pPr>
            <w:bookmarkStart w:name="lt_pId550" w:id="662"/>
            <w:r w:rsidRPr="007155CD">
              <w:rPr>
                <w:sz w:val="20"/>
                <w:szCs w:val="20"/>
                <w:lang w:val="fr-CA"/>
              </w:rPr>
              <w:t>Lettre d’accompagnement (</w:t>
            </w:r>
            <w:r w:rsidRPr="007155CD" w:rsidR="007155CD">
              <w:rPr>
                <w:color w:val="000000"/>
                <w:sz w:val="20"/>
                <w:szCs w:val="20"/>
                <w:lang w:val="fr-CA"/>
              </w:rPr>
              <w:t>français ou anglais</w:t>
            </w:r>
            <w:r w:rsidRPr="007155CD">
              <w:rPr>
                <w:sz w:val="20"/>
                <w:szCs w:val="20"/>
                <w:lang w:val="fr-CA"/>
              </w:rPr>
              <w:t>)</w:t>
            </w:r>
            <w:bookmarkEnd w:id="662"/>
          </w:p>
        </w:tc>
      </w:tr>
      <w:tr w:rsidRPr="00F13DF4" w:rsidR="00522E23" w:rsidTr="00647ECF" w14:paraId="7F6BB1F2"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72174359" w14:textId="77777777">
            <w:pPr>
              <w:overflowPunct/>
              <w:autoSpaceDE/>
              <w:autoSpaceDN/>
              <w:adjustRightInd/>
              <w:rPr>
                <w:b/>
                <w:bCs/>
                <w:sz w:val="20"/>
                <w:szCs w:val="20"/>
                <w:lang w:val="fr-CA"/>
              </w:rPr>
            </w:pPr>
          </w:p>
        </w:tc>
        <w:tc>
          <w:tcPr>
            <w:tcW w:w="1300" w:type="dxa"/>
            <w:vMerge/>
            <w:tcBorders>
              <w:top w:val="nil"/>
              <w:left w:val="single" w:color="auto" w:sz="8" w:space="0"/>
              <w:bottom w:val="single" w:color="000000" w:sz="8" w:space="0"/>
              <w:right w:val="single" w:color="auto" w:sz="4" w:space="0"/>
            </w:tcBorders>
            <w:vAlign w:val="center"/>
            <w:hideMark/>
          </w:tcPr>
          <w:p w:rsidRPr="005467B9" w:rsidR="00661CEA" w:rsidP="00661CEA" w:rsidRDefault="00661CEA" w14:paraId="017FA752"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7155CD" w:rsidR="00661CEA" w:rsidP="00661CEA" w:rsidRDefault="00661CEA" w14:paraId="19429D2E" w14:textId="2B1A56F5">
            <w:pPr>
              <w:overflowPunct/>
              <w:autoSpaceDE/>
              <w:autoSpaceDN/>
              <w:adjustRightInd/>
              <w:rPr>
                <w:sz w:val="20"/>
                <w:szCs w:val="20"/>
                <w:lang w:val="fr-CA"/>
              </w:rPr>
            </w:pP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55CD" w:rsidR="00661CEA" w:rsidP="00661CEA" w:rsidRDefault="007E7770" w14:paraId="2B949D85" w14:textId="77777777">
            <w:pPr>
              <w:overflowPunct/>
              <w:autoSpaceDE/>
              <w:autoSpaceDN/>
              <w:adjustRightInd/>
              <w:rPr>
                <w:sz w:val="20"/>
                <w:szCs w:val="20"/>
                <w:lang w:val="fr-CA"/>
              </w:rPr>
            </w:pPr>
            <w:bookmarkStart w:name="lt_pId551" w:id="663"/>
            <w:r w:rsidRPr="007155CD">
              <w:rPr>
                <w:sz w:val="20"/>
                <w:szCs w:val="20"/>
                <w:lang w:val="fr-CA"/>
              </w:rPr>
              <w:t>Recommandation ministérielle, signée (F/A)</w:t>
            </w:r>
            <w:bookmarkEnd w:id="663"/>
          </w:p>
        </w:tc>
      </w:tr>
      <w:tr w:rsidRPr="00F13DF4" w:rsidR="00522E23" w:rsidTr="00647ECF" w14:paraId="4A3C449B"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61968311" w14:textId="77777777">
            <w:pPr>
              <w:overflowPunct/>
              <w:autoSpaceDE/>
              <w:autoSpaceDN/>
              <w:adjustRightInd/>
              <w:rPr>
                <w:b/>
                <w:bCs/>
                <w:sz w:val="20"/>
                <w:szCs w:val="20"/>
                <w:lang w:val="fr-CA"/>
              </w:rPr>
            </w:pPr>
          </w:p>
        </w:tc>
        <w:tc>
          <w:tcPr>
            <w:tcW w:w="1300" w:type="dxa"/>
            <w:vMerge/>
            <w:tcBorders>
              <w:top w:val="nil"/>
              <w:left w:val="single" w:color="auto" w:sz="8" w:space="0"/>
              <w:bottom w:val="single" w:color="000000" w:sz="8" w:space="0"/>
              <w:right w:val="single" w:color="auto" w:sz="4" w:space="0"/>
            </w:tcBorders>
            <w:vAlign w:val="center"/>
            <w:hideMark/>
          </w:tcPr>
          <w:p w:rsidRPr="005467B9" w:rsidR="00661CEA" w:rsidP="00661CEA" w:rsidRDefault="00661CEA" w14:paraId="662F05DB"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155CD" w:rsidR="00661CEA" w:rsidP="00661CEA" w:rsidRDefault="00995C78" w14:paraId="350084DE" w14:textId="2F114E70">
            <w:pPr>
              <w:overflowPunct/>
              <w:autoSpaceDE/>
              <w:autoSpaceDN/>
              <w:adjustRightInd/>
              <w:rPr>
                <w:sz w:val="20"/>
                <w:szCs w:val="20"/>
                <w:lang w:val="fr-CA"/>
              </w:rPr>
            </w:pPr>
            <w:bookmarkStart w:name="lt_pId552" w:id="664"/>
            <w:r w:rsidRPr="007155CD">
              <w:rPr>
                <w:color w:val="000000"/>
                <w:sz w:val="20"/>
                <w:szCs w:val="20"/>
                <w:lang w:val="fr-CA"/>
              </w:rPr>
              <w:t>Avis et règlement (</w:t>
            </w:r>
            <w:r w:rsidRPr="007155CD" w:rsidR="007155CD">
              <w:rPr>
                <w:color w:val="000000"/>
                <w:sz w:val="20"/>
                <w:szCs w:val="20"/>
                <w:lang w:val="fr-CA"/>
              </w:rPr>
              <w:t>français et anglais</w:t>
            </w:r>
            <w:r w:rsidRPr="007155CD">
              <w:rPr>
                <w:color w:val="000000"/>
                <w:sz w:val="20"/>
                <w:szCs w:val="20"/>
                <w:lang w:val="fr-CA"/>
              </w:rPr>
              <w:t xml:space="preserve">) </w:t>
            </w:r>
            <w:r w:rsidRPr="003E2DCD">
              <w:rPr>
                <w:color w:val="000000"/>
                <w:sz w:val="20"/>
                <w:szCs w:val="20"/>
                <w:lang w:val="fr-CA"/>
              </w:rPr>
              <w:t>en couleur</w:t>
            </w:r>
            <w:bookmarkEnd w:id="664"/>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155CD" w:rsidR="00661CEA" w:rsidP="00661CEA" w:rsidRDefault="00647ECF" w14:paraId="6FF5F81C" w14:textId="45FAE1F9">
            <w:pPr>
              <w:overflowPunct/>
              <w:autoSpaceDE/>
              <w:autoSpaceDN/>
              <w:adjustRightInd/>
              <w:rPr>
                <w:sz w:val="20"/>
                <w:szCs w:val="20"/>
                <w:lang w:val="fr-CA"/>
              </w:rPr>
            </w:pPr>
            <w:bookmarkStart w:name="lt_pId553" w:id="665"/>
            <w:r w:rsidRPr="007155CD">
              <w:rPr>
                <w:color w:val="000000"/>
                <w:sz w:val="20"/>
                <w:szCs w:val="20"/>
                <w:lang w:val="fr-CA"/>
              </w:rPr>
              <w:t>Décret</w:t>
            </w:r>
            <w:r w:rsidRPr="007155CD" w:rsidR="00995C78">
              <w:rPr>
                <w:color w:val="000000"/>
                <w:sz w:val="20"/>
                <w:szCs w:val="20"/>
                <w:lang w:val="fr-CA"/>
              </w:rPr>
              <w:t xml:space="preserve"> et règlement (</w:t>
            </w:r>
            <w:r w:rsidR="007155CD">
              <w:rPr>
                <w:color w:val="000000"/>
                <w:sz w:val="20"/>
                <w:szCs w:val="20"/>
                <w:lang w:val="fr-CA"/>
              </w:rPr>
              <w:t>français et anglais</w:t>
            </w:r>
            <w:r w:rsidRPr="007155CD" w:rsidR="00995C78">
              <w:rPr>
                <w:color w:val="000000"/>
                <w:sz w:val="20"/>
                <w:szCs w:val="20"/>
                <w:lang w:val="fr-CA"/>
              </w:rPr>
              <w:t xml:space="preserve">) (DORS) </w:t>
            </w:r>
            <w:r w:rsidRPr="003E2DCD" w:rsidR="00995C78">
              <w:rPr>
                <w:color w:val="000000"/>
                <w:sz w:val="20"/>
                <w:szCs w:val="20"/>
                <w:lang w:val="fr-CA"/>
              </w:rPr>
              <w:t>en couleur</w:t>
            </w:r>
            <w:bookmarkEnd w:id="665"/>
          </w:p>
        </w:tc>
      </w:tr>
      <w:tr w:rsidRPr="00F13DF4" w:rsidR="00522E23" w:rsidTr="00647ECF" w14:paraId="118ADED3"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0520C0A9" w14:textId="77777777">
            <w:pPr>
              <w:overflowPunct/>
              <w:autoSpaceDE/>
              <w:autoSpaceDN/>
              <w:adjustRightInd/>
              <w:rPr>
                <w:b/>
                <w:bCs/>
                <w:sz w:val="20"/>
                <w:szCs w:val="20"/>
                <w:lang w:val="fr-CA"/>
              </w:rPr>
            </w:pPr>
          </w:p>
        </w:tc>
        <w:tc>
          <w:tcPr>
            <w:tcW w:w="1300" w:type="dxa"/>
            <w:vMerge/>
            <w:tcBorders>
              <w:top w:val="nil"/>
              <w:left w:val="single" w:color="auto" w:sz="8" w:space="0"/>
              <w:bottom w:val="single" w:color="000000" w:sz="8" w:space="0"/>
              <w:right w:val="single" w:color="auto" w:sz="4" w:space="0"/>
            </w:tcBorders>
            <w:vAlign w:val="center"/>
            <w:hideMark/>
          </w:tcPr>
          <w:p w:rsidRPr="005467B9" w:rsidR="00661CEA" w:rsidP="00661CEA" w:rsidRDefault="00661CEA" w14:paraId="548BB868"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155CD" w:rsidR="00661CEA" w:rsidP="00661CEA" w:rsidRDefault="00995C78" w14:paraId="0F2E63A6" w14:textId="0E963FAD">
            <w:pPr>
              <w:overflowPunct/>
              <w:autoSpaceDE/>
              <w:autoSpaceDN/>
              <w:adjustRightInd/>
              <w:rPr>
                <w:sz w:val="20"/>
                <w:szCs w:val="20"/>
                <w:lang w:val="fr-CA"/>
              </w:rPr>
            </w:pPr>
            <w:bookmarkStart w:name="lt_pId554" w:id="666"/>
            <w:r w:rsidRPr="007155CD">
              <w:rPr>
                <w:color w:val="000000"/>
                <w:sz w:val="20"/>
                <w:szCs w:val="20"/>
                <w:lang w:val="fr-CA"/>
              </w:rPr>
              <w:t>REIR (page couverture signée par le ministre) (</w:t>
            </w:r>
            <w:r w:rsidR="007155CD">
              <w:rPr>
                <w:color w:val="000000"/>
                <w:sz w:val="20"/>
                <w:szCs w:val="20"/>
                <w:lang w:val="fr-CA"/>
              </w:rPr>
              <w:t>français ou anglais</w:t>
            </w:r>
            <w:r w:rsidRPr="007155CD">
              <w:rPr>
                <w:color w:val="000000"/>
                <w:sz w:val="20"/>
                <w:szCs w:val="20"/>
                <w:lang w:val="fr-CA"/>
              </w:rPr>
              <w:t>)</w:t>
            </w:r>
            <w:bookmarkEnd w:id="666"/>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155CD" w:rsidR="00661CEA" w:rsidP="00661CEA" w:rsidRDefault="00995C78" w14:paraId="01B18012" w14:textId="35158D11">
            <w:pPr>
              <w:overflowPunct/>
              <w:autoSpaceDE/>
              <w:autoSpaceDN/>
              <w:adjustRightInd/>
              <w:rPr>
                <w:sz w:val="20"/>
                <w:szCs w:val="20"/>
                <w:lang w:val="fr-CA"/>
              </w:rPr>
            </w:pPr>
            <w:bookmarkStart w:name="lt_pId555" w:id="667"/>
            <w:r w:rsidRPr="007155CD">
              <w:rPr>
                <w:color w:val="000000"/>
                <w:sz w:val="20"/>
                <w:szCs w:val="20"/>
                <w:lang w:val="fr-CA"/>
              </w:rPr>
              <w:t>REIR (page couverture signée par le ministre) (</w:t>
            </w:r>
            <w:r w:rsidR="007155CD">
              <w:rPr>
                <w:color w:val="000000"/>
                <w:sz w:val="20"/>
                <w:szCs w:val="20"/>
                <w:lang w:val="fr-CA"/>
              </w:rPr>
              <w:t>français ou anglais</w:t>
            </w:r>
            <w:r w:rsidRPr="007155CD">
              <w:rPr>
                <w:color w:val="000000"/>
                <w:sz w:val="20"/>
                <w:szCs w:val="20"/>
                <w:lang w:val="fr-CA"/>
              </w:rPr>
              <w:t>)</w:t>
            </w:r>
            <w:bookmarkEnd w:id="667"/>
          </w:p>
        </w:tc>
      </w:tr>
      <w:tr w:rsidRPr="00F13DF4" w:rsidR="00522E23" w:rsidTr="00647ECF" w14:paraId="44C3CDCF" w14:textId="77777777">
        <w:trPr>
          <w:trHeight w:val="660"/>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1793058C" w14:textId="77777777">
            <w:pPr>
              <w:overflowPunct/>
              <w:autoSpaceDE/>
              <w:autoSpaceDN/>
              <w:adjustRightInd/>
              <w:rPr>
                <w:b/>
                <w:bCs/>
                <w:sz w:val="20"/>
                <w:szCs w:val="20"/>
                <w:lang w:val="fr-CA"/>
              </w:rPr>
            </w:pPr>
          </w:p>
        </w:tc>
        <w:tc>
          <w:tcPr>
            <w:tcW w:w="1300" w:type="dxa"/>
            <w:vMerge/>
            <w:tcBorders>
              <w:top w:val="nil"/>
              <w:left w:val="single" w:color="auto" w:sz="8" w:space="0"/>
              <w:bottom w:val="single" w:color="000000" w:sz="8" w:space="0"/>
              <w:right w:val="single" w:color="auto" w:sz="4" w:space="0"/>
            </w:tcBorders>
            <w:vAlign w:val="center"/>
            <w:hideMark/>
          </w:tcPr>
          <w:p w:rsidRPr="005467B9" w:rsidR="00661CEA" w:rsidP="00661CEA" w:rsidRDefault="00661CEA" w14:paraId="7E487B83"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155CD" w:rsidR="00661CEA" w:rsidP="00661CEA" w:rsidRDefault="00995C78" w14:paraId="3DB73E83" w14:textId="20B32529">
            <w:pPr>
              <w:overflowPunct/>
              <w:autoSpaceDE/>
              <w:autoSpaceDN/>
              <w:adjustRightInd/>
              <w:rPr>
                <w:sz w:val="20"/>
                <w:szCs w:val="20"/>
                <w:lang w:val="fr-CA"/>
              </w:rPr>
            </w:pPr>
            <w:bookmarkStart w:name="lt_pId556" w:id="668"/>
            <w:r w:rsidRPr="007155CD">
              <w:rPr>
                <w:color w:val="000000"/>
                <w:sz w:val="20"/>
                <w:szCs w:val="20"/>
                <w:lang w:val="fr-CA"/>
              </w:rPr>
              <w:t>Plan de communication (</w:t>
            </w:r>
            <w:r w:rsidR="007155CD">
              <w:rPr>
                <w:color w:val="000000"/>
                <w:sz w:val="20"/>
                <w:szCs w:val="20"/>
                <w:lang w:val="fr-CA"/>
              </w:rPr>
              <w:t>français et anglais</w:t>
            </w:r>
            <w:r w:rsidRPr="007155CD">
              <w:rPr>
                <w:color w:val="000000"/>
                <w:sz w:val="20"/>
                <w:szCs w:val="20"/>
                <w:lang w:val="fr-CA"/>
              </w:rPr>
              <w:t>)</w:t>
            </w:r>
            <w:bookmarkEnd w:id="668"/>
            <w:r w:rsidRPr="007155CD" w:rsidR="007E7770">
              <w:rPr>
                <w:sz w:val="20"/>
                <w:szCs w:val="20"/>
                <w:lang w:val="fr-CA"/>
              </w:rPr>
              <w:br/>
            </w:r>
            <w:bookmarkStart w:name="lt_pId557" w:id="669"/>
            <w:r w:rsidRPr="007155CD">
              <w:rPr>
                <w:color w:val="000000"/>
                <w:sz w:val="20"/>
                <w:szCs w:val="20"/>
                <w:lang w:val="fr-CA"/>
              </w:rPr>
              <w:t xml:space="preserve">(obligatoire pour les DORS; optionnel pour les </w:t>
            </w:r>
            <w:r w:rsidR="007155CD">
              <w:rPr>
                <w:color w:val="000000"/>
                <w:sz w:val="20"/>
                <w:szCs w:val="20"/>
                <w:lang w:val="fr-CA"/>
              </w:rPr>
              <w:t>règlements correctifs</w:t>
            </w:r>
            <w:r w:rsidRPr="007155CD">
              <w:rPr>
                <w:color w:val="000000"/>
                <w:sz w:val="20"/>
                <w:szCs w:val="20"/>
                <w:lang w:val="fr-CA"/>
              </w:rPr>
              <w:t>)</w:t>
            </w:r>
            <w:bookmarkEnd w:id="669"/>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155CD" w:rsidR="00661CEA" w:rsidP="00661CEA" w:rsidRDefault="00995C78" w14:paraId="39E5ED0D" w14:textId="6C5A7DDC">
            <w:pPr>
              <w:overflowPunct/>
              <w:autoSpaceDE/>
              <w:autoSpaceDN/>
              <w:adjustRightInd/>
              <w:rPr>
                <w:sz w:val="20"/>
                <w:szCs w:val="20"/>
                <w:lang w:val="fr-CA"/>
              </w:rPr>
            </w:pPr>
            <w:bookmarkStart w:name="lt_pId558" w:id="670"/>
            <w:r w:rsidRPr="007155CD">
              <w:rPr>
                <w:color w:val="000000"/>
                <w:sz w:val="20"/>
                <w:szCs w:val="20"/>
                <w:lang w:val="fr-CA"/>
              </w:rPr>
              <w:t>Plan de communication (</w:t>
            </w:r>
            <w:r w:rsidR="007155CD">
              <w:rPr>
                <w:color w:val="000000"/>
                <w:sz w:val="20"/>
                <w:szCs w:val="20"/>
                <w:lang w:val="fr-CA"/>
              </w:rPr>
              <w:t>français et anglais</w:t>
            </w:r>
            <w:r w:rsidRPr="007155CD">
              <w:rPr>
                <w:color w:val="000000"/>
                <w:sz w:val="20"/>
                <w:szCs w:val="20"/>
                <w:lang w:val="fr-CA"/>
              </w:rPr>
              <w:t>)</w:t>
            </w:r>
            <w:bookmarkEnd w:id="670"/>
            <w:r w:rsidRPr="007155CD" w:rsidR="007E7770">
              <w:rPr>
                <w:sz w:val="20"/>
                <w:szCs w:val="20"/>
                <w:lang w:val="fr-CA"/>
              </w:rPr>
              <w:br/>
            </w:r>
            <w:bookmarkStart w:name="lt_pId559" w:id="671"/>
            <w:r w:rsidRPr="007155CD">
              <w:rPr>
                <w:color w:val="000000"/>
                <w:sz w:val="20"/>
                <w:szCs w:val="20"/>
                <w:lang w:val="fr-CA"/>
              </w:rPr>
              <w:t xml:space="preserve">(obligatoire pour les DORS; optionnel pour les </w:t>
            </w:r>
            <w:r w:rsidR="007155CD">
              <w:rPr>
                <w:color w:val="000000"/>
                <w:sz w:val="20"/>
                <w:szCs w:val="20"/>
                <w:lang w:val="fr-CA"/>
              </w:rPr>
              <w:t>règlements correctifs</w:t>
            </w:r>
            <w:r w:rsidRPr="007155CD">
              <w:rPr>
                <w:color w:val="000000"/>
                <w:sz w:val="20"/>
                <w:szCs w:val="20"/>
                <w:lang w:val="fr-CA"/>
              </w:rPr>
              <w:t>)</w:t>
            </w:r>
            <w:bookmarkEnd w:id="671"/>
          </w:p>
        </w:tc>
      </w:tr>
      <w:tr w:rsidRPr="00F13DF4" w:rsidR="00522E23" w:rsidTr="00647ECF" w14:paraId="548F41D8" w14:textId="77777777">
        <w:trPr>
          <w:trHeight w:val="999"/>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26BB5FFC" w14:textId="77777777">
            <w:pPr>
              <w:overflowPunct/>
              <w:autoSpaceDE/>
              <w:autoSpaceDN/>
              <w:adjustRightInd/>
              <w:rPr>
                <w:b/>
                <w:bCs/>
                <w:sz w:val="20"/>
                <w:szCs w:val="20"/>
                <w:lang w:val="fr-CA"/>
              </w:rPr>
            </w:pPr>
          </w:p>
        </w:tc>
        <w:tc>
          <w:tcPr>
            <w:tcW w:w="1300" w:type="dxa"/>
            <w:vMerge/>
            <w:tcBorders>
              <w:top w:val="nil"/>
              <w:left w:val="single" w:color="auto" w:sz="8" w:space="0"/>
              <w:bottom w:val="single" w:color="000000" w:sz="8" w:space="0"/>
              <w:right w:val="single" w:color="auto" w:sz="4" w:space="0"/>
            </w:tcBorders>
            <w:vAlign w:val="center"/>
            <w:hideMark/>
          </w:tcPr>
          <w:p w:rsidRPr="005467B9" w:rsidR="00661CEA" w:rsidP="00661CEA" w:rsidRDefault="00661CEA" w14:paraId="7D5DFB98"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hideMark/>
          </w:tcPr>
          <w:p w:rsidRPr="007155CD" w:rsidR="00661CEA" w:rsidP="00661CEA" w:rsidRDefault="007155CD" w14:paraId="1989E723" w14:textId="64964225">
            <w:pPr>
              <w:overflowPunct/>
              <w:autoSpaceDE/>
              <w:autoSpaceDN/>
              <w:adjustRightInd/>
              <w:rPr>
                <w:sz w:val="20"/>
                <w:szCs w:val="20"/>
                <w:lang w:val="fr-CA"/>
              </w:rPr>
            </w:pPr>
            <w:bookmarkStart w:name="lt_pId560" w:id="672"/>
            <w:r>
              <w:rPr>
                <w:sz w:val="20"/>
                <w:szCs w:val="20"/>
                <w:lang w:val="fr-CA"/>
              </w:rPr>
              <w:t>S’il y a lieu,</w:t>
            </w:r>
            <w:bookmarkEnd w:id="672"/>
            <w:r w:rsidRPr="007155CD" w:rsidR="007E7770">
              <w:rPr>
                <w:sz w:val="20"/>
                <w:szCs w:val="20"/>
                <w:lang w:val="fr-CA"/>
              </w:rPr>
              <w:br/>
            </w:r>
            <w:bookmarkStart w:name="lt_pId561" w:id="673"/>
            <w:r w:rsidRPr="007155CD" w:rsidR="00415C50">
              <w:rPr>
                <w:sz w:val="20"/>
                <w:szCs w:val="20"/>
                <w:lang w:val="fr-CA"/>
              </w:rPr>
              <w:t>–</w:t>
            </w:r>
            <w:r w:rsidRPr="007155CD" w:rsidR="005467B9">
              <w:rPr>
                <w:sz w:val="20"/>
                <w:szCs w:val="20"/>
                <w:lang w:val="fr-CA"/>
              </w:rPr>
              <w:t xml:space="preserve"> </w:t>
            </w:r>
            <w:r>
              <w:rPr>
                <w:sz w:val="20"/>
                <w:szCs w:val="20"/>
                <w:lang w:val="fr-CA"/>
              </w:rPr>
              <w:t>n</w:t>
            </w:r>
            <w:r w:rsidRPr="007155CD" w:rsidR="007E7770">
              <w:rPr>
                <w:sz w:val="20"/>
                <w:szCs w:val="20"/>
                <w:lang w:val="fr-CA"/>
              </w:rPr>
              <w:t>ote</w:t>
            </w:r>
            <w:r w:rsidRPr="007155CD" w:rsidR="00995C78">
              <w:rPr>
                <w:sz w:val="20"/>
                <w:szCs w:val="20"/>
                <w:lang w:val="fr-CA"/>
              </w:rPr>
              <w:t>s</w:t>
            </w:r>
            <w:r w:rsidRPr="007155CD" w:rsidR="007E7770">
              <w:rPr>
                <w:sz w:val="20"/>
                <w:szCs w:val="20"/>
                <w:lang w:val="fr-CA"/>
              </w:rPr>
              <w:t xml:space="preserve"> supplémentaire</w:t>
            </w:r>
            <w:r w:rsidRPr="007155CD" w:rsidR="00995C78">
              <w:rPr>
                <w:sz w:val="20"/>
                <w:szCs w:val="20"/>
                <w:lang w:val="fr-CA"/>
              </w:rPr>
              <w:t>s</w:t>
            </w:r>
            <w:r w:rsidRPr="007155CD" w:rsidR="007E7770">
              <w:rPr>
                <w:sz w:val="20"/>
                <w:szCs w:val="20"/>
                <w:lang w:val="fr-CA"/>
              </w:rPr>
              <w:t xml:space="preserve"> (</w:t>
            </w:r>
            <w:r w:rsidRPr="007155CD">
              <w:rPr>
                <w:sz w:val="20"/>
                <w:szCs w:val="20"/>
                <w:lang w:val="fr-CA"/>
              </w:rPr>
              <w:t xml:space="preserve">français </w:t>
            </w:r>
            <w:r>
              <w:rPr>
                <w:sz w:val="20"/>
                <w:szCs w:val="20"/>
                <w:lang w:val="fr-CA"/>
              </w:rPr>
              <w:t>et</w:t>
            </w:r>
            <w:r w:rsidRPr="007155CD">
              <w:rPr>
                <w:sz w:val="20"/>
                <w:szCs w:val="20"/>
                <w:lang w:val="fr-CA"/>
              </w:rPr>
              <w:t xml:space="preserve"> anglais</w:t>
            </w:r>
            <w:r w:rsidRPr="007155CD" w:rsidR="007E7770">
              <w:rPr>
                <w:sz w:val="20"/>
                <w:szCs w:val="20"/>
                <w:lang w:val="fr-CA"/>
              </w:rPr>
              <w:t>)</w:t>
            </w:r>
            <w:bookmarkEnd w:id="673"/>
          </w:p>
        </w:tc>
        <w:tc>
          <w:tcPr>
            <w:tcW w:w="4111" w:type="dxa"/>
            <w:tcBorders>
              <w:top w:val="single" w:color="auto" w:sz="4" w:space="0"/>
              <w:left w:val="single" w:color="auto" w:sz="4" w:space="0"/>
              <w:bottom w:val="single" w:color="auto" w:sz="4" w:space="0"/>
              <w:right w:val="single" w:color="auto" w:sz="4" w:space="0"/>
            </w:tcBorders>
            <w:shd w:val="clear" w:color="000000" w:fill="FFFFFF"/>
            <w:hideMark/>
          </w:tcPr>
          <w:p w:rsidRPr="007155CD" w:rsidR="00661CEA" w:rsidP="00661CEA" w:rsidRDefault="007155CD" w14:paraId="5A74F95D" w14:textId="318E671A">
            <w:pPr>
              <w:overflowPunct/>
              <w:autoSpaceDE/>
              <w:autoSpaceDN/>
              <w:adjustRightInd/>
              <w:rPr>
                <w:sz w:val="20"/>
                <w:szCs w:val="20"/>
                <w:lang w:val="fr-CA"/>
              </w:rPr>
            </w:pPr>
            <w:bookmarkStart w:name="lt_pId562" w:id="674"/>
            <w:r>
              <w:rPr>
                <w:sz w:val="20"/>
                <w:szCs w:val="20"/>
                <w:lang w:val="fr-CA"/>
              </w:rPr>
              <w:t xml:space="preserve">S’il y a lieu, </w:t>
            </w:r>
            <w:bookmarkEnd w:id="674"/>
            <w:r w:rsidRPr="007155CD" w:rsidR="007E7770">
              <w:rPr>
                <w:sz w:val="20"/>
                <w:szCs w:val="20"/>
                <w:lang w:val="fr-CA"/>
              </w:rPr>
              <w:br/>
            </w:r>
            <w:bookmarkStart w:name="lt_pId563" w:id="675"/>
            <w:r w:rsidRPr="007155CD" w:rsidR="00415C50">
              <w:rPr>
                <w:color w:val="000000"/>
                <w:sz w:val="20"/>
                <w:szCs w:val="20"/>
                <w:lang w:val="fr-CA"/>
              </w:rPr>
              <w:t>–</w:t>
            </w:r>
            <w:r w:rsidRPr="007155CD" w:rsidR="005467B9">
              <w:rPr>
                <w:color w:val="000000"/>
                <w:sz w:val="20"/>
                <w:szCs w:val="20"/>
                <w:lang w:val="fr-CA"/>
              </w:rPr>
              <w:t xml:space="preserve"> </w:t>
            </w:r>
            <w:r>
              <w:rPr>
                <w:color w:val="000000"/>
                <w:sz w:val="20"/>
                <w:szCs w:val="20"/>
                <w:lang w:val="fr-CA"/>
              </w:rPr>
              <w:t>n</w:t>
            </w:r>
            <w:r w:rsidRPr="007155CD" w:rsidR="00995C78">
              <w:rPr>
                <w:color w:val="000000"/>
                <w:sz w:val="20"/>
                <w:szCs w:val="20"/>
                <w:lang w:val="fr-CA"/>
              </w:rPr>
              <w:t>otes supplémentaires (</w:t>
            </w:r>
            <w:r>
              <w:rPr>
                <w:color w:val="000000"/>
                <w:sz w:val="20"/>
                <w:szCs w:val="20"/>
                <w:lang w:val="fr-CA"/>
              </w:rPr>
              <w:t>français et anglais</w:t>
            </w:r>
            <w:r w:rsidRPr="007155CD" w:rsidR="00995C78">
              <w:rPr>
                <w:color w:val="000000"/>
                <w:sz w:val="20"/>
                <w:szCs w:val="20"/>
                <w:lang w:val="fr-CA"/>
              </w:rPr>
              <w:t>)</w:t>
            </w:r>
            <w:bookmarkEnd w:id="675"/>
            <w:r w:rsidRPr="007155CD" w:rsidR="007E7770">
              <w:rPr>
                <w:sz w:val="20"/>
                <w:szCs w:val="20"/>
                <w:lang w:val="fr-CA"/>
              </w:rPr>
              <w:br/>
            </w:r>
            <w:bookmarkStart w:name="lt_pId564" w:id="676"/>
            <w:r w:rsidRPr="007155CD" w:rsidR="005467B9">
              <w:rPr>
                <w:color w:val="000000"/>
                <w:sz w:val="20"/>
                <w:szCs w:val="20"/>
                <w:lang w:val="fr-CA"/>
              </w:rPr>
              <w:t xml:space="preserve"> </w:t>
            </w:r>
            <w:bookmarkEnd w:id="676"/>
          </w:p>
        </w:tc>
      </w:tr>
      <w:tr w:rsidRPr="00F13DF4" w:rsidR="00522E23" w:rsidTr="00647ECF" w14:paraId="31E3AC1C" w14:textId="77777777">
        <w:trPr>
          <w:trHeight w:val="462"/>
        </w:trPr>
        <w:tc>
          <w:tcPr>
            <w:tcW w:w="391" w:type="dxa"/>
            <w:vMerge w:val="restart"/>
            <w:tcBorders>
              <w:top w:val="nil"/>
              <w:left w:val="single" w:color="auto" w:sz="8" w:space="0"/>
              <w:bottom w:val="single" w:color="000000" w:sz="8" w:space="0"/>
              <w:right w:val="single" w:color="auto" w:sz="8" w:space="0"/>
            </w:tcBorders>
            <w:shd w:val="clear" w:color="000000" w:fill="CCFFCC"/>
            <w:noWrap/>
            <w:vAlign w:val="center"/>
            <w:hideMark/>
          </w:tcPr>
          <w:p w:rsidRPr="005467B9" w:rsidR="00661CEA" w:rsidP="00661CEA" w:rsidRDefault="007E7770" w14:paraId="16DDEC3D" w14:textId="5B967BD4">
            <w:pPr>
              <w:overflowPunct/>
              <w:autoSpaceDE/>
              <w:autoSpaceDN/>
              <w:adjustRightInd/>
              <w:jc w:val="center"/>
              <w:rPr>
                <w:b/>
                <w:bCs/>
                <w:sz w:val="20"/>
                <w:szCs w:val="20"/>
                <w:lang w:val="fr-CA"/>
              </w:rPr>
            </w:pPr>
            <w:bookmarkStart w:name="lt_pId566" w:id="677"/>
            <w:r w:rsidRPr="005467B9">
              <w:rPr>
                <w:b/>
                <w:bCs/>
                <w:sz w:val="20"/>
                <w:szCs w:val="20"/>
                <w:lang w:val="fr-CA"/>
              </w:rPr>
              <w:t>B</w:t>
            </w:r>
            <w:bookmarkEnd w:id="677"/>
          </w:p>
        </w:tc>
        <w:tc>
          <w:tcPr>
            <w:tcW w:w="1300" w:type="dxa"/>
            <w:vMerge w:val="restart"/>
            <w:tcBorders>
              <w:top w:val="nil"/>
              <w:left w:val="single" w:color="auto" w:sz="8" w:space="0"/>
              <w:bottom w:val="double" w:color="000000" w:sz="6" w:space="0"/>
              <w:right w:val="single" w:color="auto" w:sz="4" w:space="0"/>
            </w:tcBorders>
            <w:shd w:val="clear" w:color="000000" w:fill="CCFFCC"/>
            <w:vAlign w:val="center"/>
            <w:hideMark/>
          </w:tcPr>
          <w:p w:rsidRPr="008B054A" w:rsidR="00661CEA" w:rsidP="00661CEA" w:rsidRDefault="00995C78" w14:paraId="5ABCA1CC" w14:textId="0A01050F">
            <w:pPr>
              <w:overflowPunct/>
              <w:autoSpaceDE/>
              <w:autoSpaceDN/>
              <w:adjustRightInd/>
              <w:jc w:val="center"/>
              <w:rPr>
                <w:b/>
                <w:bCs/>
                <w:sz w:val="20"/>
                <w:szCs w:val="20"/>
                <w:lang w:val="fr-CA"/>
              </w:rPr>
            </w:pPr>
            <w:bookmarkStart w:name="lt_pId567" w:id="678"/>
            <w:r w:rsidRPr="005467B9">
              <w:rPr>
                <w:b/>
                <w:bCs/>
                <w:color w:val="000000"/>
                <w:sz w:val="20"/>
                <w:szCs w:val="20"/>
                <w:lang w:val="fr-CA"/>
              </w:rPr>
              <w:t>Photocopies</w:t>
            </w:r>
            <w:bookmarkEnd w:id="678"/>
          </w:p>
        </w:tc>
        <w:tc>
          <w:tcPr>
            <w:tcW w:w="42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155CD" w:rsidR="00661CEA" w:rsidP="00661CEA" w:rsidRDefault="007E7770" w14:paraId="1197ED72" w14:textId="3F161E4C">
            <w:pPr>
              <w:overflowPunct/>
              <w:autoSpaceDE/>
              <w:autoSpaceDN/>
              <w:adjustRightInd/>
              <w:rPr>
                <w:sz w:val="20"/>
                <w:szCs w:val="20"/>
                <w:lang w:val="fr-CA"/>
              </w:rPr>
            </w:pPr>
            <w:bookmarkStart w:name="lt_pId568" w:id="679"/>
            <w:r w:rsidRPr="007155CD">
              <w:rPr>
                <w:sz w:val="20"/>
                <w:szCs w:val="20"/>
                <w:lang w:val="fr-CA"/>
              </w:rPr>
              <w:t>2</w:t>
            </w:r>
            <w:r w:rsidRPr="007155CD" w:rsidR="005467B9">
              <w:rPr>
                <w:sz w:val="20"/>
                <w:szCs w:val="20"/>
                <w:lang w:val="fr-CA"/>
              </w:rPr>
              <w:t> </w:t>
            </w:r>
            <w:r w:rsidRPr="007155CD">
              <w:rPr>
                <w:sz w:val="20"/>
                <w:szCs w:val="20"/>
                <w:lang w:val="fr-CA"/>
              </w:rPr>
              <w:t>photocopies du dossier A (</w:t>
            </w:r>
            <w:r w:rsidR="007155CD">
              <w:rPr>
                <w:color w:val="000000"/>
                <w:sz w:val="20"/>
                <w:szCs w:val="20"/>
                <w:lang w:val="fr-CA"/>
              </w:rPr>
              <w:t>français et anglais</w:t>
            </w:r>
            <w:r w:rsidRPr="007155CD">
              <w:rPr>
                <w:sz w:val="20"/>
                <w:szCs w:val="20"/>
                <w:lang w:val="fr-CA"/>
              </w:rPr>
              <w:t>)</w:t>
            </w:r>
            <w:bookmarkEnd w:id="679"/>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155CD" w:rsidR="00661CEA" w:rsidP="00661CEA" w:rsidRDefault="007E7770" w14:paraId="0C7CFC31" w14:textId="4E9518E2">
            <w:pPr>
              <w:overflowPunct/>
              <w:autoSpaceDE/>
              <w:autoSpaceDN/>
              <w:adjustRightInd/>
              <w:rPr>
                <w:sz w:val="20"/>
                <w:szCs w:val="20"/>
                <w:lang w:val="fr-CA"/>
              </w:rPr>
            </w:pPr>
            <w:bookmarkStart w:name="lt_pId569" w:id="680"/>
            <w:r w:rsidRPr="007155CD">
              <w:rPr>
                <w:sz w:val="20"/>
                <w:szCs w:val="20"/>
                <w:lang w:val="fr-CA"/>
              </w:rPr>
              <w:t>2</w:t>
            </w:r>
            <w:r w:rsidRPr="007155CD" w:rsidR="005467B9">
              <w:rPr>
                <w:sz w:val="20"/>
                <w:szCs w:val="20"/>
                <w:lang w:val="fr-CA"/>
              </w:rPr>
              <w:t> </w:t>
            </w:r>
            <w:r w:rsidRPr="007155CD">
              <w:rPr>
                <w:sz w:val="20"/>
                <w:szCs w:val="20"/>
                <w:lang w:val="fr-CA"/>
              </w:rPr>
              <w:t>photocopies du dossier A (</w:t>
            </w:r>
            <w:r w:rsidR="007155CD">
              <w:rPr>
                <w:color w:val="000000"/>
                <w:sz w:val="20"/>
                <w:szCs w:val="20"/>
                <w:lang w:val="fr-CA"/>
              </w:rPr>
              <w:t>français et anglais</w:t>
            </w:r>
            <w:r w:rsidRPr="007155CD">
              <w:rPr>
                <w:sz w:val="20"/>
                <w:szCs w:val="20"/>
                <w:lang w:val="fr-CA"/>
              </w:rPr>
              <w:t>)</w:t>
            </w:r>
            <w:bookmarkEnd w:id="680"/>
          </w:p>
        </w:tc>
      </w:tr>
      <w:tr w:rsidRPr="00F13DF4" w:rsidR="00522E23" w:rsidTr="00647ECF" w14:paraId="2875CDBA"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064E6C84" w14:textId="77777777">
            <w:pPr>
              <w:overflowPunct/>
              <w:autoSpaceDE/>
              <w:autoSpaceDN/>
              <w:adjustRightInd/>
              <w:rPr>
                <w:b/>
                <w:bCs/>
                <w:sz w:val="20"/>
                <w:szCs w:val="20"/>
                <w:lang w:val="fr-CA"/>
              </w:rPr>
            </w:pPr>
          </w:p>
        </w:tc>
        <w:tc>
          <w:tcPr>
            <w:tcW w:w="1300" w:type="dxa"/>
            <w:vMerge/>
            <w:tcBorders>
              <w:top w:val="nil"/>
              <w:left w:val="single" w:color="auto" w:sz="8" w:space="0"/>
              <w:bottom w:val="double" w:color="000000" w:sz="6" w:space="0"/>
              <w:right w:val="single" w:color="auto" w:sz="4" w:space="0"/>
            </w:tcBorders>
            <w:vAlign w:val="center"/>
            <w:hideMark/>
          </w:tcPr>
          <w:p w:rsidRPr="005467B9" w:rsidR="00661CEA" w:rsidP="00661CEA" w:rsidRDefault="00661CEA" w14:paraId="09A5BC3A"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155CD" w:rsidR="00661CEA" w:rsidP="00661CEA" w:rsidRDefault="007E7770" w14:paraId="3632C05B" w14:textId="48E876AF">
            <w:pPr>
              <w:overflowPunct/>
              <w:autoSpaceDE/>
              <w:autoSpaceDN/>
              <w:adjustRightInd/>
              <w:rPr>
                <w:sz w:val="20"/>
                <w:szCs w:val="20"/>
                <w:lang w:val="fr-CA"/>
              </w:rPr>
            </w:pPr>
            <w:bookmarkStart w:name="lt_pId570" w:id="681"/>
            <w:r w:rsidRPr="007155CD">
              <w:rPr>
                <w:sz w:val="20"/>
                <w:szCs w:val="20"/>
                <w:lang w:val="fr-CA"/>
              </w:rPr>
              <w:t>1</w:t>
            </w:r>
            <w:r w:rsidRPr="007155CD" w:rsidR="005467B9">
              <w:rPr>
                <w:sz w:val="20"/>
                <w:szCs w:val="20"/>
                <w:lang w:val="fr-CA"/>
              </w:rPr>
              <w:t> </w:t>
            </w:r>
            <w:r w:rsidRPr="007155CD">
              <w:rPr>
                <w:sz w:val="20"/>
                <w:szCs w:val="20"/>
                <w:lang w:val="fr-CA"/>
              </w:rPr>
              <w:t>photocopie du dossier A (</w:t>
            </w:r>
            <w:r w:rsidR="007155CD">
              <w:rPr>
                <w:sz w:val="20"/>
                <w:szCs w:val="20"/>
                <w:lang w:val="fr-CA"/>
              </w:rPr>
              <w:t>anglais</w:t>
            </w:r>
            <w:r w:rsidRPr="007155CD">
              <w:rPr>
                <w:sz w:val="20"/>
                <w:szCs w:val="20"/>
                <w:lang w:val="fr-CA"/>
              </w:rPr>
              <w:t>)</w:t>
            </w:r>
            <w:bookmarkEnd w:id="681"/>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155CD" w:rsidR="00661CEA" w:rsidP="00661CEA" w:rsidRDefault="007E7770" w14:paraId="540A413E" w14:textId="191DF696">
            <w:pPr>
              <w:overflowPunct/>
              <w:autoSpaceDE/>
              <w:autoSpaceDN/>
              <w:adjustRightInd/>
              <w:rPr>
                <w:sz w:val="20"/>
                <w:szCs w:val="20"/>
                <w:lang w:val="fr-CA"/>
              </w:rPr>
            </w:pPr>
            <w:bookmarkStart w:name="lt_pId571" w:id="682"/>
            <w:r w:rsidRPr="007155CD">
              <w:rPr>
                <w:sz w:val="20"/>
                <w:szCs w:val="20"/>
                <w:lang w:val="fr-CA"/>
              </w:rPr>
              <w:t>1</w:t>
            </w:r>
            <w:r w:rsidRPr="007155CD" w:rsidR="005467B9">
              <w:rPr>
                <w:sz w:val="20"/>
                <w:szCs w:val="20"/>
                <w:lang w:val="fr-CA"/>
              </w:rPr>
              <w:t> </w:t>
            </w:r>
            <w:r w:rsidRPr="007155CD">
              <w:rPr>
                <w:sz w:val="20"/>
                <w:szCs w:val="20"/>
                <w:lang w:val="fr-CA"/>
              </w:rPr>
              <w:t>photocopie du dossier A (</w:t>
            </w:r>
            <w:r w:rsidR="007155CD">
              <w:rPr>
                <w:sz w:val="20"/>
                <w:szCs w:val="20"/>
                <w:lang w:val="fr-CA"/>
              </w:rPr>
              <w:t>anglais</w:t>
            </w:r>
            <w:r w:rsidRPr="007155CD">
              <w:rPr>
                <w:sz w:val="20"/>
                <w:szCs w:val="20"/>
                <w:lang w:val="fr-CA"/>
              </w:rPr>
              <w:t>)</w:t>
            </w:r>
            <w:bookmarkEnd w:id="682"/>
          </w:p>
        </w:tc>
      </w:tr>
      <w:tr w:rsidRPr="00F13DF4" w:rsidR="00522E23" w:rsidTr="00647ECF" w14:paraId="007F63AB"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4A62291E" w14:textId="77777777">
            <w:pPr>
              <w:overflowPunct/>
              <w:autoSpaceDE/>
              <w:autoSpaceDN/>
              <w:adjustRightInd/>
              <w:rPr>
                <w:b/>
                <w:bCs/>
                <w:sz w:val="20"/>
                <w:szCs w:val="20"/>
                <w:lang w:val="fr-CA"/>
              </w:rPr>
            </w:pPr>
          </w:p>
        </w:tc>
        <w:tc>
          <w:tcPr>
            <w:tcW w:w="1300" w:type="dxa"/>
            <w:vMerge/>
            <w:tcBorders>
              <w:top w:val="nil"/>
              <w:left w:val="single" w:color="auto" w:sz="8" w:space="0"/>
              <w:bottom w:val="double" w:color="000000" w:sz="6" w:space="0"/>
              <w:right w:val="single" w:color="auto" w:sz="4" w:space="0"/>
            </w:tcBorders>
            <w:vAlign w:val="center"/>
            <w:hideMark/>
          </w:tcPr>
          <w:p w:rsidRPr="005467B9" w:rsidR="00661CEA" w:rsidP="00661CEA" w:rsidRDefault="00661CEA" w14:paraId="32D047DB"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155CD" w:rsidR="00661CEA" w:rsidP="00661CEA" w:rsidRDefault="007E7770" w14:paraId="7B615BDF" w14:textId="77777777">
            <w:pPr>
              <w:overflowPunct/>
              <w:autoSpaceDE/>
              <w:autoSpaceDN/>
              <w:adjustRightInd/>
              <w:rPr>
                <w:sz w:val="20"/>
                <w:szCs w:val="20"/>
                <w:lang w:val="fr-CA"/>
              </w:rPr>
            </w:pPr>
            <w:r w:rsidRPr="007155CD">
              <w:rPr>
                <w:sz w:val="20"/>
                <w:szCs w:val="20"/>
                <w:lang w:val="fr-CA"/>
              </w:rPr>
              <w:t> </w:t>
            </w:r>
          </w:p>
        </w:tc>
        <w:tc>
          <w:tcPr>
            <w:tcW w:w="4111"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155CD" w:rsidR="00661CEA" w:rsidP="00661CEA" w:rsidRDefault="007E7770" w14:paraId="610E6682" w14:textId="77777777">
            <w:pPr>
              <w:overflowPunct/>
              <w:autoSpaceDE/>
              <w:autoSpaceDN/>
              <w:adjustRightInd/>
              <w:rPr>
                <w:sz w:val="20"/>
                <w:szCs w:val="20"/>
                <w:lang w:val="fr-CA"/>
              </w:rPr>
            </w:pPr>
            <w:r w:rsidRPr="007155CD">
              <w:rPr>
                <w:sz w:val="20"/>
                <w:szCs w:val="20"/>
                <w:lang w:val="fr-CA"/>
              </w:rPr>
              <w:t> </w:t>
            </w:r>
          </w:p>
        </w:tc>
      </w:tr>
      <w:tr w:rsidRPr="00F13DF4" w:rsidR="00522E23" w:rsidTr="00995C78" w14:paraId="6B75000E" w14:textId="77777777">
        <w:trPr>
          <w:trHeight w:val="1524"/>
        </w:trPr>
        <w:tc>
          <w:tcPr>
            <w:tcW w:w="1691" w:type="dxa"/>
            <w:gridSpan w:val="2"/>
            <w:tcBorders>
              <w:top w:val="double" w:color="auto" w:sz="6" w:space="0"/>
              <w:left w:val="single" w:color="auto" w:sz="8" w:space="0"/>
              <w:bottom w:val="double" w:color="auto" w:sz="6" w:space="0"/>
              <w:right w:val="single" w:color="auto" w:sz="4" w:space="0"/>
            </w:tcBorders>
            <w:shd w:val="clear" w:color="000000" w:fill="9FD3E1"/>
            <w:vAlign w:val="center"/>
            <w:hideMark/>
          </w:tcPr>
          <w:p w:rsidRPr="005467B9" w:rsidR="00661CEA" w:rsidP="00661CEA" w:rsidRDefault="00995C78" w14:paraId="321F53D0" w14:textId="78218580">
            <w:pPr>
              <w:overflowPunct/>
              <w:autoSpaceDE/>
              <w:autoSpaceDN/>
              <w:adjustRightInd/>
              <w:jc w:val="center"/>
              <w:rPr>
                <w:b/>
                <w:bCs/>
                <w:sz w:val="20"/>
                <w:szCs w:val="20"/>
                <w:lang w:val="fr-CA"/>
              </w:rPr>
            </w:pPr>
            <w:bookmarkStart w:name="lt_pId572" w:id="683"/>
            <w:r w:rsidRPr="005467B9">
              <w:rPr>
                <w:b/>
                <w:bCs/>
                <w:color w:val="000000"/>
                <w:sz w:val="20"/>
                <w:szCs w:val="20"/>
                <w:lang w:val="fr-CA"/>
              </w:rPr>
              <w:t>USB ou CD</w:t>
            </w:r>
            <w:bookmarkEnd w:id="683"/>
          </w:p>
        </w:tc>
        <w:tc>
          <w:tcPr>
            <w:tcW w:w="8364" w:type="dxa"/>
            <w:gridSpan w:val="2"/>
            <w:tcBorders>
              <w:top w:val="single" w:color="auto" w:sz="4" w:space="0"/>
              <w:left w:val="single" w:color="auto" w:sz="4" w:space="0"/>
              <w:bottom w:val="single" w:color="auto" w:sz="4" w:space="0"/>
              <w:right w:val="single" w:color="auto" w:sz="4" w:space="0"/>
            </w:tcBorders>
            <w:shd w:val="clear" w:color="000000" w:fill="9FD3E1"/>
            <w:vAlign w:val="center"/>
            <w:hideMark/>
          </w:tcPr>
          <w:p w:rsidRPr="00F933E2" w:rsidR="00661CEA" w:rsidP="00661CEA" w:rsidRDefault="007E7770" w14:paraId="76DF3158" w14:textId="12A2E58F">
            <w:pPr>
              <w:overflowPunct/>
              <w:autoSpaceDE/>
              <w:autoSpaceDN/>
              <w:adjustRightInd/>
              <w:rPr>
                <w:b/>
                <w:bCs/>
                <w:sz w:val="20"/>
                <w:szCs w:val="20"/>
                <w:lang w:val="fr-CA"/>
              </w:rPr>
            </w:pPr>
            <w:bookmarkStart w:name="lt_pId573" w:id="684"/>
            <w:r w:rsidRPr="00252735">
              <w:rPr>
                <w:sz w:val="20"/>
                <w:szCs w:val="20"/>
                <w:lang w:val="fr-CA"/>
              </w:rPr>
              <w:t xml:space="preserve">Toutes les présentations doivent inclure la version </w:t>
            </w:r>
            <w:r w:rsidRPr="00252735" w:rsidR="00995C78">
              <w:rPr>
                <w:sz w:val="20"/>
                <w:szCs w:val="20"/>
                <w:lang w:val="fr-CA"/>
              </w:rPr>
              <w:t>électronique</w:t>
            </w:r>
            <w:r w:rsidRPr="00252735">
              <w:rPr>
                <w:sz w:val="20"/>
                <w:szCs w:val="20"/>
                <w:lang w:val="fr-CA"/>
              </w:rPr>
              <w:t xml:space="preserve"> de </w:t>
            </w:r>
            <w:r w:rsidRPr="003E2DCD">
              <w:rPr>
                <w:b/>
                <w:sz w:val="20"/>
                <w:szCs w:val="20"/>
                <w:lang w:val="fr-CA"/>
              </w:rPr>
              <w:t>tous les documents compris dans le dossier</w:t>
            </w:r>
            <w:r w:rsidRPr="00252735">
              <w:rPr>
                <w:sz w:val="20"/>
                <w:szCs w:val="20"/>
                <w:lang w:val="fr-CA"/>
              </w:rPr>
              <w:t xml:space="preserve"> et devrai</w:t>
            </w:r>
            <w:r w:rsidRPr="00252735" w:rsidR="00415C50">
              <w:rPr>
                <w:sz w:val="20"/>
                <w:szCs w:val="20"/>
                <w:lang w:val="fr-CA"/>
              </w:rPr>
              <w:t>en</w:t>
            </w:r>
            <w:r w:rsidRPr="00252735">
              <w:rPr>
                <w:sz w:val="20"/>
                <w:szCs w:val="20"/>
                <w:lang w:val="fr-CA"/>
              </w:rPr>
              <w:t>t être soumise</w:t>
            </w:r>
            <w:r w:rsidRPr="00252735" w:rsidR="00415C50">
              <w:rPr>
                <w:sz w:val="20"/>
                <w:szCs w:val="20"/>
                <w:lang w:val="fr-CA"/>
              </w:rPr>
              <w:t>s</w:t>
            </w:r>
            <w:r w:rsidRPr="00252735">
              <w:rPr>
                <w:sz w:val="20"/>
                <w:szCs w:val="20"/>
                <w:lang w:val="fr-CA"/>
              </w:rPr>
              <w:t xml:space="preserve"> dans les formats suivants</w:t>
            </w:r>
            <w:r w:rsidRPr="00252735" w:rsidR="00647ECF">
              <w:rPr>
                <w:sz w:val="20"/>
                <w:szCs w:val="20"/>
                <w:lang w:val="fr-CA"/>
              </w:rPr>
              <w:t> </w:t>
            </w:r>
            <w:r w:rsidRPr="00252735">
              <w:rPr>
                <w:sz w:val="20"/>
                <w:szCs w:val="20"/>
                <w:lang w:val="fr-CA"/>
              </w:rPr>
              <w:t>:</w:t>
            </w:r>
            <w:bookmarkEnd w:id="684"/>
            <w:r w:rsidRPr="005467B9">
              <w:rPr>
                <w:b/>
                <w:bCs/>
                <w:sz w:val="20"/>
                <w:szCs w:val="20"/>
                <w:lang w:val="fr-CA"/>
              </w:rPr>
              <w:br/>
            </w:r>
            <w:bookmarkStart w:name="lt_pId574" w:id="685"/>
            <w:r w:rsidRPr="005467B9" w:rsidR="00415C50">
              <w:rPr>
                <w:color w:val="000000"/>
                <w:sz w:val="20"/>
                <w:szCs w:val="20"/>
                <w:lang w:val="fr-CA"/>
              </w:rPr>
              <w:t>–</w:t>
            </w:r>
            <w:r w:rsidR="005467B9">
              <w:rPr>
                <w:color w:val="000000"/>
                <w:sz w:val="20"/>
                <w:szCs w:val="20"/>
                <w:lang w:val="fr-CA"/>
              </w:rPr>
              <w:t xml:space="preserve"> </w:t>
            </w:r>
            <w:r w:rsidRPr="005467B9" w:rsidR="00995C78">
              <w:rPr>
                <w:b/>
                <w:color w:val="000000"/>
                <w:sz w:val="20"/>
                <w:szCs w:val="20"/>
                <w:lang w:val="fr-CA"/>
              </w:rPr>
              <w:t>PDF </w:t>
            </w:r>
            <w:r w:rsidRPr="003E2DCD" w:rsidR="00995C78">
              <w:rPr>
                <w:bCs/>
                <w:color w:val="000000"/>
                <w:sz w:val="20"/>
                <w:szCs w:val="20"/>
                <w:lang w:val="fr-CA"/>
              </w:rPr>
              <w:t>:</w:t>
            </w:r>
            <w:r w:rsidRPr="005467B9" w:rsidR="00995C78">
              <w:rPr>
                <w:color w:val="000000"/>
                <w:sz w:val="20"/>
                <w:szCs w:val="20"/>
                <w:lang w:val="fr-CA"/>
              </w:rPr>
              <w:t xml:space="preserve"> pour les documents signés (</w:t>
            </w:r>
            <w:r w:rsidRPr="005467B9" w:rsidR="00415C50">
              <w:rPr>
                <w:color w:val="000000"/>
                <w:sz w:val="20"/>
                <w:szCs w:val="20"/>
                <w:lang w:val="fr-CA"/>
              </w:rPr>
              <w:t>numérisés</w:t>
            </w:r>
            <w:r w:rsidRPr="005467B9" w:rsidR="00995C78">
              <w:rPr>
                <w:color w:val="000000"/>
                <w:sz w:val="20"/>
                <w:szCs w:val="20"/>
                <w:lang w:val="fr-CA"/>
              </w:rPr>
              <w:t xml:space="preserve"> avec les signatures), les ententes </w:t>
            </w:r>
            <w:r w:rsidRPr="003E2DCD" w:rsidR="00995C78">
              <w:rPr>
                <w:b/>
                <w:color w:val="000000"/>
                <w:sz w:val="20"/>
                <w:szCs w:val="20"/>
                <w:lang w:val="fr-CA"/>
              </w:rPr>
              <w:t>et</w:t>
            </w:r>
            <w:r w:rsidRPr="005467B9" w:rsidR="00995C78">
              <w:rPr>
                <w:color w:val="000000"/>
                <w:sz w:val="20"/>
                <w:szCs w:val="20"/>
                <w:lang w:val="fr-CA"/>
              </w:rPr>
              <w:t xml:space="preserve"> les </w:t>
            </w:r>
            <w:r w:rsidRPr="005467B9" w:rsidR="00995C78">
              <w:rPr>
                <w:i/>
                <w:color w:val="000000"/>
                <w:sz w:val="20"/>
                <w:szCs w:val="20"/>
                <w:lang w:val="fr-CA"/>
              </w:rPr>
              <w:t xml:space="preserve">pages </w:t>
            </w:r>
            <w:r w:rsidR="007155CD">
              <w:rPr>
                <w:i/>
                <w:color w:val="000000"/>
                <w:sz w:val="20"/>
                <w:szCs w:val="20"/>
                <w:lang w:val="fr-CA"/>
              </w:rPr>
              <w:t>dûment</w:t>
            </w:r>
            <w:r w:rsidRPr="005467B9" w:rsidR="00995C78">
              <w:rPr>
                <w:i/>
                <w:color w:val="000000"/>
                <w:sz w:val="20"/>
                <w:szCs w:val="20"/>
                <w:lang w:val="fr-CA"/>
              </w:rPr>
              <w:t xml:space="preserve"> estampillées</w:t>
            </w:r>
            <w:r w:rsidRPr="005467B9" w:rsidR="00995C78">
              <w:rPr>
                <w:color w:val="000000"/>
                <w:sz w:val="20"/>
                <w:szCs w:val="20"/>
                <w:lang w:val="fr-CA"/>
              </w:rPr>
              <w:t>;</w:t>
            </w:r>
            <w:bookmarkEnd w:id="685"/>
            <w:r w:rsidRPr="008B054A">
              <w:rPr>
                <w:sz w:val="20"/>
                <w:szCs w:val="20"/>
                <w:lang w:val="fr-CA"/>
              </w:rPr>
              <w:br/>
            </w:r>
            <w:bookmarkStart w:name="lt_pId575" w:id="686"/>
            <w:r w:rsidRPr="008B054A" w:rsidR="00415C50">
              <w:rPr>
                <w:color w:val="000000"/>
                <w:sz w:val="20"/>
                <w:szCs w:val="20"/>
                <w:lang w:val="fr-CA"/>
              </w:rPr>
              <w:t>–</w:t>
            </w:r>
            <w:r w:rsidR="005467B9">
              <w:rPr>
                <w:color w:val="000000"/>
                <w:sz w:val="20"/>
                <w:szCs w:val="20"/>
                <w:lang w:val="fr-CA"/>
              </w:rPr>
              <w:t xml:space="preserve"> </w:t>
            </w:r>
            <w:r w:rsidRPr="005467B9" w:rsidR="00995C78">
              <w:rPr>
                <w:b/>
                <w:color w:val="000000"/>
                <w:sz w:val="20"/>
                <w:szCs w:val="20"/>
                <w:lang w:val="fr-CA"/>
              </w:rPr>
              <w:t>MS Office </w:t>
            </w:r>
            <w:r w:rsidRPr="003E2DCD" w:rsidR="00995C78">
              <w:rPr>
                <w:bCs/>
                <w:color w:val="000000"/>
                <w:sz w:val="20"/>
                <w:szCs w:val="20"/>
                <w:lang w:val="fr-CA"/>
              </w:rPr>
              <w:t>:</w:t>
            </w:r>
            <w:r w:rsidRPr="005467B9" w:rsidR="00995C78">
              <w:rPr>
                <w:color w:val="000000"/>
                <w:sz w:val="20"/>
                <w:szCs w:val="20"/>
                <w:lang w:val="fr-CA"/>
              </w:rPr>
              <w:t xml:space="preserve"> pour tous les autres documents (REIR, notes explicatives, notes supplémentaires, plan de communication, ébauche du décret</w:t>
            </w:r>
            <w:r w:rsidRPr="005467B9" w:rsidR="00415C50">
              <w:rPr>
                <w:color w:val="000000"/>
                <w:sz w:val="20"/>
                <w:szCs w:val="20"/>
                <w:lang w:val="fr-CA"/>
              </w:rPr>
              <w:t xml:space="preserve"> et</w:t>
            </w:r>
            <w:r w:rsidRPr="008B054A" w:rsidR="00995C78">
              <w:rPr>
                <w:color w:val="000000"/>
                <w:sz w:val="20"/>
                <w:szCs w:val="20"/>
                <w:lang w:val="fr-CA"/>
              </w:rPr>
              <w:t xml:space="preserve"> annexes), </w:t>
            </w:r>
            <w:r w:rsidRPr="003E2DCD" w:rsidR="00995C78">
              <w:rPr>
                <w:b/>
                <w:color w:val="000000"/>
                <w:sz w:val="20"/>
                <w:szCs w:val="20"/>
                <w:lang w:val="fr-CA"/>
              </w:rPr>
              <w:t>y compris</w:t>
            </w:r>
            <w:r w:rsidRPr="00F933E2" w:rsidR="00995C78">
              <w:rPr>
                <w:color w:val="000000"/>
                <w:sz w:val="20"/>
                <w:szCs w:val="20"/>
                <w:lang w:val="fr-CA"/>
              </w:rPr>
              <w:t xml:space="preserve"> les </w:t>
            </w:r>
            <w:r w:rsidRPr="00F933E2" w:rsidR="00995C78">
              <w:rPr>
                <w:i/>
                <w:color w:val="000000"/>
                <w:sz w:val="20"/>
                <w:szCs w:val="20"/>
                <w:lang w:val="fr-CA"/>
              </w:rPr>
              <w:t xml:space="preserve">pages </w:t>
            </w:r>
            <w:r w:rsidR="007155CD">
              <w:rPr>
                <w:i/>
                <w:color w:val="000000"/>
                <w:sz w:val="20"/>
                <w:szCs w:val="20"/>
                <w:lang w:val="fr-CA"/>
              </w:rPr>
              <w:t xml:space="preserve">dûment </w:t>
            </w:r>
            <w:r w:rsidRPr="00F933E2" w:rsidR="00197A40">
              <w:rPr>
                <w:i/>
                <w:color w:val="000000"/>
                <w:sz w:val="20"/>
                <w:szCs w:val="20"/>
                <w:lang w:val="fr-CA"/>
              </w:rPr>
              <w:t>e</w:t>
            </w:r>
            <w:r w:rsidRPr="00F933E2" w:rsidR="00995C78">
              <w:rPr>
                <w:i/>
                <w:color w:val="000000"/>
                <w:sz w:val="20"/>
                <w:szCs w:val="20"/>
                <w:lang w:val="fr-CA"/>
              </w:rPr>
              <w:t>stampillées</w:t>
            </w:r>
            <w:r w:rsidRPr="00F933E2" w:rsidR="00995C78">
              <w:rPr>
                <w:color w:val="000000"/>
                <w:sz w:val="20"/>
                <w:szCs w:val="20"/>
                <w:lang w:val="fr-CA"/>
              </w:rPr>
              <w:t>.</w:t>
            </w:r>
            <w:bookmarkEnd w:id="686"/>
          </w:p>
        </w:tc>
      </w:tr>
      <w:tr w:rsidRPr="00F13DF4" w:rsidR="00522E23" w:rsidTr="00647ECF" w14:paraId="6FEEEAD2" w14:textId="77777777">
        <w:trPr>
          <w:trHeight w:val="462"/>
        </w:trPr>
        <w:tc>
          <w:tcPr>
            <w:tcW w:w="391" w:type="dxa"/>
            <w:vMerge w:val="restart"/>
            <w:tcBorders>
              <w:top w:val="nil"/>
              <w:left w:val="single" w:color="auto" w:sz="8" w:space="0"/>
              <w:bottom w:val="single" w:color="000000" w:sz="8" w:space="0"/>
              <w:right w:val="single" w:color="auto" w:sz="8" w:space="0"/>
            </w:tcBorders>
            <w:shd w:val="clear" w:color="000000" w:fill="FFCC66"/>
            <w:noWrap/>
            <w:vAlign w:val="center"/>
            <w:hideMark/>
          </w:tcPr>
          <w:p w:rsidRPr="005467B9" w:rsidR="00661CEA" w:rsidP="00661CEA" w:rsidRDefault="007E7770" w14:paraId="028FFDB8" w14:textId="77777777">
            <w:pPr>
              <w:overflowPunct/>
              <w:autoSpaceDE/>
              <w:autoSpaceDN/>
              <w:adjustRightInd/>
              <w:jc w:val="center"/>
              <w:rPr>
                <w:b/>
                <w:bCs/>
                <w:sz w:val="20"/>
                <w:szCs w:val="20"/>
                <w:lang w:val="fr-CA"/>
              </w:rPr>
            </w:pPr>
            <w:bookmarkStart w:name="lt_pId576" w:id="687"/>
            <w:r w:rsidRPr="005467B9">
              <w:rPr>
                <w:b/>
                <w:bCs/>
                <w:sz w:val="20"/>
                <w:szCs w:val="20"/>
                <w:lang w:val="fr-CA"/>
              </w:rPr>
              <w:t>C</w:t>
            </w:r>
            <w:bookmarkEnd w:id="687"/>
          </w:p>
        </w:tc>
        <w:tc>
          <w:tcPr>
            <w:tcW w:w="1300" w:type="dxa"/>
            <w:vMerge w:val="restart"/>
            <w:tcBorders>
              <w:top w:val="nil"/>
              <w:left w:val="nil"/>
              <w:bottom w:val="single" w:color="000000" w:sz="8" w:space="0"/>
              <w:right w:val="single" w:color="auto" w:sz="4" w:space="0"/>
            </w:tcBorders>
            <w:shd w:val="clear" w:color="000000" w:fill="FFCC66"/>
            <w:noWrap/>
            <w:vAlign w:val="center"/>
            <w:hideMark/>
          </w:tcPr>
          <w:p w:rsidRPr="003E2DCD" w:rsidR="00661CEA" w:rsidP="00661CEA" w:rsidRDefault="007155CD" w14:paraId="69052D38" w14:textId="2C2DB6F3">
            <w:pPr>
              <w:overflowPunct/>
              <w:autoSpaceDE/>
              <w:autoSpaceDN/>
              <w:adjustRightInd/>
              <w:jc w:val="center"/>
              <w:rPr>
                <w:b/>
                <w:bCs/>
                <w:i/>
                <w:iCs/>
                <w:sz w:val="20"/>
                <w:szCs w:val="20"/>
                <w:lang w:val="fr-CA"/>
              </w:rPr>
            </w:pPr>
            <w:bookmarkStart w:name="lt_pId577" w:id="688"/>
            <w:r w:rsidRPr="003E2DCD">
              <w:rPr>
                <w:b/>
                <w:bCs/>
                <w:i/>
                <w:iCs/>
                <w:sz w:val="20"/>
                <w:szCs w:val="20"/>
                <w:lang w:val="fr-CA"/>
              </w:rPr>
              <w:t xml:space="preserve">Gazette du </w:t>
            </w:r>
            <w:r w:rsidRPr="003E2DCD" w:rsidR="007E7770">
              <w:rPr>
                <w:b/>
                <w:bCs/>
                <w:i/>
                <w:iCs/>
                <w:sz w:val="20"/>
                <w:szCs w:val="20"/>
                <w:lang w:val="fr-CA"/>
              </w:rPr>
              <w:t>Canada</w:t>
            </w:r>
            <w:bookmarkEnd w:id="688"/>
            <w:r w:rsidRPr="003E2DCD" w:rsidR="007E7770">
              <w:rPr>
                <w:b/>
                <w:bCs/>
                <w:i/>
                <w:iCs/>
                <w:sz w:val="20"/>
                <w:szCs w:val="20"/>
                <w:lang w:val="fr-CA"/>
              </w:rPr>
              <w:t xml:space="preserve"> </w:t>
            </w: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735" w:rsidR="00661CEA" w:rsidP="00661CEA" w:rsidRDefault="007E7770" w14:paraId="06A4B217" w14:textId="77777777">
            <w:pPr>
              <w:overflowPunct/>
              <w:autoSpaceDE/>
              <w:autoSpaceDN/>
              <w:adjustRightInd/>
              <w:rPr>
                <w:sz w:val="20"/>
                <w:szCs w:val="20"/>
                <w:lang w:val="fr-CA"/>
              </w:rPr>
            </w:pPr>
            <w:bookmarkStart w:name="lt_pId578" w:id="689"/>
            <w:r w:rsidRPr="00252735">
              <w:rPr>
                <w:sz w:val="20"/>
                <w:szCs w:val="20"/>
                <w:lang w:val="fr-CA"/>
              </w:rPr>
              <w:t xml:space="preserve">Demande d’insertion dans la </w:t>
            </w:r>
            <w:r w:rsidRPr="00252735">
              <w:rPr>
                <w:i/>
                <w:sz w:val="20"/>
                <w:szCs w:val="20"/>
                <w:lang w:val="fr-CA"/>
              </w:rPr>
              <w:t>Gazette du Canada</w:t>
            </w:r>
            <w:r w:rsidRPr="00252735">
              <w:rPr>
                <w:sz w:val="20"/>
                <w:szCs w:val="20"/>
                <w:lang w:val="fr-CA"/>
              </w:rPr>
              <w:t>, signée</w:t>
            </w:r>
            <w:bookmarkEnd w:id="689"/>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735" w:rsidR="00661CEA" w:rsidP="00661CEA" w:rsidRDefault="007E7770" w14:paraId="7750C051" w14:textId="77777777">
            <w:pPr>
              <w:overflowPunct/>
              <w:autoSpaceDE/>
              <w:autoSpaceDN/>
              <w:adjustRightInd/>
              <w:rPr>
                <w:sz w:val="20"/>
                <w:szCs w:val="20"/>
                <w:lang w:val="fr-CA"/>
              </w:rPr>
            </w:pPr>
            <w:bookmarkStart w:name="lt_pId579" w:id="690"/>
            <w:r w:rsidRPr="00252735">
              <w:rPr>
                <w:sz w:val="20"/>
                <w:szCs w:val="20"/>
                <w:lang w:val="fr-CA"/>
              </w:rPr>
              <w:t xml:space="preserve">Demande d’insertion dans la </w:t>
            </w:r>
            <w:r w:rsidRPr="00252735">
              <w:rPr>
                <w:i/>
                <w:sz w:val="20"/>
                <w:szCs w:val="20"/>
                <w:lang w:val="fr-CA"/>
              </w:rPr>
              <w:t>Gazette du Canada</w:t>
            </w:r>
            <w:r w:rsidRPr="00252735">
              <w:rPr>
                <w:sz w:val="20"/>
                <w:szCs w:val="20"/>
                <w:lang w:val="fr-CA"/>
              </w:rPr>
              <w:t>, signée</w:t>
            </w:r>
            <w:bookmarkEnd w:id="690"/>
            <w:r w:rsidRPr="00252735">
              <w:rPr>
                <w:sz w:val="20"/>
                <w:szCs w:val="20"/>
                <w:lang w:val="fr-CA"/>
              </w:rPr>
              <w:t xml:space="preserve"> </w:t>
            </w:r>
          </w:p>
        </w:tc>
      </w:tr>
      <w:tr w:rsidRPr="00F13DF4" w:rsidR="00522E23" w:rsidTr="00647ECF" w14:paraId="3568EB76"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3BB35CD2" w14:textId="77777777">
            <w:pPr>
              <w:overflowPunct/>
              <w:autoSpaceDE/>
              <w:autoSpaceDN/>
              <w:adjustRightInd/>
              <w:rPr>
                <w:b/>
                <w:bCs/>
                <w:sz w:val="20"/>
                <w:szCs w:val="20"/>
                <w:lang w:val="fr-CA"/>
              </w:rPr>
            </w:pPr>
          </w:p>
        </w:tc>
        <w:tc>
          <w:tcPr>
            <w:tcW w:w="1300" w:type="dxa"/>
            <w:vMerge/>
            <w:tcBorders>
              <w:top w:val="nil"/>
              <w:left w:val="nil"/>
              <w:bottom w:val="single" w:color="000000" w:sz="8" w:space="0"/>
              <w:right w:val="single" w:color="auto" w:sz="4" w:space="0"/>
            </w:tcBorders>
            <w:vAlign w:val="center"/>
            <w:hideMark/>
          </w:tcPr>
          <w:p w:rsidRPr="005467B9" w:rsidR="00661CEA" w:rsidP="00661CEA" w:rsidRDefault="00661CEA" w14:paraId="6AFCB8BB"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735" w:rsidR="00661CEA" w:rsidP="00661CEA" w:rsidRDefault="007E7770" w14:paraId="7C47D2F8" w14:textId="695DD0E3">
            <w:pPr>
              <w:overflowPunct/>
              <w:autoSpaceDE/>
              <w:autoSpaceDN/>
              <w:adjustRightInd/>
              <w:rPr>
                <w:sz w:val="20"/>
                <w:szCs w:val="20"/>
                <w:lang w:val="fr-CA"/>
              </w:rPr>
            </w:pPr>
            <w:bookmarkStart w:name="lt_pId580" w:id="691"/>
            <w:r w:rsidRPr="00252735">
              <w:rPr>
                <w:sz w:val="20"/>
                <w:szCs w:val="20"/>
                <w:lang w:val="fr-CA"/>
              </w:rPr>
              <w:t>1</w:t>
            </w:r>
            <w:r w:rsidR="005467B9">
              <w:rPr>
                <w:sz w:val="20"/>
                <w:szCs w:val="20"/>
                <w:lang w:val="fr-CA"/>
              </w:rPr>
              <w:t> </w:t>
            </w:r>
            <w:r w:rsidRPr="00252735">
              <w:rPr>
                <w:sz w:val="20"/>
                <w:szCs w:val="20"/>
                <w:lang w:val="fr-CA"/>
              </w:rPr>
              <w:t xml:space="preserve">photocopie de la </w:t>
            </w:r>
            <w:r w:rsidR="007155CD">
              <w:rPr>
                <w:sz w:val="20"/>
                <w:szCs w:val="20"/>
                <w:lang w:val="fr-CA"/>
              </w:rPr>
              <w:t>l</w:t>
            </w:r>
            <w:r w:rsidRPr="00252735">
              <w:rPr>
                <w:sz w:val="20"/>
                <w:szCs w:val="20"/>
                <w:lang w:val="fr-CA"/>
              </w:rPr>
              <w:t>ettre d’accompagnement</w:t>
            </w:r>
            <w:bookmarkEnd w:id="691"/>
          </w:p>
        </w:tc>
        <w:tc>
          <w:tcPr>
            <w:tcW w:w="4111"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735" w:rsidR="00661CEA" w:rsidP="00661CEA" w:rsidRDefault="007E7770" w14:paraId="6A7569CE" w14:textId="4297E937">
            <w:pPr>
              <w:overflowPunct/>
              <w:autoSpaceDE/>
              <w:autoSpaceDN/>
              <w:adjustRightInd/>
              <w:rPr>
                <w:sz w:val="20"/>
                <w:szCs w:val="20"/>
                <w:lang w:val="fr-CA"/>
              </w:rPr>
            </w:pPr>
            <w:bookmarkStart w:name="lt_pId581" w:id="692"/>
            <w:r w:rsidRPr="00252735">
              <w:rPr>
                <w:sz w:val="20"/>
                <w:szCs w:val="20"/>
                <w:lang w:val="fr-CA"/>
              </w:rPr>
              <w:t>1</w:t>
            </w:r>
            <w:r w:rsidR="005467B9">
              <w:rPr>
                <w:sz w:val="20"/>
                <w:szCs w:val="20"/>
                <w:lang w:val="fr-CA"/>
              </w:rPr>
              <w:t> </w:t>
            </w:r>
            <w:r w:rsidRPr="00252735">
              <w:rPr>
                <w:sz w:val="20"/>
                <w:szCs w:val="20"/>
                <w:lang w:val="fr-CA"/>
              </w:rPr>
              <w:t xml:space="preserve">photocopie de la </w:t>
            </w:r>
            <w:r w:rsidR="007155CD">
              <w:rPr>
                <w:sz w:val="20"/>
                <w:szCs w:val="20"/>
                <w:lang w:val="fr-CA"/>
              </w:rPr>
              <w:t>l</w:t>
            </w:r>
            <w:r w:rsidRPr="00252735">
              <w:rPr>
                <w:sz w:val="20"/>
                <w:szCs w:val="20"/>
                <w:lang w:val="fr-CA"/>
              </w:rPr>
              <w:t>ettre d’accompagnement</w:t>
            </w:r>
            <w:bookmarkEnd w:id="692"/>
          </w:p>
        </w:tc>
      </w:tr>
      <w:tr w:rsidRPr="00F13DF4" w:rsidR="00522E23" w:rsidTr="00647ECF" w14:paraId="74525106"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151DEFBA" w14:textId="77777777">
            <w:pPr>
              <w:overflowPunct/>
              <w:autoSpaceDE/>
              <w:autoSpaceDN/>
              <w:adjustRightInd/>
              <w:rPr>
                <w:b/>
                <w:bCs/>
                <w:sz w:val="20"/>
                <w:szCs w:val="20"/>
                <w:lang w:val="fr-CA"/>
              </w:rPr>
            </w:pPr>
          </w:p>
        </w:tc>
        <w:tc>
          <w:tcPr>
            <w:tcW w:w="1300" w:type="dxa"/>
            <w:vMerge/>
            <w:tcBorders>
              <w:top w:val="nil"/>
              <w:left w:val="nil"/>
              <w:bottom w:val="single" w:color="000000" w:sz="8" w:space="0"/>
              <w:right w:val="single" w:color="auto" w:sz="4" w:space="0"/>
            </w:tcBorders>
            <w:vAlign w:val="center"/>
            <w:hideMark/>
          </w:tcPr>
          <w:p w:rsidRPr="005467B9" w:rsidR="00661CEA" w:rsidP="00661CEA" w:rsidRDefault="00661CEA" w14:paraId="38826E97"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467B9" w:rsidR="00661CEA" w:rsidP="00661CEA" w:rsidRDefault="00995C78" w14:paraId="7ED95D49" w14:textId="1E633EE0">
            <w:pPr>
              <w:overflowPunct/>
              <w:autoSpaceDE/>
              <w:autoSpaceDN/>
              <w:adjustRightInd/>
              <w:rPr>
                <w:sz w:val="20"/>
                <w:szCs w:val="20"/>
                <w:lang w:val="fr-CA"/>
              </w:rPr>
            </w:pPr>
            <w:bookmarkStart w:name="lt_pId582" w:id="693"/>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de l’avis et du règlement</w:t>
            </w:r>
            <w:bookmarkEnd w:id="693"/>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467B9" w:rsidR="00661CEA" w:rsidP="00661CEA" w:rsidRDefault="00995C78" w14:paraId="73DCAFD4" w14:textId="606FD125">
            <w:pPr>
              <w:overflowPunct/>
              <w:autoSpaceDE/>
              <w:autoSpaceDN/>
              <w:adjustRightInd/>
              <w:rPr>
                <w:sz w:val="20"/>
                <w:szCs w:val="20"/>
                <w:lang w:val="fr-CA"/>
              </w:rPr>
            </w:pPr>
            <w:bookmarkStart w:name="lt_pId583" w:id="694"/>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w:t>
            </w:r>
            <w:r w:rsidRPr="005467B9" w:rsidR="00647ECF">
              <w:rPr>
                <w:color w:val="000000"/>
                <w:sz w:val="20"/>
                <w:szCs w:val="20"/>
                <w:lang w:val="fr-CA"/>
              </w:rPr>
              <w:t>u décret</w:t>
            </w:r>
            <w:r w:rsidRPr="005467B9">
              <w:rPr>
                <w:color w:val="000000"/>
                <w:sz w:val="20"/>
                <w:szCs w:val="20"/>
                <w:lang w:val="fr-CA"/>
              </w:rPr>
              <w:t xml:space="preserve"> et du règlement</w:t>
            </w:r>
            <w:bookmarkEnd w:id="694"/>
          </w:p>
        </w:tc>
      </w:tr>
      <w:tr w:rsidRPr="005467B9" w:rsidR="00522E23" w:rsidTr="00647ECF" w14:paraId="1804D17B"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14FB3A82" w14:textId="77777777">
            <w:pPr>
              <w:overflowPunct/>
              <w:autoSpaceDE/>
              <w:autoSpaceDN/>
              <w:adjustRightInd/>
              <w:rPr>
                <w:b/>
                <w:bCs/>
                <w:sz w:val="20"/>
                <w:szCs w:val="20"/>
                <w:lang w:val="fr-CA"/>
              </w:rPr>
            </w:pPr>
          </w:p>
        </w:tc>
        <w:tc>
          <w:tcPr>
            <w:tcW w:w="1300" w:type="dxa"/>
            <w:vMerge/>
            <w:tcBorders>
              <w:top w:val="nil"/>
              <w:left w:val="nil"/>
              <w:bottom w:val="single" w:color="000000" w:sz="8" w:space="0"/>
              <w:right w:val="single" w:color="auto" w:sz="4" w:space="0"/>
            </w:tcBorders>
            <w:vAlign w:val="center"/>
            <w:hideMark/>
          </w:tcPr>
          <w:p w:rsidRPr="005467B9" w:rsidR="00661CEA" w:rsidP="00661CEA" w:rsidRDefault="00661CEA" w14:paraId="0500534A"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467B9" w:rsidR="00661CEA" w:rsidP="00661CEA" w:rsidRDefault="00995C78" w14:paraId="7887EAFD" w14:textId="3CB75401">
            <w:pPr>
              <w:overflowPunct/>
              <w:autoSpaceDE/>
              <w:autoSpaceDN/>
              <w:adjustRightInd/>
              <w:rPr>
                <w:sz w:val="20"/>
                <w:szCs w:val="20"/>
                <w:lang w:val="fr-CA"/>
              </w:rPr>
            </w:pPr>
            <w:bookmarkStart w:name="lt_pId584" w:id="695"/>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du REIR</w:t>
            </w:r>
            <w:bookmarkEnd w:id="695"/>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467B9" w:rsidR="00661CEA" w:rsidP="00661CEA" w:rsidRDefault="00995C78" w14:paraId="114ED317" w14:textId="601E82DA">
            <w:pPr>
              <w:overflowPunct/>
              <w:autoSpaceDE/>
              <w:autoSpaceDN/>
              <w:adjustRightInd/>
              <w:rPr>
                <w:sz w:val="20"/>
                <w:szCs w:val="20"/>
                <w:lang w:val="fr-CA"/>
              </w:rPr>
            </w:pPr>
            <w:bookmarkStart w:name="lt_pId585" w:id="696"/>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du REIR</w:t>
            </w:r>
            <w:bookmarkEnd w:id="696"/>
          </w:p>
        </w:tc>
      </w:tr>
      <w:tr w:rsidRPr="00F13DF4" w:rsidR="00522E23" w:rsidTr="00647ECF" w14:paraId="76C9F622" w14:textId="77777777">
        <w:trPr>
          <w:trHeight w:val="462"/>
        </w:trPr>
        <w:tc>
          <w:tcPr>
            <w:tcW w:w="391" w:type="dxa"/>
            <w:vMerge/>
            <w:tcBorders>
              <w:top w:val="nil"/>
              <w:left w:val="single" w:color="auto" w:sz="8" w:space="0"/>
              <w:bottom w:val="single" w:color="000000" w:sz="8" w:space="0"/>
              <w:right w:val="single" w:color="auto" w:sz="8" w:space="0"/>
            </w:tcBorders>
            <w:vAlign w:val="center"/>
            <w:hideMark/>
          </w:tcPr>
          <w:p w:rsidRPr="005467B9" w:rsidR="00661CEA" w:rsidP="00661CEA" w:rsidRDefault="00661CEA" w14:paraId="0BE51109" w14:textId="77777777">
            <w:pPr>
              <w:overflowPunct/>
              <w:autoSpaceDE/>
              <w:autoSpaceDN/>
              <w:adjustRightInd/>
              <w:rPr>
                <w:b/>
                <w:bCs/>
                <w:sz w:val="20"/>
                <w:szCs w:val="20"/>
                <w:lang w:val="fr-CA"/>
              </w:rPr>
            </w:pPr>
          </w:p>
        </w:tc>
        <w:tc>
          <w:tcPr>
            <w:tcW w:w="1300" w:type="dxa"/>
            <w:vMerge/>
            <w:tcBorders>
              <w:top w:val="nil"/>
              <w:left w:val="nil"/>
              <w:bottom w:val="single" w:color="000000" w:sz="8" w:space="0"/>
              <w:right w:val="single" w:color="auto" w:sz="4" w:space="0"/>
            </w:tcBorders>
            <w:vAlign w:val="center"/>
            <w:hideMark/>
          </w:tcPr>
          <w:p w:rsidRPr="005467B9" w:rsidR="00661CEA" w:rsidP="00661CEA" w:rsidRDefault="00661CEA" w14:paraId="6DCB4655" w14:textId="77777777">
            <w:pPr>
              <w:overflowPunct/>
              <w:autoSpaceDE/>
              <w:autoSpaceDN/>
              <w:adjustRightInd/>
              <w:rPr>
                <w:b/>
                <w:bCs/>
                <w:sz w:val="20"/>
                <w:szCs w:val="20"/>
                <w:lang w:val="fr-CA"/>
              </w:rPr>
            </w:pPr>
          </w:p>
        </w:tc>
        <w:tc>
          <w:tcPr>
            <w:tcW w:w="4253"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5467B9" w:rsidR="00661CEA" w:rsidP="00661CEA" w:rsidRDefault="007E7770" w14:paraId="2A561055" w14:textId="77777777">
            <w:pPr>
              <w:overflowPunct/>
              <w:autoSpaceDE/>
              <w:autoSpaceDN/>
              <w:adjustRightInd/>
              <w:rPr>
                <w:sz w:val="20"/>
                <w:szCs w:val="20"/>
                <w:lang w:val="fr-CA"/>
              </w:rPr>
            </w:pPr>
            <w:r w:rsidRPr="005467B9">
              <w:rPr>
                <w:sz w:val="20"/>
                <w:szCs w:val="20"/>
                <w:lang w:val="fr-CA"/>
              </w:rPr>
              <w:t> </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0476D" w:rsidR="00661CEA" w:rsidP="00661CEA" w:rsidRDefault="00995C78" w14:paraId="42BD649F" w14:textId="2C92C4F7">
            <w:pPr>
              <w:overflowPunct/>
              <w:autoSpaceDE/>
              <w:autoSpaceDN/>
              <w:adjustRightInd/>
              <w:rPr>
                <w:sz w:val="20"/>
                <w:szCs w:val="20"/>
                <w:lang w:val="fr-CA"/>
              </w:rPr>
            </w:pPr>
            <w:bookmarkStart w:name="lt_pId586" w:id="697"/>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de la Lentille des petites entreprises</w:t>
            </w:r>
            <w:bookmarkEnd w:id="697"/>
          </w:p>
        </w:tc>
      </w:tr>
    </w:tbl>
    <w:p w:rsidRPr="0020476D" w:rsidR="00661CEA" w:rsidP="00661CEA" w:rsidRDefault="00661CEA" w14:paraId="3CF47668" w14:textId="77777777">
      <w:pPr>
        <w:rPr>
          <w:sz w:val="12"/>
          <w:szCs w:val="12"/>
          <w:lang w:val="fr-CA"/>
        </w:rPr>
      </w:pPr>
    </w:p>
    <w:p w:rsidRPr="00252735" w:rsidR="00661CEA" w:rsidP="00661CEA" w:rsidRDefault="007E7770" w14:paraId="096F3798" w14:textId="69A00482">
      <w:pPr>
        <w:overflowPunct/>
        <w:autoSpaceDE/>
        <w:autoSpaceDN/>
        <w:adjustRightInd/>
        <w:rPr>
          <w:sz w:val="20"/>
          <w:szCs w:val="20"/>
          <w:lang w:val="fr-CA"/>
        </w:rPr>
      </w:pPr>
      <w:bookmarkStart w:name="lt_pId587" w:id="698"/>
      <w:r w:rsidRPr="00252735">
        <w:rPr>
          <w:b/>
          <w:bCs/>
          <w:sz w:val="20"/>
          <w:szCs w:val="20"/>
          <w:u w:val="single"/>
          <w:lang w:val="fr-CA"/>
        </w:rPr>
        <w:t>Remarque</w:t>
      </w:r>
      <w:bookmarkEnd w:id="698"/>
    </w:p>
    <w:p w:rsidRPr="0020476D" w:rsidR="00661CEA" w:rsidP="00661CEA" w:rsidRDefault="007E7770" w14:paraId="0AB48475" w14:textId="5EE1E2B4">
      <w:pPr>
        <w:overflowPunct/>
        <w:autoSpaceDE/>
        <w:autoSpaceDN/>
        <w:adjustRightInd/>
        <w:rPr>
          <w:b/>
          <w:sz w:val="20"/>
          <w:szCs w:val="20"/>
          <w:lang w:val="fr-CA"/>
        </w:rPr>
      </w:pPr>
      <w:bookmarkStart w:name="lt_pId588" w:id="699"/>
      <w:r w:rsidRPr="00252735">
        <w:rPr>
          <w:b/>
          <w:bCs/>
          <w:sz w:val="20"/>
          <w:szCs w:val="20"/>
          <w:lang w:val="fr-CA"/>
        </w:rPr>
        <w:t xml:space="preserve">Ne pas agrafer </w:t>
      </w:r>
      <w:r w:rsidRPr="00252735">
        <w:rPr>
          <w:bCs/>
          <w:sz w:val="20"/>
          <w:szCs w:val="20"/>
          <w:lang w:val="fr-CA"/>
        </w:rPr>
        <w:t>les documents</w:t>
      </w:r>
      <w:bookmarkEnd w:id="699"/>
      <w:r w:rsidR="007155CD">
        <w:rPr>
          <w:bCs/>
          <w:sz w:val="20"/>
          <w:szCs w:val="20"/>
          <w:lang w:val="fr-CA"/>
        </w:rPr>
        <w:t>.</w:t>
      </w:r>
    </w:p>
    <w:p w:rsidRPr="0020476D" w:rsidR="00661CEA" w:rsidP="00661CEA" w:rsidRDefault="00995C78" w14:paraId="4A4A45DC" w14:textId="66F33FF2">
      <w:pPr>
        <w:overflowPunct/>
        <w:autoSpaceDE/>
        <w:autoSpaceDN/>
        <w:adjustRightInd/>
        <w:rPr>
          <w:b/>
          <w:sz w:val="20"/>
          <w:szCs w:val="20"/>
          <w:lang w:val="fr-CA"/>
        </w:rPr>
      </w:pPr>
      <w:bookmarkStart w:name="lt_pId589" w:id="700"/>
      <w:r w:rsidRPr="0020476D">
        <w:rPr>
          <w:b/>
          <w:bCs/>
          <w:sz w:val="20"/>
          <w:szCs w:val="20"/>
          <w:lang w:val="fr-CA"/>
        </w:rPr>
        <w:t xml:space="preserve">Ne pas fournir </w:t>
      </w:r>
      <w:r w:rsidRPr="00252735">
        <w:rPr>
          <w:bCs/>
          <w:sz w:val="20"/>
          <w:szCs w:val="20"/>
          <w:lang w:val="fr-CA"/>
        </w:rPr>
        <w:t>de pages</w:t>
      </w:r>
      <w:r w:rsidRPr="0020476D">
        <w:rPr>
          <w:b/>
          <w:bCs/>
          <w:sz w:val="20"/>
          <w:szCs w:val="20"/>
          <w:lang w:val="fr-CA"/>
        </w:rPr>
        <w:t xml:space="preserve"> recto</w:t>
      </w:r>
      <w:r w:rsidRPr="0020476D" w:rsidR="00415C50">
        <w:rPr>
          <w:b/>
          <w:bCs/>
          <w:sz w:val="20"/>
          <w:szCs w:val="20"/>
          <w:lang w:val="fr-CA"/>
        </w:rPr>
        <w:t xml:space="preserve"> </w:t>
      </w:r>
      <w:r w:rsidRPr="0020476D">
        <w:rPr>
          <w:b/>
          <w:bCs/>
          <w:sz w:val="20"/>
          <w:szCs w:val="20"/>
          <w:lang w:val="fr-CA"/>
        </w:rPr>
        <w:t>verso</w:t>
      </w:r>
      <w:bookmarkEnd w:id="700"/>
      <w:r w:rsidR="007155CD">
        <w:rPr>
          <w:b/>
          <w:bCs/>
          <w:sz w:val="20"/>
          <w:szCs w:val="20"/>
          <w:lang w:val="fr-CA"/>
        </w:rPr>
        <w:t>.</w:t>
      </w:r>
    </w:p>
    <w:p w:rsidRPr="00252735" w:rsidR="00661CEA" w:rsidP="00661CEA" w:rsidRDefault="00995C78" w14:paraId="1E66DC18" w14:textId="430D3053">
      <w:pPr>
        <w:overflowPunct/>
        <w:autoSpaceDE/>
        <w:autoSpaceDN/>
        <w:adjustRightInd/>
        <w:rPr>
          <w:sz w:val="20"/>
          <w:szCs w:val="20"/>
          <w:lang w:val="fr-CA"/>
        </w:rPr>
      </w:pPr>
      <w:bookmarkStart w:name="lt_pId590" w:id="701"/>
      <w:r w:rsidRPr="0020476D">
        <w:rPr>
          <w:b/>
          <w:bCs/>
          <w:sz w:val="20"/>
          <w:szCs w:val="20"/>
          <w:lang w:val="fr-CA"/>
        </w:rPr>
        <w:t>Ne pas fournir de photocopies en couleur</w:t>
      </w:r>
      <w:r w:rsidR="005467B9">
        <w:rPr>
          <w:b/>
          <w:bCs/>
          <w:sz w:val="20"/>
          <w:szCs w:val="20"/>
          <w:lang w:val="fr-CA"/>
        </w:rPr>
        <w:t xml:space="preserve"> </w:t>
      </w:r>
      <w:r w:rsidRPr="00252735" w:rsidR="005467B9">
        <w:rPr>
          <w:bCs/>
          <w:sz w:val="20"/>
          <w:szCs w:val="20"/>
          <w:lang w:val="fr-CA"/>
        </w:rPr>
        <w:t>de</w:t>
      </w:r>
      <w:r w:rsidR="005467B9">
        <w:rPr>
          <w:bCs/>
          <w:sz w:val="20"/>
          <w:szCs w:val="20"/>
          <w:lang w:val="fr-CA"/>
        </w:rPr>
        <w:t xml:space="preserve"> document,</w:t>
      </w:r>
      <w:r w:rsidRPr="00252735">
        <w:rPr>
          <w:bCs/>
          <w:sz w:val="20"/>
          <w:szCs w:val="20"/>
          <w:lang w:val="fr-CA"/>
        </w:rPr>
        <w:t xml:space="preserve"> </w:t>
      </w:r>
      <w:r w:rsidRPr="003E2DCD">
        <w:rPr>
          <w:b/>
          <w:bCs/>
          <w:iCs/>
          <w:sz w:val="20"/>
          <w:szCs w:val="20"/>
          <w:lang w:val="fr-CA"/>
        </w:rPr>
        <w:t>sauf</w:t>
      </w:r>
      <w:r w:rsidRPr="00252735">
        <w:rPr>
          <w:bCs/>
          <w:sz w:val="20"/>
          <w:szCs w:val="20"/>
          <w:lang w:val="fr-CA"/>
        </w:rPr>
        <w:t xml:space="preserve"> </w:t>
      </w:r>
      <w:r w:rsidR="007155CD">
        <w:rPr>
          <w:bCs/>
          <w:sz w:val="20"/>
          <w:szCs w:val="20"/>
          <w:lang w:val="fr-CA"/>
        </w:rPr>
        <w:t xml:space="preserve">pour </w:t>
      </w:r>
      <w:r w:rsidRPr="00252735">
        <w:rPr>
          <w:bCs/>
          <w:sz w:val="20"/>
          <w:szCs w:val="20"/>
          <w:lang w:val="fr-CA"/>
        </w:rPr>
        <w:t>les cartes géographiques</w:t>
      </w:r>
      <w:bookmarkEnd w:id="701"/>
      <w:r w:rsidR="007155CD">
        <w:rPr>
          <w:bCs/>
          <w:sz w:val="20"/>
          <w:szCs w:val="20"/>
          <w:lang w:val="fr-CA"/>
        </w:rPr>
        <w:t>.</w:t>
      </w:r>
    </w:p>
    <w:p w:rsidR="007155CD" w:rsidP="00661CEA" w:rsidRDefault="007E7770" w14:paraId="47578A37" w14:textId="123193AE">
      <w:pPr>
        <w:overflowPunct/>
        <w:autoSpaceDE/>
        <w:autoSpaceDN/>
        <w:adjustRightInd/>
        <w:rPr>
          <w:bCs/>
          <w:sz w:val="20"/>
          <w:szCs w:val="20"/>
          <w:lang w:val="fr-CA"/>
        </w:rPr>
      </w:pPr>
      <w:bookmarkStart w:name="lt_pId591" w:id="702"/>
      <w:r w:rsidRPr="0020476D">
        <w:rPr>
          <w:b/>
          <w:bCs/>
          <w:sz w:val="20"/>
          <w:szCs w:val="20"/>
          <w:lang w:val="fr-CA"/>
        </w:rPr>
        <w:t>Num</w:t>
      </w:r>
      <w:r w:rsidRPr="0020476D" w:rsidR="00995C78">
        <w:rPr>
          <w:b/>
          <w:bCs/>
          <w:sz w:val="20"/>
          <w:szCs w:val="20"/>
          <w:lang w:val="fr-CA"/>
        </w:rPr>
        <w:t xml:space="preserve">éroter toutes </w:t>
      </w:r>
      <w:r w:rsidRPr="00252735" w:rsidR="00995C78">
        <w:rPr>
          <w:bCs/>
          <w:sz w:val="20"/>
          <w:szCs w:val="20"/>
          <w:lang w:val="fr-CA"/>
        </w:rPr>
        <w:t>les pages du document</w:t>
      </w:r>
      <w:r w:rsidRPr="0020476D" w:rsidR="00995C78">
        <w:rPr>
          <w:bCs/>
          <w:sz w:val="20"/>
          <w:szCs w:val="20"/>
          <w:lang w:val="fr-CA"/>
        </w:rPr>
        <w:t xml:space="preserve"> (REIR, notes explicatives, notes supplémentaires et plan de communication)</w:t>
      </w:r>
      <w:r w:rsidR="007155CD">
        <w:rPr>
          <w:bCs/>
          <w:sz w:val="20"/>
          <w:szCs w:val="20"/>
          <w:lang w:val="fr-CA"/>
        </w:rPr>
        <w:t>.</w:t>
      </w:r>
    </w:p>
    <w:p w:rsidRPr="0020476D" w:rsidR="00661CEA" w:rsidP="00661CEA" w:rsidRDefault="007155CD" w14:paraId="6B165005" w14:textId="213577A6">
      <w:pPr>
        <w:overflowPunct/>
        <w:autoSpaceDE/>
        <w:autoSpaceDN/>
        <w:adjustRightInd/>
        <w:rPr>
          <w:sz w:val="20"/>
          <w:szCs w:val="20"/>
          <w:lang w:val="fr-CA"/>
        </w:rPr>
      </w:pPr>
      <w:r w:rsidRPr="003E2DCD">
        <w:rPr>
          <w:b/>
          <w:sz w:val="20"/>
          <w:szCs w:val="20"/>
          <w:lang w:val="fr-CA"/>
        </w:rPr>
        <w:t>Numéroter</w:t>
      </w:r>
      <w:r>
        <w:rPr>
          <w:bCs/>
          <w:sz w:val="20"/>
          <w:szCs w:val="20"/>
          <w:lang w:val="fr-CA"/>
        </w:rPr>
        <w:t xml:space="preserve"> l</w:t>
      </w:r>
      <w:r w:rsidRPr="0020476D" w:rsidR="00995C78">
        <w:rPr>
          <w:bCs/>
          <w:sz w:val="20"/>
          <w:szCs w:val="20"/>
          <w:lang w:val="fr-CA"/>
        </w:rPr>
        <w:t>es versions française et anglaise des documents en</w:t>
      </w:r>
      <w:r w:rsidRPr="0020476D" w:rsidR="00415C50">
        <w:rPr>
          <w:bCs/>
          <w:sz w:val="20"/>
          <w:szCs w:val="20"/>
          <w:lang w:val="fr-CA"/>
        </w:rPr>
        <w:t xml:space="preserve"> </w:t>
      </w:r>
      <w:r w:rsidRPr="0020476D" w:rsidR="00995C78">
        <w:rPr>
          <w:bCs/>
          <w:sz w:val="20"/>
          <w:szCs w:val="20"/>
          <w:lang w:val="fr-CA"/>
        </w:rPr>
        <w:t>tant que document</w:t>
      </w:r>
      <w:r w:rsidRPr="0020476D" w:rsidR="00415C50">
        <w:rPr>
          <w:bCs/>
          <w:sz w:val="20"/>
          <w:szCs w:val="20"/>
          <w:lang w:val="fr-CA"/>
        </w:rPr>
        <w:t>s</w:t>
      </w:r>
      <w:r w:rsidRPr="0020476D" w:rsidR="00995C78">
        <w:rPr>
          <w:bCs/>
          <w:sz w:val="20"/>
          <w:szCs w:val="20"/>
          <w:lang w:val="fr-CA"/>
        </w:rPr>
        <w:t xml:space="preserve"> distincts et indépendants.</w:t>
      </w:r>
      <w:bookmarkEnd w:id="702"/>
    </w:p>
    <w:p w:rsidRPr="0020476D" w:rsidR="00661CEA" w:rsidP="00E97B71" w:rsidRDefault="007E7770" w14:paraId="5208BEB6" w14:textId="34DAC852">
      <w:pPr>
        <w:pStyle w:val="Heading2"/>
      </w:pPr>
      <w:r w:rsidRPr="0020476D">
        <w:rPr>
          <w:highlight w:val="lightGray"/>
        </w:rPr>
        <w:br w:type="page"/>
      </w:r>
      <w:bookmarkStart w:name="lt_pId592" w:id="703"/>
      <w:bookmarkStart w:name="_Toc143012302" w:id="704"/>
      <w:r w:rsidR="00E97B71">
        <w:t>Établissement du calendrier</w:t>
      </w:r>
      <w:r w:rsidRPr="0020476D" w:rsidR="00197A40">
        <w:t xml:space="preserve"> d’un projet de règlement aux fins d’examen</w:t>
      </w:r>
      <w:bookmarkEnd w:id="703"/>
      <w:bookmarkEnd w:id="704"/>
    </w:p>
    <w:p w:rsidRPr="0020476D" w:rsidR="00661CEA" w:rsidP="00661CEA" w:rsidRDefault="00197A40" w14:paraId="34891F5D" w14:textId="36992307">
      <w:pPr>
        <w:rPr>
          <w:lang w:val="fr-CA"/>
        </w:rPr>
      </w:pPr>
      <w:bookmarkStart w:name="lt_pId593" w:id="705"/>
      <w:r w:rsidRPr="0020476D">
        <w:rPr>
          <w:color w:val="000000"/>
          <w:lang w:val="fr-CA"/>
        </w:rPr>
        <w:t>Une présentation relative à un règlement doit être soumise à la DD du BCP au moins 17</w:t>
      </w:r>
      <w:r w:rsidRPr="0020476D" w:rsidR="00415C50">
        <w:rPr>
          <w:color w:val="000000"/>
          <w:lang w:val="fr-CA"/>
        </w:rPr>
        <w:t> </w:t>
      </w:r>
      <w:r w:rsidRPr="0020476D">
        <w:rPr>
          <w:color w:val="000000"/>
          <w:lang w:val="fr-CA"/>
        </w:rPr>
        <w:t>jours ouvrables avant la réunion du Conseil du Trésor au cours de laquelle l</w:t>
      </w:r>
      <w:r w:rsidR="00E97B71">
        <w:rPr>
          <w:color w:val="000000"/>
          <w:lang w:val="fr-CA"/>
        </w:rPr>
        <w:t xml:space="preserve">e projet de règlement </w:t>
      </w:r>
      <w:r w:rsidRPr="0020476D">
        <w:rPr>
          <w:color w:val="000000"/>
          <w:lang w:val="fr-CA"/>
        </w:rPr>
        <w:t>peut être soumis</w:t>
      </w:r>
      <w:r w:rsidRPr="0020476D" w:rsidR="00415C50">
        <w:rPr>
          <w:color w:val="000000"/>
          <w:lang w:val="fr-CA"/>
        </w:rPr>
        <w:t>e</w:t>
      </w:r>
      <w:r w:rsidRPr="0020476D">
        <w:rPr>
          <w:color w:val="000000"/>
          <w:lang w:val="fr-CA"/>
        </w:rPr>
        <w:t xml:space="preserve"> à un examen.</w:t>
      </w:r>
      <w:bookmarkEnd w:id="705"/>
      <w:r w:rsidRPr="0020476D" w:rsidR="007E7770">
        <w:rPr>
          <w:lang w:val="fr-CA"/>
        </w:rPr>
        <w:t xml:space="preserve"> </w:t>
      </w:r>
      <w:bookmarkStart w:name="lt_pId594" w:id="706"/>
      <w:r w:rsidRPr="0020476D">
        <w:rPr>
          <w:color w:val="000000"/>
          <w:lang w:val="fr-CA"/>
        </w:rPr>
        <w:t>Les pro</w:t>
      </w:r>
      <w:r w:rsidR="00E97B71">
        <w:rPr>
          <w:color w:val="000000"/>
          <w:lang w:val="fr-CA"/>
        </w:rPr>
        <w:t xml:space="preserve">jets de règlement </w:t>
      </w:r>
      <w:r w:rsidRPr="0020476D">
        <w:rPr>
          <w:color w:val="000000"/>
          <w:lang w:val="fr-CA"/>
        </w:rPr>
        <w:t>seront inscrits à l’ordre du jour aux fins d’examen par le Conseil du Trésor à la discrétion du président.</w:t>
      </w:r>
      <w:bookmarkEnd w:id="706"/>
    </w:p>
    <w:p w:rsidRPr="0020476D" w:rsidR="00661CEA" w:rsidP="00661CEA" w:rsidRDefault="00661CEA" w14:paraId="0B85050F" w14:textId="77777777">
      <w:pPr>
        <w:rPr>
          <w:lang w:val="fr-CA"/>
        </w:rPr>
      </w:pPr>
    </w:p>
    <w:p w:rsidRPr="0020476D" w:rsidR="00661CEA" w:rsidP="00661CEA" w:rsidRDefault="00197A40" w14:paraId="091FD4DD" w14:textId="651B0CEB">
      <w:pPr>
        <w:rPr>
          <w:lang w:val="fr-CA"/>
        </w:rPr>
      </w:pPr>
      <w:bookmarkStart w:name="lt_pId595" w:id="707"/>
      <w:r w:rsidRPr="0020476D">
        <w:rPr>
          <w:color w:val="000000"/>
          <w:lang w:val="fr-CA"/>
        </w:rPr>
        <w:t>Les pro</w:t>
      </w:r>
      <w:r w:rsidR="00E97B71">
        <w:rPr>
          <w:color w:val="000000"/>
          <w:lang w:val="fr-CA"/>
        </w:rPr>
        <w:t>jets de règlement</w:t>
      </w:r>
      <w:r w:rsidRPr="0020476D">
        <w:rPr>
          <w:color w:val="000000"/>
          <w:lang w:val="fr-CA"/>
        </w:rPr>
        <w:t xml:space="preserve"> reçus après la date limite seront inscrits à l’ordre du jour d’une réunion subséquente du Conseil du Trésor.</w:t>
      </w:r>
      <w:bookmarkEnd w:id="707"/>
      <w:r w:rsidRPr="0020476D" w:rsidR="007E7770">
        <w:rPr>
          <w:lang w:val="fr-CA"/>
        </w:rPr>
        <w:t xml:space="preserve"> </w:t>
      </w:r>
      <w:bookmarkStart w:name="lt_pId596" w:id="708"/>
      <w:r w:rsidRPr="0020476D">
        <w:rPr>
          <w:color w:val="000000"/>
          <w:lang w:val="fr-CA"/>
        </w:rPr>
        <w:t xml:space="preserve">Aux fins d’examen, les </w:t>
      </w:r>
      <w:r w:rsidR="00E97B71">
        <w:rPr>
          <w:color w:val="000000"/>
          <w:lang w:val="fr-CA"/>
        </w:rPr>
        <w:t>projets de règlement</w:t>
      </w:r>
      <w:r w:rsidRPr="0020476D">
        <w:rPr>
          <w:color w:val="000000"/>
          <w:lang w:val="fr-CA"/>
        </w:rPr>
        <w:t xml:space="preserve"> doivent être compl</w:t>
      </w:r>
      <w:r w:rsidR="00E97B71">
        <w:rPr>
          <w:color w:val="000000"/>
          <w:lang w:val="fr-CA"/>
        </w:rPr>
        <w:t>e</w:t>
      </w:r>
      <w:r w:rsidRPr="0020476D">
        <w:rPr>
          <w:color w:val="000000"/>
          <w:lang w:val="fr-CA"/>
        </w:rPr>
        <w:t xml:space="preserve">ts et </w:t>
      </w:r>
      <w:r w:rsidR="00E97B71">
        <w:rPr>
          <w:color w:val="000000"/>
          <w:lang w:val="fr-CA"/>
        </w:rPr>
        <w:t>être conformes</w:t>
      </w:r>
      <w:r w:rsidRPr="0020476D">
        <w:rPr>
          <w:color w:val="000000"/>
          <w:lang w:val="fr-CA"/>
        </w:rPr>
        <w:t xml:space="preserve"> aux exigences en matière d’analyse de la </w:t>
      </w:r>
      <w:r w:rsidR="00E97B71">
        <w:rPr>
          <w:color w:val="000000"/>
          <w:lang w:val="fr-CA"/>
        </w:rPr>
        <w:t>d</w:t>
      </w:r>
      <w:r w:rsidRPr="0020476D">
        <w:rPr>
          <w:color w:val="000000"/>
          <w:lang w:val="fr-CA"/>
        </w:rPr>
        <w:t>irective.</w:t>
      </w:r>
      <w:bookmarkEnd w:id="708"/>
      <w:r w:rsidRPr="0020476D" w:rsidR="007E7770">
        <w:rPr>
          <w:lang w:val="fr-CA"/>
        </w:rPr>
        <w:t xml:space="preserve"> </w:t>
      </w:r>
      <w:bookmarkStart w:name="lt_pId597" w:id="709"/>
      <w:r w:rsidRPr="0020476D">
        <w:rPr>
          <w:color w:val="000000"/>
          <w:lang w:val="fr-CA"/>
        </w:rPr>
        <w:t xml:space="preserve">Le calendrier prévu ainsi que les dates limites de soumission des présentations sont </w:t>
      </w:r>
      <w:r w:rsidR="00184B2D">
        <w:rPr>
          <w:color w:val="000000"/>
          <w:lang w:val="fr-CA"/>
        </w:rPr>
        <w:t>transmis</w:t>
      </w:r>
      <w:r w:rsidRPr="0020476D">
        <w:rPr>
          <w:color w:val="000000"/>
          <w:lang w:val="fr-CA"/>
        </w:rPr>
        <w:t xml:space="preserve"> au début de chaque séance parlementaire</w:t>
      </w:r>
      <w:bookmarkEnd w:id="709"/>
      <w:r w:rsidRPr="0020476D" w:rsidR="00415C50">
        <w:rPr>
          <w:color w:val="000000"/>
          <w:lang w:val="fr-CA"/>
        </w:rPr>
        <w:t>.</w:t>
      </w:r>
      <w:r w:rsidRPr="0020476D" w:rsidR="007E7770">
        <w:rPr>
          <w:lang w:val="fr-CA"/>
        </w:rPr>
        <w:t xml:space="preserve"> </w:t>
      </w:r>
      <w:bookmarkStart w:name="lt_pId598" w:id="710"/>
      <w:r w:rsidRPr="0020476D">
        <w:rPr>
          <w:color w:val="000000"/>
          <w:lang w:val="fr-CA"/>
        </w:rPr>
        <w:t>Les réunions peuvent être ajoutées, déplacées ou annulées à la discrétion du président.</w:t>
      </w:r>
      <w:bookmarkEnd w:id="710"/>
    </w:p>
    <w:p w:rsidRPr="0020476D" w:rsidR="00661CEA" w:rsidP="00661CEA" w:rsidRDefault="00661CEA" w14:paraId="2535CF8B" w14:textId="77777777">
      <w:pPr>
        <w:rPr>
          <w:lang w:val="fr-CA"/>
        </w:rPr>
      </w:pPr>
    </w:p>
    <w:p w:rsidRPr="0020476D" w:rsidR="00661CEA" w:rsidP="00661CEA" w:rsidRDefault="00197A40" w14:paraId="1C67D640" w14:textId="05BA94AA">
      <w:pPr>
        <w:rPr>
          <w:lang w:val="fr-CA"/>
        </w:rPr>
      </w:pPr>
      <w:bookmarkStart w:name="lt_pId599" w:id="711"/>
      <w:r w:rsidRPr="0020476D">
        <w:rPr>
          <w:color w:val="000000"/>
          <w:lang w:val="fr-CA"/>
        </w:rPr>
        <w:t xml:space="preserve">Le SAR peut aviser </w:t>
      </w:r>
      <w:r w:rsidR="00F833F6">
        <w:rPr>
          <w:color w:val="000000"/>
          <w:lang w:val="fr-CA"/>
        </w:rPr>
        <w:t>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00E97B71">
        <w:rPr>
          <w:color w:val="000000"/>
          <w:lang w:val="fr-CA"/>
        </w:rPr>
        <w:t xml:space="preserve"> </w:t>
      </w:r>
      <w:r w:rsidRPr="0020476D">
        <w:rPr>
          <w:color w:val="000000"/>
          <w:lang w:val="fr-CA"/>
        </w:rPr>
        <w:t xml:space="preserve">lorsqu’un </w:t>
      </w:r>
      <w:r w:rsidR="00E97B71">
        <w:rPr>
          <w:color w:val="000000"/>
          <w:lang w:val="fr-CA"/>
        </w:rPr>
        <w:t>point</w:t>
      </w:r>
      <w:r w:rsidRPr="0020476D">
        <w:rPr>
          <w:color w:val="000000"/>
          <w:lang w:val="fr-CA"/>
        </w:rPr>
        <w:t xml:space="preserve"> est prévu à l’ordre du jour afin de </w:t>
      </w:r>
      <w:r w:rsidR="00E97B71">
        <w:rPr>
          <w:color w:val="000000"/>
          <w:lang w:val="fr-CA"/>
        </w:rPr>
        <w:t xml:space="preserve">lui </w:t>
      </w:r>
      <w:r w:rsidRPr="0020476D">
        <w:rPr>
          <w:color w:val="000000"/>
          <w:lang w:val="fr-CA"/>
        </w:rPr>
        <w:t xml:space="preserve">permettre de préparer </w:t>
      </w:r>
      <w:r w:rsidR="00E97B71">
        <w:rPr>
          <w:color w:val="000000"/>
          <w:lang w:val="fr-CA"/>
        </w:rPr>
        <w:t>ses</w:t>
      </w:r>
      <w:r w:rsidRPr="0020476D">
        <w:rPr>
          <w:color w:val="000000"/>
          <w:lang w:val="fr-CA"/>
        </w:rPr>
        <w:t xml:space="preserve"> documents de communication.</w:t>
      </w:r>
      <w:bookmarkEnd w:id="711"/>
    </w:p>
    <w:p w:rsidRPr="0020476D" w:rsidR="00661CEA" w:rsidP="00661CEA" w:rsidRDefault="00661CEA" w14:paraId="5693050E" w14:textId="77777777">
      <w:pPr>
        <w:rPr>
          <w:lang w:val="fr-CA"/>
        </w:rPr>
      </w:pPr>
    </w:p>
    <w:p w:rsidR="00661CEA" w:rsidP="00661CEA" w:rsidRDefault="009040BF" w14:paraId="6135BF94" w14:textId="6FF6D6A8">
      <w:pPr>
        <w:pStyle w:val="Heading3"/>
        <w:rPr>
          <w:rFonts w:cs="Times New Roman"/>
          <w:color w:val="000000"/>
          <w:lang w:val="fr-CA"/>
        </w:rPr>
      </w:pPr>
      <w:bookmarkStart w:name="lt_pId600" w:id="712"/>
      <w:bookmarkStart w:name="_Toc143012303" w:id="713"/>
      <w:r w:rsidRPr="0020476D">
        <w:rPr>
          <w:rFonts w:cs="Times New Roman"/>
          <w:color w:val="000000"/>
          <w:lang w:val="fr-CA"/>
        </w:rPr>
        <w:t>Examen urgent</w:t>
      </w:r>
      <w:bookmarkEnd w:id="712"/>
      <w:bookmarkEnd w:id="713"/>
    </w:p>
    <w:p w:rsidRPr="00E97B71" w:rsidR="00E97B71" w:rsidP="003E5CD2" w:rsidRDefault="00E97B71" w14:paraId="34A956D5" w14:textId="77777777">
      <w:pPr>
        <w:rPr>
          <w:lang w:val="fr-CA"/>
        </w:rPr>
      </w:pPr>
    </w:p>
    <w:p w:rsidRPr="0020476D" w:rsidR="00661CEA" w:rsidP="00661CEA" w:rsidRDefault="009040BF" w14:paraId="2D905D4D" w14:textId="4C78A713">
      <w:pPr>
        <w:rPr>
          <w:lang w:val="fr-CA"/>
        </w:rPr>
      </w:pPr>
      <w:bookmarkStart w:name="lt_pId601" w:id="714"/>
      <w:r w:rsidRPr="0020476D">
        <w:rPr>
          <w:color w:val="000000"/>
          <w:lang w:val="fr-CA"/>
        </w:rPr>
        <w:t>Les demandes d’examen urgent des pro</w:t>
      </w:r>
      <w:r w:rsidR="00EB2FAE">
        <w:rPr>
          <w:color w:val="000000"/>
          <w:lang w:val="fr-CA"/>
        </w:rPr>
        <w:t>jets de règlement</w:t>
      </w:r>
      <w:r w:rsidRPr="0020476D">
        <w:rPr>
          <w:color w:val="000000"/>
          <w:lang w:val="fr-CA"/>
        </w:rPr>
        <w:t xml:space="preserve"> reçus après la date limite doivent être accompagnées d’une lettre du ministre responsable </w:t>
      </w:r>
      <w:r w:rsidR="00EB2FAE">
        <w:rPr>
          <w:color w:val="000000"/>
          <w:lang w:val="fr-CA"/>
        </w:rPr>
        <w:t xml:space="preserve">en français et en anglais </w:t>
      </w:r>
      <w:r w:rsidRPr="0020476D">
        <w:rPr>
          <w:color w:val="000000"/>
          <w:lang w:val="fr-CA"/>
        </w:rPr>
        <w:t xml:space="preserve">adressée au président du Conseil du Trésor, </w:t>
      </w:r>
      <w:r w:rsidR="00EB2FAE">
        <w:rPr>
          <w:color w:val="000000"/>
          <w:lang w:val="fr-CA"/>
        </w:rPr>
        <w:t xml:space="preserve">indiquant pourquoi il s’agit d’une </w:t>
      </w:r>
      <w:r w:rsidRPr="0020476D">
        <w:rPr>
          <w:color w:val="000000"/>
          <w:lang w:val="fr-CA"/>
        </w:rPr>
        <w:t>urgence.</w:t>
      </w:r>
      <w:bookmarkEnd w:id="714"/>
      <w:r w:rsidRPr="0020476D" w:rsidR="007E7770">
        <w:rPr>
          <w:lang w:val="fr-CA"/>
        </w:rPr>
        <w:t xml:space="preserve"> </w:t>
      </w:r>
      <w:bookmarkStart w:name="lt_pId602" w:id="715"/>
      <w:r w:rsidRPr="0020476D">
        <w:rPr>
          <w:color w:val="000000"/>
          <w:lang w:val="fr-CA"/>
        </w:rPr>
        <w:t xml:space="preserve">De plus, le bureau du ministre responsable doit </w:t>
      </w:r>
      <w:r w:rsidR="00A000C9">
        <w:rPr>
          <w:color w:val="000000"/>
          <w:lang w:val="fr-CA"/>
        </w:rPr>
        <w:t>communiquer avec</w:t>
      </w:r>
      <w:r w:rsidRPr="0020476D" w:rsidR="00A000C9">
        <w:rPr>
          <w:color w:val="000000"/>
          <w:lang w:val="fr-CA"/>
        </w:rPr>
        <w:t xml:space="preserve"> </w:t>
      </w:r>
      <w:r w:rsidRPr="0020476D">
        <w:rPr>
          <w:color w:val="000000"/>
          <w:lang w:val="fr-CA"/>
        </w:rPr>
        <w:t>le bureau du président du Conseil du Trésor pour discuter d</w:t>
      </w:r>
      <w:r w:rsidR="00EB2FAE">
        <w:rPr>
          <w:color w:val="000000"/>
          <w:lang w:val="fr-CA"/>
        </w:rPr>
        <w:t xml:space="preserve">u projet de règlement et lui </w:t>
      </w:r>
      <w:r w:rsidRPr="0020476D">
        <w:rPr>
          <w:color w:val="000000"/>
          <w:lang w:val="fr-CA"/>
        </w:rPr>
        <w:t>indiqu</w:t>
      </w:r>
      <w:r w:rsidR="00EB2FAE">
        <w:rPr>
          <w:color w:val="000000"/>
          <w:lang w:val="fr-CA"/>
        </w:rPr>
        <w:t>er</w:t>
      </w:r>
      <w:r w:rsidRPr="0020476D">
        <w:rPr>
          <w:color w:val="000000"/>
          <w:lang w:val="fr-CA"/>
        </w:rPr>
        <w:t xml:space="preserve"> la raison de l’urgence, </w:t>
      </w:r>
      <w:r w:rsidR="00EB2FAE">
        <w:rPr>
          <w:color w:val="000000"/>
          <w:lang w:val="fr-CA"/>
        </w:rPr>
        <w:t>notamment</w:t>
      </w:r>
      <w:r w:rsidRPr="0020476D">
        <w:rPr>
          <w:color w:val="000000"/>
          <w:lang w:val="fr-CA"/>
        </w:rPr>
        <w:t xml:space="preserve"> </w:t>
      </w:r>
      <w:r w:rsidR="00184B2D">
        <w:rPr>
          <w:color w:val="000000"/>
          <w:lang w:val="fr-CA"/>
        </w:rPr>
        <w:t>la raison pour laquelle</w:t>
      </w:r>
      <w:r w:rsidRPr="0020476D">
        <w:rPr>
          <w:color w:val="000000"/>
          <w:lang w:val="fr-CA"/>
        </w:rPr>
        <w:t xml:space="preserve"> </w:t>
      </w:r>
      <w:r w:rsidR="00F833F6">
        <w:rPr>
          <w:color w:val="000000"/>
          <w:lang w:val="fr-CA"/>
        </w:rPr>
        <w:t>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 xml:space="preserve"> n’</w:t>
      </w:r>
      <w:r w:rsidR="00EB2FAE">
        <w:rPr>
          <w:color w:val="000000"/>
          <w:lang w:val="fr-CA"/>
        </w:rPr>
        <w:t xml:space="preserve">a </w:t>
      </w:r>
      <w:r w:rsidRPr="0020476D">
        <w:rPr>
          <w:color w:val="000000"/>
          <w:lang w:val="fr-CA"/>
        </w:rPr>
        <w:t xml:space="preserve">pas </w:t>
      </w:r>
      <w:r w:rsidR="00EB2FAE">
        <w:rPr>
          <w:color w:val="000000"/>
          <w:lang w:val="fr-CA"/>
        </w:rPr>
        <w:t xml:space="preserve">été </w:t>
      </w:r>
      <w:r w:rsidRPr="0020476D">
        <w:rPr>
          <w:color w:val="000000"/>
          <w:lang w:val="fr-CA"/>
        </w:rPr>
        <w:t xml:space="preserve">en mesure de soumettre la présentation </w:t>
      </w:r>
      <w:r w:rsidR="00377239">
        <w:rPr>
          <w:color w:val="000000"/>
          <w:lang w:val="fr-CA"/>
        </w:rPr>
        <w:t>dans les délais prévus</w:t>
      </w:r>
      <w:r w:rsidRPr="0020476D">
        <w:rPr>
          <w:color w:val="000000"/>
          <w:lang w:val="fr-CA"/>
        </w:rPr>
        <w:t>.</w:t>
      </w:r>
      <w:bookmarkEnd w:id="715"/>
    </w:p>
    <w:p w:rsidRPr="0020476D" w:rsidR="00661CEA" w:rsidP="00661CEA" w:rsidRDefault="00661CEA" w14:paraId="16580B79" w14:textId="77777777">
      <w:pPr>
        <w:rPr>
          <w:lang w:val="fr-CA"/>
        </w:rPr>
      </w:pPr>
    </w:p>
    <w:p w:rsidRPr="0020476D" w:rsidR="00661CEA" w:rsidP="00661CEA" w:rsidRDefault="009040BF" w14:paraId="4ABCD2C9" w14:textId="7DFD3978">
      <w:pPr>
        <w:rPr>
          <w:lang w:val="fr-CA"/>
        </w:rPr>
      </w:pPr>
      <w:bookmarkStart w:name="lt_pId603" w:id="716"/>
      <w:r w:rsidRPr="005467B9">
        <w:rPr>
          <w:color w:val="000000"/>
          <w:lang w:val="fr-CA"/>
        </w:rPr>
        <w:t>Avant de soumettre une telle lettre, veuillez consulter votre analyste du SAR, qui peut vous fournir une orientation sur la rédaction de la lettre.</w:t>
      </w:r>
      <w:bookmarkEnd w:id="716"/>
      <w:r w:rsidRPr="005467B9" w:rsidR="007E7770">
        <w:rPr>
          <w:lang w:val="fr-CA"/>
        </w:rPr>
        <w:t xml:space="preserve"> </w:t>
      </w:r>
      <w:bookmarkStart w:name="lt_pId604" w:id="717"/>
      <w:r w:rsidRPr="00252735" w:rsidR="007E7770">
        <w:rPr>
          <w:lang w:val="fr-CA"/>
        </w:rPr>
        <w:t xml:space="preserve">Dans la lettre justifiant l’examen urgent, il ne convient pas de demander que la présentation soit examinée à une date précise par le </w:t>
      </w:r>
      <w:r w:rsidRPr="00252735" w:rsidR="00AE3D31">
        <w:rPr>
          <w:lang w:val="fr-CA"/>
        </w:rPr>
        <w:t>gouverneur en conseil</w:t>
      </w:r>
      <w:bookmarkEnd w:id="717"/>
      <w:r w:rsidRPr="00252735" w:rsidR="00AE3D31">
        <w:rPr>
          <w:lang w:val="fr-CA"/>
        </w:rPr>
        <w:t>.</w:t>
      </w:r>
      <w:r w:rsidRPr="00252735" w:rsidR="007E7770">
        <w:rPr>
          <w:lang w:val="fr-CA"/>
        </w:rPr>
        <w:t xml:space="preserve"> </w:t>
      </w:r>
      <w:bookmarkStart w:name="lt_pId605" w:id="718"/>
      <w:r w:rsidRPr="00252735" w:rsidR="007E7770">
        <w:rPr>
          <w:lang w:val="fr-CA"/>
        </w:rPr>
        <w:t>Cela pourrait réduire la marge de manœuvre pour la faire inscrire à l’ordre du jour (</w:t>
      </w:r>
      <w:r w:rsidRPr="005467B9" w:rsidR="00DF1FE9">
        <w:rPr>
          <w:color w:val="000000"/>
          <w:lang w:val="fr-CA"/>
        </w:rPr>
        <w:t>par exemple</w:t>
      </w:r>
      <w:r w:rsidRPr="00252735" w:rsidR="00AE3D31">
        <w:rPr>
          <w:lang w:val="fr-CA"/>
        </w:rPr>
        <w:t>,</w:t>
      </w:r>
      <w:r w:rsidRPr="00252735" w:rsidR="007E7770">
        <w:rPr>
          <w:lang w:val="fr-CA"/>
        </w:rPr>
        <w:t xml:space="preserve"> si le C</w:t>
      </w:r>
      <w:r w:rsidRPr="00252735" w:rsidR="00AE3D31">
        <w:rPr>
          <w:lang w:val="fr-CA"/>
        </w:rPr>
        <w:t xml:space="preserve">onseil du </w:t>
      </w:r>
      <w:r w:rsidRPr="00252735" w:rsidR="007E7770">
        <w:rPr>
          <w:lang w:val="fr-CA"/>
        </w:rPr>
        <w:t>T</w:t>
      </w:r>
      <w:r w:rsidRPr="00252735" w:rsidR="00AE3D31">
        <w:rPr>
          <w:lang w:val="fr-CA"/>
        </w:rPr>
        <w:t>résor</w:t>
      </w:r>
      <w:r w:rsidRPr="00252735" w:rsidR="007E7770">
        <w:rPr>
          <w:lang w:val="fr-CA"/>
        </w:rPr>
        <w:t xml:space="preserve"> ne se réunit pas à la date précisée ou si la date de la réunion a changé).</w:t>
      </w:r>
      <w:bookmarkEnd w:id="718"/>
      <w:r w:rsidRPr="00252735" w:rsidR="007E7770">
        <w:rPr>
          <w:lang w:val="fr-CA"/>
        </w:rPr>
        <w:t xml:space="preserve"> </w:t>
      </w:r>
      <w:bookmarkStart w:name="lt_pId606" w:id="719"/>
      <w:proofErr w:type="gramStart"/>
      <w:r w:rsidRPr="00252735" w:rsidR="007E7770">
        <w:rPr>
          <w:lang w:val="fr-CA"/>
        </w:rPr>
        <w:t>Par contre</w:t>
      </w:r>
      <w:proofErr w:type="gramEnd"/>
      <w:r w:rsidRPr="00252735" w:rsidR="007E7770">
        <w:rPr>
          <w:lang w:val="fr-CA"/>
        </w:rPr>
        <w:t xml:space="preserve">, il y a lieu de mentionner les éléments pressants </w:t>
      </w:r>
      <w:r w:rsidR="0032730A">
        <w:rPr>
          <w:lang w:val="fr-CA"/>
        </w:rPr>
        <w:t>que</w:t>
      </w:r>
      <w:r w:rsidRPr="00252735" w:rsidR="007E7770">
        <w:rPr>
          <w:lang w:val="fr-CA"/>
        </w:rPr>
        <w:t xml:space="preserve"> le</w:t>
      </w:r>
      <w:r w:rsidR="0032730A">
        <w:rPr>
          <w:lang w:val="fr-CA"/>
        </w:rPr>
        <w:t xml:space="preserve"> président et le</w:t>
      </w:r>
      <w:r w:rsidRPr="00252735" w:rsidR="007E7770">
        <w:rPr>
          <w:lang w:val="fr-CA"/>
        </w:rPr>
        <w:t>s membres du C</w:t>
      </w:r>
      <w:r w:rsidRPr="00252735" w:rsidR="00AE3D31">
        <w:rPr>
          <w:lang w:val="fr-CA"/>
        </w:rPr>
        <w:t xml:space="preserve">onseil du </w:t>
      </w:r>
      <w:r w:rsidRPr="00252735" w:rsidR="007E7770">
        <w:rPr>
          <w:lang w:val="fr-CA"/>
        </w:rPr>
        <w:t>T</w:t>
      </w:r>
      <w:r w:rsidRPr="00252735" w:rsidR="00AE3D31">
        <w:rPr>
          <w:lang w:val="fr-CA"/>
        </w:rPr>
        <w:t>résor</w:t>
      </w:r>
      <w:r w:rsidRPr="00252735" w:rsidR="007E7770">
        <w:rPr>
          <w:lang w:val="fr-CA"/>
        </w:rPr>
        <w:t xml:space="preserve"> doivent </w:t>
      </w:r>
      <w:r w:rsidR="0032730A">
        <w:rPr>
          <w:lang w:val="fr-CA"/>
        </w:rPr>
        <w:t xml:space="preserve">prendre en </w:t>
      </w:r>
      <w:r w:rsidRPr="00252735" w:rsidR="007E7770">
        <w:rPr>
          <w:lang w:val="fr-CA"/>
        </w:rPr>
        <w:t>compte</w:t>
      </w:r>
      <w:r w:rsidRPr="00252735" w:rsidR="00AE3D31">
        <w:rPr>
          <w:lang w:val="fr-CA"/>
        </w:rPr>
        <w:t xml:space="preserve"> (</w:t>
      </w:r>
      <w:r w:rsidRPr="005467B9" w:rsidR="00DF1FE9">
        <w:rPr>
          <w:color w:val="000000"/>
          <w:lang w:val="fr-CA"/>
        </w:rPr>
        <w:t>par exemple</w:t>
      </w:r>
      <w:r w:rsidRPr="00252735" w:rsidR="00AE3D31">
        <w:rPr>
          <w:lang w:val="fr-CA"/>
        </w:rPr>
        <w:t xml:space="preserve">, </w:t>
      </w:r>
      <w:r w:rsidRPr="00252735" w:rsidR="007E7770">
        <w:rPr>
          <w:lang w:val="fr-CA"/>
        </w:rPr>
        <w:t>entrée en vigueur de la loi</w:t>
      </w:r>
      <w:r w:rsidRPr="00252735" w:rsidR="00AE3D31">
        <w:rPr>
          <w:lang w:val="fr-CA"/>
        </w:rPr>
        <w:t>)</w:t>
      </w:r>
      <w:r w:rsidRPr="00252735" w:rsidR="007E7770">
        <w:rPr>
          <w:lang w:val="fr-CA"/>
        </w:rPr>
        <w:t>.</w:t>
      </w:r>
      <w:bookmarkEnd w:id="719"/>
    </w:p>
    <w:p w:rsidRPr="0020476D" w:rsidR="00661CEA" w:rsidP="00661CEA" w:rsidRDefault="00661CEA" w14:paraId="48EF3AD7" w14:textId="77777777">
      <w:pPr>
        <w:rPr>
          <w:lang w:val="fr-CA"/>
        </w:rPr>
      </w:pPr>
    </w:p>
    <w:p w:rsidRPr="0020476D" w:rsidR="00661CEA" w:rsidP="00661CEA" w:rsidRDefault="009040BF" w14:paraId="1CB1316F" w14:textId="7A242124">
      <w:pPr>
        <w:rPr>
          <w:lang w:val="fr-CA"/>
        </w:rPr>
      </w:pPr>
      <w:bookmarkStart w:name="lt_pId607" w:id="720"/>
      <w:r w:rsidRPr="0020476D">
        <w:rPr>
          <w:color w:val="000000"/>
          <w:lang w:val="fr-CA"/>
        </w:rPr>
        <w:t xml:space="preserve">Une fois </w:t>
      </w:r>
      <w:r w:rsidR="0032730A">
        <w:rPr>
          <w:color w:val="000000"/>
          <w:lang w:val="fr-CA"/>
        </w:rPr>
        <w:t>terminée</w:t>
      </w:r>
      <w:r w:rsidRPr="0020476D">
        <w:rPr>
          <w:color w:val="000000"/>
          <w:lang w:val="fr-CA"/>
        </w:rPr>
        <w:t xml:space="preserve">, la lettre (signée par le ministre) </w:t>
      </w:r>
      <w:r w:rsidR="00F933E2">
        <w:rPr>
          <w:color w:val="000000"/>
          <w:lang w:val="fr-CA"/>
        </w:rPr>
        <w:t>devrait</w:t>
      </w:r>
      <w:r w:rsidRPr="0020476D" w:rsidR="00F933E2">
        <w:rPr>
          <w:color w:val="000000"/>
          <w:lang w:val="fr-CA"/>
        </w:rPr>
        <w:t xml:space="preserve"> </w:t>
      </w:r>
      <w:r w:rsidRPr="0020476D">
        <w:rPr>
          <w:color w:val="000000"/>
          <w:lang w:val="fr-CA"/>
        </w:rPr>
        <w:t xml:space="preserve">être incluse dans la présentation relative au règlement ou, si la présentation a déjà été envoyée, elle </w:t>
      </w:r>
      <w:r w:rsidR="00F933E2">
        <w:rPr>
          <w:color w:val="000000"/>
          <w:lang w:val="fr-CA"/>
        </w:rPr>
        <w:t>devrait</w:t>
      </w:r>
      <w:r w:rsidRPr="0020476D" w:rsidR="00F933E2">
        <w:rPr>
          <w:color w:val="000000"/>
          <w:lang w:val="fr-CA"/>
        </w:rPr>
        <w:t xml:space="preserve"> </w:t>
      </w:r>
      <w:r w:rsidRPr="0020476D">
        <w:rPr>
          <w:color w:val="000000"/>
          <w:lang w:val="fr-CA"/>
        </w:rPr>
        <w:t xml:space="preserve">être </w:t>
      </w:r>
      <w:r w:rsidR="0032730A">
        <w:rPr>
          <w:color w:val="000000"/>
          <w:lang w:val="fr-CA"/>
        </w:rPr>
        <w:t>envoyée</w:t>
      </w:r>
      <w:r w:rsidRPr="0020476D">
        <w:rPr>
          <w:color w:val="000000"/>
          <w:lang w:val="fr-CA"/>
        </w:rPr>
        <w:t xml:space="preserve"> à l’intention du greffier adjoint du Conseil privé (</w:t>
      </w:r>
      <w:r w:rsidR="0032730A">
        <w:rPr>
          <w:color w:val="000000"/>
          <w:lang w:val="fr-CA"/>
        </w:rPr>
        <w:t>décret</w:t>
      </w:r>
      <w:r w:rsidRPr="0020476D">
        <w:rPr>
          <w:color w:val="000000"/>
          <w:lang w:val="fr-CA"/>
        </w:rPr>
        <w:t xml:space="preserve">) par un fonctionnaire </w:t>
      </w:r>
      <w:r w:rsidR="00F833F6">
        <w:rPr>
          <w:color w:val="000000"/>
          <w:lang w:val="fr-CA"/>
        </w:rPr>
        <w:t>de 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Pr="0020476D">
        <w:rPr>
          <w:color w:val="000000"/>
          <w:lang w:val="fr-CA"/>
        </w:rPr>
        <w:t>, par messagerie protégée.</w:t>
      </w:r>
      <w:bookmarkEnd w:id="720"/>
    </w:p>
    <w:p w:rsidRPr="0020476D" w:rsidR="00661CEA" w:rsidP="00661CEA" w:rsidRDefault="00661CEA" w14:paraId="54C2354E" w14:textId="77777777">
      <w:pPr>
        <w:rPr>
          <w:lang w:val="fr-CA"/>
        </w:rPr>
      </w:pPr>
    </w:p>
    <w:p w:rsidRPr="0020476D" w:rsidR="00661CEA" w:rsidP="00661CEA" w:rsidRDefault="009040BF" w14:paraId="3983E434" w14:textId="17ED4328">
      <w:pPr>
        <w:rPr>
          <w:lang w:val="fr-CA"/>
        </w:rPr>
      </w:pPr>
      <w:bookmarkStart w:name="lt_pId608" w:id="721"/>
      <w:r w:rsidRPr="0020476D">
        <w:rPr>
          <w:color w:val="000000"/>
          <w:lang w:val="fr-CA"/>
        </w:rPr>
        <w:t>Conformément à la pratique établie du Conseil du Trésor, et comme pour tous les pro</w:t>
      </w:r>
      <w:r w:rsidR="0032730A">
        <w:rPr>
          <w:color w:val="000000"/>
          <w:lang w:val="fr-CA"/>
        </w:rPr>
        <w:t>jets de règlement</w:t>
      </w:r>
      <w:r w:rsidRPr="0020476D">
        <w:rPr>
          <w:color w:val="000000"/>
          <w:lang w:val="fr-CA"/>
        </w:rPr>
        <w:t xml:space="preserve"> devant être examinés, l’examen des pro</w:t>
      </w:r>
      <w:r w:rsidR="0032730A">
        <w:rPr>
          <w:color w:val="000000"/>
          <w:lang w:val="fr-CA"/>
        </w:rPr>
        <w:t>jets de règlement</w:t>
      </w:r>
      <w:r w:rsidRPr="0020476D">
        <w:rPr>
          <w:color w:val="000000"/>
          <w:lang w:val="fr-CA"/>
        </w:rPr>
        <w:t xml:space="preserve"> urgent sera à la discrétion du président.</w:t>
      </w:r>
      <w:bookmarkEnd w:id="721"/>
    </w:p>
    <w:p w:rsidRPr="0020476D" w:rsidR="00661CEA" w:rsidP="00661CEA" w:rsidRDefault="00661CEA" w14:paraId="13D663D4" w14:textId="77777777">
      <w:pPr>
        <w:rPr>
          <w:lang w:val="fr-CA"/>
        </w:rPr>
      </w:pPr>
    </w:p>
    <w:p w:rsidRPr="00252735" w:rsidR="00661CEA" w:rsidP="00252735" w:rsidRDefault="007E7770" w14:paraId="22C073B1" w14:textId="77777777">
      <w:pPr>
        <w:rPr>
          <w:color w:val="000000"/>
          <w:lang w:val="fr-CA"/>
        </w:rPr>
      </w:pPr>
      <w:bookmarkStart w:name="_Toc518984880" w:id="722"/>
      <w:bookmarkStart w:name="_Toc518984871" w:id="723"/>
      <w:r w:rsidRPr="0020476D">
        <w:rPr>
          <w:lang w:val="fr-CA"/>
        </w:rPr>
        <w:br w:type="page"/>
      </w:r>
    </w:p>
    <w:p w:rsidRPr="005467B9" w:rsidR="00661CEA" w:rsidP="00E97B71" w:rsidRDefault="008E6AC9" w14:paraId="4C22FF34" w14:textId="32105911">
      <w:pPr>
        <w:pStyle w:val="Heading2"/>
      </w:pPr>
      <w:bookmarkStart w:name="lt_pId609" w:id="724"/>
      <w:r>
        <w:t xml:space="preserve"> </w:t>
      </w:r>
      <w:bookmarkStart w:name="_Toc143012304" w:id="725"/>
      <w:r>
        <w:t>M</w:t>
      </w:r>
      <w:r w:rsidRPr="00252735" w:rsidR="007E7770">
        <w:t>odèles</w:t>
      </w:r>
      <w:bookmarkEnd w:id="722"/>
      <w:bookmarkEnd w:id="724"/>
      <w:bookmarkEnd w:id="725"/>
    </w:p>
    <w:bookmarkStart w:name="_Hlk7523225" w:id="726"/>
    <w:p w:rsidRPr="0020476D" w:rsidR="00661CEA" w:rsidP="00252735" w:rsidRDefault="001F6063" w14:paraId="75A546AD" w14:textId="76EEF406">
      <w:pPr>
        <w:pStyle w:val="Heading3"/>
        <w:ind w:left="505" w:hanging="505"/>
        <w:rPr>
          <w:rFonts w:cs="Times New Roman"/>
          <w:lang w:val="fr-CA"/>
        </w:rPr>
      </w:pPr>
      <w:r>
        <w:fldChar w:fldCharType="begin"/>
      </w:r>
      <w:r w:rsidRPr="003454BA" w:rsidR="008E6AC9">
        <w:rPr>
          <w:lang w:val="fr-CA"/>
        </w:rPr>
        <w:instrText>HYPERLINK "https://www.gazette.gc.ca/pi-ip/fif-fra.html"</w:instrText>
      </w:r>
      <w:r>
        <w:fldChar w:fldCharType="separate"/>
      </w:r>
      <w:bookmarkStart w:name="_Toc143012305" w:id="727"/>
      <w:bookmarkStart w:name="lt_pId610" w:id="728"/>
      <w:r w:rsidRPr="0020476D" w:rsidR="009040BF">
        <w:rPr>
          <w:rStyle w:val="Hyperlink"/>
          <w:bCs w:val="0"/>
          <w:szCs w:val="22"/>
          <w:lang w:val="fr-CA"/>
        </w:rPr>
        <w:t xml:space="preserve">Demande d’insertion dans la </w:t>
      </w:r>
      <w:r w:rsidRPr="0020476D" w:rsidR="009040BF">
        <w:rPr>
          <w:rStyle w:val="Hyperlink"/>
          <w:bCs w:val="0"/>
          <w:i/>
          <w:szCs w:val="22"/>
          <w:lang w:val="fr-CA"/>
        </w:rPr>
        <w:t>Gazette du Canada</w:t>
      </w:r>
      <w:r w:rsidRPr="0020476D" w:rsidR="009040BF">
        <w:rPr>
          <w:rStyle w:val="Hyperlink"/>
          <w:bCs w:val="0"/>
          <w:szCs w:val="22"/>
          <w:lang w:val="fr-CA"/>
        </w:rPr>
        <w:t xml:space="preserve"> (document PDF </w:t>
      </w:r>
      <w:r w:rsidRPr="0020476D" w:rsidR="00415C50">
        <w:rPr>
          <w:rStyle w:val="Hyperlink"/>
          <w:bCs w:val="0"/>
          <w:szCs w:val="22"/>
          <w:lang w:val="fr-CA"/>
        </w:rPr>
        <w:t>–</w:t>
      </w:r>
      <w:r w:rsidRPr="0020476D" w:rsidR="009040BF">
        <w:rPr>
          <w:rStyle w:val="Hyperlink"/>
          <w:bCs w:val="0"/>
          <w:szCs w:val="22"/>
          <w:lang w:val="fr-CA"/>
        </w:rPr>
        <w:t xml:space="preserve"> 161 KB)</w:t>
      </w:r>
      <w:bookmarkEnd w:id="727"/>
      <w:bookmarkEnd w:id="728"/>
      <w:r>
        <w:rPr>
          <w:rStyle w:val="Hyperlink"/>
          <w:bCs w:val="0"/>
          <w:szCs w:val="22"/>
          <w:lang w:val="fr-CA"/>
        </w:rPr>
        <w:fldChar w:fldCharType="end"/>
      </w:r>
      <w:bookmarkEnd w:id="726"/>
    </w:p>
    <w:p w:rsidRPr="0020476D" w:rsidR="00661CEA" w:rsidP="00661CEA" w:rsidRDefault="00661CEA" w14:paraId="6095646A" w14:textId="77777777">
      <w:pPr>
        <w:rPr>
          <w:lang w:val="fr-CA"/>
        </w:rPr>
      </w:pPr>
    </w:p>
    <w:p w:rsidRPr="005467B9" w:rsidR="00661CEA" w:rsidP="00661CEA" w:rsidRDefault="007E7770" w14:paraId="5E3A233A" w14:textId="77777777">
      <w:pPr>
        <w:pStyle w:val="Heading3"/>
        <w:rPr>
          <w:lang w:val="fr-CA"/>
        </w:rPr>
      </w:pPr>
      <w:bookmarkStart w:name="_Toc518984881" w:id="729"/>
      <w:bookmarkStart w:name="lt_pId611" w:id="730"/>
      <w:bookmarkStart w:name="_Toc143012306" w:id="731"/>
      <w:r w:rsidRPr="00252735">
        <w:rPr>
          <w:lang w:val="fr-CA"/>
        </w:rPr>
        <w:t>Recommandation ministérielle</w:t>
      </w:r>
      <w:bookmarkEnd w:id="729"/>
      <w:bookmarkEnd w:id="730"/>
      <w:bookmarkEnd w:id="731"/>
    </w:p>
    <w:p w:rsidRPr="0020476D" w:rsidR="00661CEA" w:rsidP="00661CEA" w:rsidRDefault="00661CEA" w14:paraId="77665769" w14:textId="77777777">
      <w:pPr>
        <w:rPr>
          <w:lang w:val="fr-C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08"/>
        <w:gridCol w:w="239"/>
        <w:gridCol w:w="4711"/>
      </w:tblGrid>
      <w:tr w:rsidRPr="0020476D" w:rsidR="00522E23" w:rsidTr="00661CEA" w14:paraId="258CB9B7" w14:textId="77777777">
        <w:tc>
          <w:tcPr>
            <w:tcW w:w="9558" w:type="dxa"/>
            <w:gridSpan w:val="3"/>
            <w:tcBorders>
              <w:top w:val="nil"/>
              <w:left w:val="nil"/>
              <w:bottom w:val="nil"/>
              <w:right w:val="nil"/>
            </w:tcBorders>
          </w:tcPr>
          <w:p w:rsidRPr="008B054A" w:rsidR="00661CEA" w:rsidP="00661CEA" w:rsidRDefault="00AE3D31" w14:paraId="2C345434" w14:textId="3D940F41">
            <w:pPr>
              <w:jc w:val="center"/>
              <w:rPr>
                <w:b/>
                <w:i/>
                <w:lang w:val="fr-CA"/>
              </w:rPr>
            </w:pPr>
            <w:bookmarkStart w:name="lt_pId612" w:id="732"/>
            <w:r w:rsidRPr="00252735">
              <w:rPr>
                <w:b/>
                <w:i/>
                <w:lang w:val="en-CA"/>
              </w:rPr>
              <w:t>Ministerial recommendation</w:t>
            </w:r>
            <w:bookmarkEnd w:id="732"/>
            <w:r w:rsidRPr="00252735" w:rsidR="007E7770">
              <w:rPr>
                <w:b/>
                <w:i/>
                <w:lang w:val="en-CA"/>
              </w:rPr>
              <w:br/>
            </w:r>
            <w:bookmarkStart w:name="lt_pId613" w:id="733"/>
            <w:r w:rsidRPr="005467B9" w:rsidR="007E7770">
              <w:rPr>
                <w:b/>
                <w:i/>
                <w:lang w:val="fr-CA"/>
              </w:rPr>
              <w:t>Recommandation ministérielle</w:t>
            </w:r>
            <w:bookmarkEnd w:id="733"/>
          </w:p>
          <w:p w:rsidRPr="0020476D" w:rsidR="00661CEA" w:rsidP="00661CEA" w:rsidRDefault="007E7770" w14:paraId="6E8F0882" w14:textId="235DF4DA">
            <w:pPr>
              <w:jc w:val="center"/>
              <w:rPr>
                <w:b/>
                <w:i/>
                <w:lang w:val="fr-CA"/>
              </w:rPr>
            </w:pPr>
            <w:bookmarkStart w:name="lt_pId614" w:id="734"/>
            <w:r w:rsidRPr="00252735">
              <w:rPr>
                <w:b/>
                <w:i/>
                <w:lang w:val="en-CA"/>
              </w:rPr>
              <w:t>Title of the Regulations in bold and italic</w:t>
            </w:r>
            <w:bookmarkEnd w:id="734"/>
            <w:r w:rsidRPr="005467B9">
              <w:rPr>
                <w:b/>
                <w:i/>
                <w:lang w:val="fr-CA"/>
              </w:rPr>
              <w:br/>
            </w:r>
            <w:bookmarkStart w:name="lt_pId615" w:id="735"/>
            <w:r w:rsidRPr="005467B9">
              <w:rPr>
                <w:b/>
                <w:i/>
                <w:lang w:val="fr-CA"/>
              </w:rPr>
              <w:t xml:space="preserve">Titre du </w:t>
            </w:r>
            <w:r w:rsidRPr="005467B9" w:rsidR="00AE3D31">
              <w:rPr>
                <w:b/>
                <w:i/>
                <w:lang w:val="fr-CA"/>
              </w:rPr>
              <w:t>r</w:t>
            </w:r>
            <w:r w:rsidRPr="005467B9">
              <w:rPr>
                <w:b/>
                <w:i/>
                <w:lang w:val="fr-CA"/>
              </w:rPr>
              <w:t>èglement en caractère gras et italique</w:t>
            </w:r>
            <w:bookmarkEnd w:id="735"/>
          </w:p>
          <w:p w:rsidRPr="0020476D" w:rsidR="00661CEA" w:rsidP="00661CEA" w:rsidRDefault="00661CEA" w14:paraId="00465738" w14:textId="77777777">
            <w:pPr>
              <w:rPr>
                <w:b/>
                <w:i/>
                <w:lang w:val="fr-CA"/>
              </w:rPr>
            </w:pPr>
          </w:p>
        </w:tc>
      </w:tr>
      <w:tr w:rsidRPr="00F13DF4" w:rsidR="00522E23" w:rsidTr="00661CEA" w14:paraId="51DC2298"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4608" w:type="dxa"/>
            <w:tcBorders>
              <w:top w:val="nil"/>
              <w:left w:val="nil"/>
              <w:bottom w:val="nil"/>
              <w:right w:val="nil"/>
            </w:tcBorders>
          </w:tcPr>
          <w:p w:rsidRPr="003433C5" w:rsidR="00661CEA" w:rsidP="00661CEA" w:rsidRDefault="007E7770" w14:paraId="22BD6811" w14:textId="77777777">
            <w:pPr>
              <w:rPr>
                <w:lang w:val="en-CA"/>
              </w:rPr>
            </w:pPr>
            <w:bookmarkStart w:name="lt_pId616" w:id="736"/>
            <w:r w:rsidRPr="003433C5">
              <w:rPr>
                <w:lang w:val="en-CA"/>
              </w:rPr>
              <w:t>To Her Excellency the Governor General in Council:</w:t>
            </w:r>
            <w:bookmarkEnd w:id="736"/>
          </w:p>
          <w:p w:rsidRPr="003433C5" w:rsidR="00661CEA" w:rsidP="00661CEA" w:rsidRDefault="00661CEA" w14:paraId="574E1A15" w14:textId="77777777">
            <w:pPr>
              <w:rPr>
                <w:lang w:val="en-CA"/>
              </w:rPr>
            </w:pPr>
          </w:p>
          <w:p w:rsidRPr="003433C5" w:rsidR="00661CEA" w:rsidP="00661CEA" w:rsidRDefault="007E7770" w14:paraId="6A4B8386" w14:textId="034594BE">
            <w:pPr>
              <w:rPr>
                <w:lang w:val="en-CA"/>
              </w:rPr>
            </w:pPr>
            <w:bookmarkStart w:name="lt_pId617" w:id="737"/>
            <w:r w:rsidRPr="003433C5">
              <w:rPr>
                <w:lang w:val="en-CA"/>
              </w:rPr>
              <w:t>The undersigned has the honour to recommend that Your Excellency in Council, pursuant to subsection (</w:t>
            </w:r>
            <w:r w:rsidRPr="003433C5">
              <w:rPr>
                <w:i/>
                <w:lang w:val="en-CA"/>
              </w:rPr>
              <w:t>insert relevant subsection</w:t>
            </w:r>
            <w:r w:rsidRPr="003433C5">
              <w:rPr>
                <w:lang w:val="en-CA"/>
              </w:rPr>
              <w:t xml:space="preserve">) and section </w:t>
            </w:r>
            <w:r w:rsidRPr="003433C5">
              <w:rPr>
                <w:i/>
                <w:lang w:val="en-CA"/>
              </w:rPr>
              <w:t xml:space="preserve">(insert relevant section) </w:t>
            </w:r>
            <w:r w:rsidRPr="003433C5">
              <w:rPr>
                <w:lang w:val="en-CA"/>
              </w:rPr>
              <w:t xml:space="preserve">of the </w:t>
            </w:r>
            <w:r w:rsidRPr="003433C5">
              <w:rPr>
                <w:i/>
                <w:lang w:val="en-CA"/>
              </w:rPr>
              <w:t>(insert relevant Act</w:t>
            </w:r>
            <w:r w:rsidRPr="003433C5" w:rsidR="00415C50">
              <w:rPr>
                <w:i/>
                <w:lang w:val="en-CA"/>
              </w:rPr>
              <w:t xml:space="preserve"> </w:t>
            </w:r>
            <w:r w:rsidRPr="003433C5">
              <w:rPr>
                <w:i/>
                <w:lang w:val="en-CA"/>
              </w:rPr>
              <w:t xml:space="preserve">here), </w:t>
            </w:r>
            <w:r w:rsidRPr="003433C5">
              <w:rPr>
                <w:lang w:val="en-CA"/>
              </w:rPr>
              <w:t xml:space="preserve">make the annexed </w:t>
            </w:r>
            <w:r w:rsidRPr="003433C5">
              <w:rPr>
                <w:i/>
                <w:lang w:val="en-CA"/>
              </w:rPr>
              <w:t>(insert name of Regulations)</w:t>
            </w:r>
            <w:r w:rsidRPr="003433C5">
              <w:rPr>
                <w:lang w:val="en-CA"/>
              </w:rPr>
              <w:t>.</w:t>
            </w:r>
            <w:bookmarkEnd w:id="737"/>
          </w:p>
          <w:p w:rsidRPr="003433C5" w:rsidR="00661CEA" w:rsidP="00661CEA" w:rsidRDefault="00661CEA" w14:paraId="6E019B18" w14:textId="77777777">
            <w:pPr>
              <w:rPr>
                <w:lang w:val="en-CA"/>
              </w:rPr>
            </w:pPr>
          </w:p>
        </w:tc>
        <w:tc>
          <w:tcPr>
            <w:tcW w:w="239" w:type="dxa"/>
            <w:tcBorders>
              <w:top w:val="nil"/>
              <w:left w:val="nil"/>
              <w:bottom w:val="nil"/>
              <w:right w:val="nil"/>
            </w:tcBorders>
          </w:tcPr>
          <w:p w:rsidRPr="003433C5" w:rsidR="00661CEA" w:rsidP="00661CEA" w:rsidRDefault="00661CEA" w14:paraId="4EA7EBBE" w14:textId="77777777">
            <w:pPr>
              <w:rPr>
                <w:lang w:val="en-CA"/>
              </w:rPr>
            </w:pPr>
          </w:p>
        </w:tc>
        <w:tc>
          <w:tcPr>
            <w:tcW w:w="4711" w:type="dxa"/>
            <w:tcBorders>
              <w:top w:val="nil"/>
              <w:left w:val="nil"/>
              <w:bottom w:val="nil"/>
              <w:right w:val="nil"/>
            </w:tcBorders>
          </w:tcPr>
          <w:p w:rsidRPr="0020476D" w:rsidR="00661CEA" w:rsidP="00661CEA" w:rsidRDefault="007E7770" w14:paraId="1B0BB3F7" w14:textId="68F09EF1">
            <w:pPr>
              <w:rPr>
                <w:lang w:val="fr-CA"/>
              </w:rPr>
            </w:pPr>
            <w:bookmarkStart w:name="lt_pId618" w:id="738"/>
            <w:r w:rsidRPr="0020476D">
              <w:rPr>
                <w:lang w:val="fr-CA"/>
              </w:rPr>
              <w:t>À Son Excellence la gouverneure générale en conseil</w:t>
            </w:r>
            <w:r w:rsidRPr="0020476D" w:rsidR="00AE3D31">
              <w:rPr>
                <w:lang w:val="fr-CA"/>
              </w:rPr>
              <w:t> </w:t>
            </w:r>
            <w:r w:rsidRPr="0020476D">
              <w:rPr>
                <w:lang w:val="fr-CA"/>
              </w:rPr>
              <w:t>:</w:t>
            </w:r>
            <w:bookmarkEnd w:id="738"/>
          </w:p>
          <w:p w:rsidRPr="0020476D" w:rsidR="00661CEA" w:rsidP="00661CEA" w:rsidRDefault="00661CEA" w14:paraId="2B03B956" w14:textId="77777777">
            <w:pPr>
              <w:rPr>
                <w:lang w:val="fr-CA"/>
              </w:rPr>
            </w:pPr>
          </w:p>
          <w:p w:rsidRPr="0020476D" w:rsidR="00661CEA" w:rsidP="00661CEA" w:rsidRDefault="007E7770" w14:paraId="48E9F155" w14:textId="77777777">
            <w:pPr>
              <w:rPr>
                <w:lang w:val="fr-CA"/>
              </w:rPr>
            </w:pPr>
            <w:bookmarkStart w:name="lt_pId619" w:id="739"/>
            <w:r w:rsidRPr="0020476D">
              <w:rPr>
                <w:lang w:val="fr-CA"/>
              </w:rPr>
              <w:t>Le soussigné a l’honneur de recommander que, en vertu du paragraphe (</w:t>
            </w:r>
            <w:r w:rsidRPr="0020476D">
              <w:rPr>
                <w:i/>
                <w:lang w:val="fr-CA"/>
              </w:rPr>
              <w:t>insérer le paragraphe applicable</w:t>
            </w:r>
            <w:r w:rsidRPr="0020476D">
              <w:rPr>
                <w:lang w:val="fr-CA"/>
              </w:rPr>
              <w:t>) et de l’article (</w:t>
            </w:r>
            <w:r w:rsidRPr="0020476D">
              <w:rPr>
                <w:i/>
                <w:lang w:val="fr-CA"/>
              </w:rPr>
              <w:t>insérer l’article applicable</w:t>
            </w:r>
            <w:r w:rsidRPr="0020476D">
              <w:rPr>
                <w:lang w:val="fr-CA"/>
              </w:rPr>
              <w:t xml:space="preserve">) de la </w:t>
            </w:r>
            <w:r w:rsidRPr="0020476D">
              <w:rPr>
                <w:i/>
                <w:lang w:val="fr-CA"/>
              </w:rPr>
              <w:t>Loi</w:t>
            </w:r>
            <w:r w:rsidRPr="0020476D">
              <w:rPr>
                <w:lang w:val="fr-CA"/>
              </w:rPr>
              <w:t xml:space="preserve"> (</w:t>
            </w:r>
            <w:r w:rsidRPr="0020476D">
              <w:rPr>
                <w:i/>
                <w:lang w:val="fr-CA"/>
              </w:rPr>
              <w:t>insérer la loi applicable</w:t>
            </w:r>
            <w:r w:rsidRPr="0020476D">
              <w:rPr>
                <w:lang w:val="fr-CA"/>
              </w:rPr>
              <w:t xml:space="preserve">), Votre Excellence en conseil prenne le </w:t>
            </w:r>
            <w:r w:rsidRPr="0020476D">
              <w:rPr>
                <w:i/>
                <w:lang w:val="fr-CA"/>
              </w:rPr>
              <w:t xml:space="preserve">Règlement </w:t>
            </w:r>
            <w:r w:rsidRPr="0020476D">
              <w:rPr>
                <w:lang w:val="fr-CA"/>
              </w:rPr>
              <w:t>(</w:t>
            </w:r>
            <w:r w:rsidRPr="0020476D">
              <w:rPr>
                <w:i/>
                <w:lang w:val="fr-CA"/>
              </w:rPr>
              <w:t>insérer le nom du règlement</w:t>
            </w:r>
            <w:r w:rsidRPr="0020476D">
              <w:rPr>
                <w:lang w:val="fr-CA"/>
              </w:rPr>
              <w:t>),</w:t>
            </w:r>
            <w:r w:rsidRPr="0020476D">
              <w:rPr>
                <w:i/>
                <w:lang w:val="fr-CA"/>
              </w:rPr>
              <w:t xml:space="preserve"> </w:t>
            </w:r>
            <w:r w:rsidRPr="0020476D">
              <w:rPr>
                <w:lang w:val="fr-CA"/>
              </w:rPr>
              <w:t>ci-après.</w:t>
            </w:r>
            <w:bookmarkEnd w:id="739"/>
          </w:p>
        </w:tc>
      </w:tr>
      <w:tr w:rsidRPr="0020476D" w:rsidR="00522E23" w:rsidTr="00AE3D31" w14:paraId="36FFE162"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143"/>
        </w:trPr>
        <w:tc>
          <w:tcPr>
            <w:tcW w:w="4608" w:type="dxa"/>
            <w:tcBorders>
              <w:top w:val="nil"/>
              <w:left w:val="nil"/>
              <w:bottom w:val="nil"/>
              <w:right w:val="nil"/>
            </w:tcBorders>
          </w:tcPr>
          <w:p w:rsidRPr="00252735" w:rsidR="00661CEA" w:rsidP="00661CEA" w:rsidRDefault="00AE3D31" w14:paraId="0527FD76" w14:textId="07106777">
            <w:pPr>
              <w:rPr>
                <w:lang w:val="en-CA"/>
              </w:rPr>
            </w:pPr>
            <w:bookmarkStart w:name="lt_pId620" w:id="740"/>
            <w:r w:rsidRPr="00252735">
              <w:rPr>
                <w:lang w:val="en-CA"/>
              </w:rPr>
              <w:t>Respectfully submitted,</w:t>
            </w:r>
            <w:bookmarkEnd w:id="740"/>
          </w:p>
        </w:tc>
        <w:tc>
          <w:tcPr>
            <w:tcW w:w="239" w:type="dxa"/>
            <w:tcBorders>
              <w:top w:val="nil"/>
              <w:left w:val="nil"/>
              <w:bottom w:val="nil"/>
              <w:right w:val="nil"/>
            </w:tcBorders>
          </w:tcPr>
          <w:p w:rsidRPr="0020476D" w:rsidR="00661CEA" w:rsidP="00661CEA" w:rsidRDefault="00661CEA" w14:paraId="6A333BFB" w14:textId="77777777">
            <w:pPr>
              <w:rPr>
                <w:i/>
                <w:lang w:val="fr-CA"/>
              </w:rPr>
            </w:pPr>
          </w:p>
        </w:tc>
        <w:tc>
          <w:tcPr>
            <w:tcW w:w="4711" w:type="dxa"/>
            <w:tcBorders>
              <w:top w:val="nil"/>
              <w:left w:val="nil"/>
              <w:bottom w:val="nil"/>
              <w:right w:val="nil"/>
            </w:tcBorders>
          </w:tcPr>
          <w:p w:rsidRPr="0020476D" w:rsidR="00661CEA" w:rsidP="00661CEA" w:rsidRDefault="007E7770" w14:paraId="4A90FB27" w14:textId="77777777">
            <w:pPr>
              <w:rPr>
                <w:lang w:val="fr-CA"/>
              </w:rPr>
            </w:pPr>
            <w:bookmarkStart w:name="lt_pId621" w:id="741"/>
            <w:r w:rsidRPr="0020476D">
              <w:rPr>
                <w:lang w:val="fr-CA"/>
              </w:rPr>
              <w:t>Respectueusement soumis,</w:t>
            </w:r>
            <w:bookmarkEnd w:id="741"/>
          </w:p>
        </w:tc>
      </w:tr>
      <w:tr w:rsidRPr="00F13DF4" w:rsidR="00522E23" w:rsidTr="00661CEA" w14:paraId="455CAC0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430"/>
        </w:trPr>
        <w:tc>
          <w:tcPr>
            <w:tcW w:w="9558" w:type="dxa"/>
            <w:gridSpan w:val="3"/>
            <w:tcBorders>
              <w:top w:val="nil"/>
              <w:left w:val="nil"/>
              <w:bottom w:val="nil"/>
              <w:right w:val="nil"/>
            </w:tcBorders>
          </w:tcPr>
          <w:p w:rsidRPr="0020476D" w:rsidR="00661CEA" w:rsidP="00661CEA" w:rsidRDefault="007E7770" w14:paraId="11763AC1" w14:textId="77777777">
            <w:pPr>
              <w:jc w:val="center"/>
              <w:rPr>
                <w:lang w:val="fr-CA"/>
              </w:rPr>
            </w:pPr>
            <w:r w:rsidRPr="0020476D">
              <w:rPr>
                <w:lang w:val="fr-CA"/>
              </w:rPr>
              <w:t>_____________________________________</w:t>
            </w:r>
          </w:p>
          <w:p w:rsidRPr="0020476D" w:rsidR="00661CEA" w:rsidP="00661CEA" w:rsidRDefault="007E7770" w14:paraId="7FB8C2E5" w14:textId="77777777">
            <w:pPr>
              <w:jc w:val="center"/>
              <w:rPr>
                <w:lang w:val="fr-CA"/>
              </w:rPr>
            </w:pPr>
            <w:bookmarkStart w:name="lt_pId623" w:id="742"/>
            <w:proofErr w:type="spellStart"/>
            <w:r w:rsidRPr="00BD11B4">
              <w:rPr>
                <w:lang w:val="fr-CA"/>
              </w:rPr>
              <w:t>Minister</w:t>
            </w:r>
            <w:proofErr w:type="spellEnd"/>
            <w:r w:rsidRPr="00BD11B4">
              <w:rPr>
                <w:lang w:val="fr-CA"/>
              </w:rPr>
              <w:t xml:space="preserve"> of (</w:t>
            </w:r>
            <w:r w:rsidRPr="00BD11B4">
              <w:rPr>
                <w:i/>
                <w:lang w:val="fr-CA"/>
              </w:rPr>
              <w:t xml:space="preserve">insert </w:t>
            </w:r>
            <w:proofErr w:type="spellStart"/>
            <w:r w:rsidRPr="00BD11B4">
              <w:rPr>
                <w:i/>
                <w:lang w:val="fr-CA"/>
              </w:rPr>
              <w:t>department</w:t>
            </w:r>
            <w:proofErr w:type="spellEnd"/>
            <w:r w:rsidRPr="00BD11B4">
              <w:rPr>
                <w:i/>
                <w:lang w:val="fr-CA"/>
              </w:rPr>
              <w:t xml:space="preserve"> or </w:t>
            </w:r>
            <w:proofErr w:type="spellStart"/>
            <w:r w:rsidRPr="00BD11B4">
              <w:rPr>
                <w:i/>
                <w:lang w:val="fr-CA"/>
              </w:rPr>
              <w:t>agency</w:t>
            </w:r>
            <w:proofErr w:type="spellEnd"/>
            <w:r w:rsidRPr="00BD11B4">
              <w:rPr>
                <w:i/>
                <w:lang w:val="fr-CA"/>
              </w:rPr>
              <w:t xml:space="preserve"> </w:t>
            </w:r>
            <w:proofErr w:type="spellStart"/>
            <w:r w:rsidRPr="00BD11B4">
              <w:rPr>
                <w:i/>
                <w:lang w:val="fr-CA"/>
              </w:rPr>
              <w:t>name</w:t>
            </w:r>
            <w:proofErr w:type="spellEnd"/>
            <w:r w:rsidRPr="00BD11B4">
              <w:rPr>
                <w:lang w:val="fr-CA"/>
              </w:rPr>
              <w:t>)</w:t>
            </w:r>
            <w:bookmarkEnd w:id="742"/>
            <w:r w:rsidRPr="0020476D">
              <w:rPr>
                <w:lang w:val="fr-CA"/>
              </w:rPr>
              <w:br/>
            </w:r>
            <w:bookmarkStart w:name="lt_pId624" w:id="743"/>
            <w:r w:rsidRPr="0020476D">
              <w:rPr>
                <w:lang w:val="fr-CA"/>
              </w:rPr>
              <w:t>Ministre de (</w:t>
            </w:r>
            <w:r w:rsidRPr="0020476D">
              <w:rPr>
                <w:i/>
                <w:lang w:val="fr-CA"/>
              </w:rPr>
              <w:t>insérer le nom du ministère ou de l’organisme</w:t>
            </w:r>
            <w:r w:rsidRPr="0020476D">
              <w:rPr>
                <w:lang w:val="fr-CA"/>
              </w:rPr>
              <w:t>)</w:t>
            </w:r>
            <w:bookmarkEnd w:id="743"/>
          </w:p>
          <w:p w:rsidRPr="0020476D" w:rsidR="00661CEA" w:rsidP="00661CEA" w:rsidRDefault="00661CEA" w14:paraId="6E19C1A7" w14:textId="77777777">
            <w:pPr>
              <w:jc w:val="center"/>
              <w:rPr>
                <w:lang w:val="fr-CA"/>
              </w:rPr>
            </w:pPr>
          </w:p>
          <w:p w:rsidRPr="0020476D" w:rsidR="00661CEA" w:rsidP="00661CEA" w:rsidRDefault="00661CEA" w14:paraId="6D270440" w14:textId="77777777">
            <w:pPr>
              <w:jc w:val="center"/>
              <w:rPr>
                <w:lang w:val="fr-CA"/>
              </w:rPr>
            </w:pPr>
          </w:p>
          <w:p w:rsidRPr="0020476D" w:rsidR="00661CEA" w:rsidP="00661CEA" w:rsidRDefault="00661CEA" w14:paraId="0CDAEA56" w14:textId="77777777">
            <w:pPr>
              <w:rPr>
                <w:lang w:val="fr-CA"/>
              </w:rPr>
            </w:pPr>
          </w:p>
        </w:tc>
      </w:tr>
    </w:tbl>
    <w:p w:rsidRPr="0020476D" w:rsidR="00661CEA" w:rsidP="00661CEA" w:rsidRDefault="00661CEA" w14:paraId="0F413B27" w14:textId="77777777">
      <w:pPr>
        <w:rPr>
          <w:lang w:val="fr-CA"/>
        </w:rPr>
      </w:pPr>
    </w:p>
    <w:p w:rsidRPr="00252735" w:rsidR="00661CEA" w:rsidP="00252735" w:rsidRDefault="007E7770" w14:paraId="54870522" w14:textId="77777777">
      <w:pPr>
        <w:rPr>
          <w:lang w:val="fr-CA"/>
        </w:rPr>
      </w:pPr>
      <w:bookmarkStart w:name="_Toc518984882" w:id="744"/>
      <w:r w:rsidRPr="0020476D">
        <w:rPr>
          <w:lang w:val="fr-CA"/>
        </w:rPr>
        <w:br w:type="page"/>
      </w:r>
    </w:p>
    <w:p w:rsidRPr="00252735" w:rsidR="00661CEA" w:rsidP="00661CEA" w:rsidRDefault="007E7770" w14:paraId="5ADCCB82" w14:textId="77777777">
      <w:pPr>
        <w:pStyle w:val="Heading3"/>
        <w:rPr>
          <w:lang w:val="fr-CA"/>
        </w:rPr>
      </w:pPr>
      <w:bookmarkStart w:name="lt_pId625" w:id="745"/>
      <w:bookmarkStart w:name="_Toc143012307" w:id="746"/>
      <w:r w:rsidRPr="00252735">
        <w:rPr>
          <w:lang w:val="fr-CA"/>
        </w:rPr>
        <w:t>Transmission au greffier adjoint du Conseil privé</w:t>
      </w:r>
      <w:bookmarkEnd w:id="744"/>
      <w:bookmarkEnd w:id="745"/>
      <w:bookmarkEnd w:id="746"/>
    </w:p>
    <w:p w:rsidRPr="00252735" w:rsidR="00661CEA" w:rsidP="00661CEA" w:rsidRDefault="00661CEA" w14:paraId="6378121E" w14:textId="77777777">
      <w:pPr>
        <w:rPr>
          <w:szCs w:val="24"/>
          <w:highlight w:val="yellow"/>
          <w:lang w:val="fr-CA"/>
        </w:rPr>
      </w:pPr>
    </w:p>
    <w:p w:rsidRPr="00252735" w:rsidR="00661CEA" w:rsidP="00661CEA" w:rsidRDefault="007E7770" w14:paraId="105BE537" w14:textId="5F8047A5">
      <w:pPr>
        <w:overflowPunct/>
        <w:autoSpaceDE/>
        <w:autoSpaceDN/>
        <w:adjustRightInd/>
        <w:spacing w:line="320" w:lineRule="exact"/>
        <w:rPr>
          <w:b/>
          <w:sz w:val="28"/>
          <w:szCs w:val="28"/>
          <w:lang w:val="fr-CA"/>
        </w:rPr>
      </w:pPr>
      <w:bookmarkStart w:name="lt_pId626" w:id="747"/>
      <w:r w:rsidRPr="00252735">
        <w:rPr>
          <w:b/>
          <w:sz w:val="28"/>
          <w:szCs w:val="28"/>
          <w:lang w:val="fr-CA"/>
        </w:rPr>
        <w:t>P</w:t>
      </w:r>
      <w:r w:rsidR="008E6AC9">
        <w:rPr>
          <w:b/>
          <w:sz w:val="28"/>
          <w:szCs w:val="28"/>
          <w:lang w:val="fr-CA"/>
        </w:rPr>
        <w:t>ar messager</w:t>
      </w:r>
      <w:bookmarkEnd w:id="747"/>
    </w:p>
    <w:p w:rsidR="008E6AC9" w:rsidP="008E6AC9" w:rsidRDefault="008E6AC9" w14:paraId="5B665ADD" w14:textId="77777777">
      <w:pPr>
        <w:overflowPunct/>
        <w:autoSpaceDE/>
        <w:autoSpaceDN/>
        <w:adjustRightInd/>
        <w:spacing w:line="320" w:lineRule="exact"/>
        <w:rPr>
          <w:szCs w:val="24"/>
          <w:lang w:val="fr-CA"/>
        </w:rPr>
      </w:pPr>
      <w:bookmarkStart w:name="lt_pId627" w:id="748"/>
    </w:p>
    <w:p w:rsidRPr="00252735" w:rsidR="00661CEA" w:rsidP="003E5CD2" w:rsidRDefault="009040BF" w14:paraId="30751A11" w14:textId="74361F94">
      <w:pPr>
        <w:overflowPunct/>
        <w:autoSpaceDE/>
        <w:autoSpaceDN/>
        <w:adjustRightInd/>
        <w:spacing w:line="320" w:lineRule="exact"/>
        <w:rPr>
          <w:szCs w:val="24"/>
          <w:lang w:val="fr-CA"/>
        </w:rPr>
      </w:pPr>
      <w:r w:rsidRPr="00252735">
        <w:rPr>
          <w:szCs w:val="24"/>
          <w:lang w:val="fr-CA"/>
        </w:rPr>
        <w:t>Le</w:t>
      </w:r>
      <w:r w:rsidRPr="00252735" w:rsidR="007E7770">
        <w:rPr>
          <w:szCs w:val="24"/>
          <w:lang w:val="fr-CA"/>
        </w:rPr>
        <w:t xml:space="preserve"> [Date]</w:t>
      </w:r>
      <w:bookmarkEnd w:id="748"/>
    </w:p>
    <w:p w:rsidRPr="00252735" w:rsidR="00661CEA" w:rsidP="00661CEA" w:rsidRDefault="00661CEA" w14:paraId="1775C2AA" w14:textId="77777777">
      <w:pPr>
        <w:overflowPunct/>
        <w:autoSpaceDE/>
        <w:autoSpaceDN/>
        <w:adjustRightInd/>
        <w:spacing w:line="320" w:lineRule="exact"/>
        <w:rPr>
          <w:szCs w:val="24"/>
          <w:lang w:val="fr-CA"/>
        </w:rPr>
      </w:pPr>
    </w:p>
    <w:p w:rsidRPr="00252735" w:rsidR="00661CEA" w:rsidP="00661CEA" w:rsidRDefault="007E7770" w14:paraId="1BB9A7FC" w14:textId="1F7CA949">
      <w:pPr>
        <w:overflowPunct/>
        <w:autoSpaceDE/>
        <w:autoSpaceDN/>
        <w:adjustRightInd/>
        <w:spacing w:line="320" w:lineRule="exact"/>
        <w:rPr>
          <w:szCs w:val="24"/>
          <w:lang w:val="fr-CA"/>
        </w:rPr>
      </w:pPr>
      <w:bookmarkStart w:name="lt_pId628" w:id="749"/>
      <w:r w:rsidRPr="00252735">
        <w:rPr>
          <w:szCs w:val="24"/>
          <w:lang w:val="fr-CA"/>
        </w:rPr>
        <w:t>Greffier adjoint du Conseil privé</w:t>
      </w:r>
      <w:bookmarkEnd w:id="749"/>
      <w:r w:rsidRPr="005467B9">
        <w:rPr>
          <w:szCs w:val="24"/>
          <w:lang w:val="fr-CA"/>
        </w:rPr>
        <w:br/>
      </w:r>
      <w:bookmarkStart w:name="lt_pId629" w:id="750"/>
      <w:r w:rsidRPr="002A4DA3" w:rsidR="009040BF">
        <w:rPr>
          <w:szCs w:val="24"/>
          <w:lang w:val="fr-CA"/>
        </w:rPr>
        <w:t>Division des décrets du Bureau du Conseil privé</w:t>
      </w:r>
      <w:bookmarkEnd w:id="750"/>
      <w:r w:rsidRPr="008B054A">
        <w:rPr>
          <w:szCs w:val="24"/>
          <w:lang w:val="fr-CA"/>
        </w:rPr>
        <w:br/>
      </w:r>
      <w:bookmarkStart w:name="lt_pId630" w:id="751"/>
      <w:r w:rsidRPr="00252735">
        <w:rPr>
          <w:szCs w:val="24"/>
          <w:lang w:val="fr-CA"/>
        </w:rPr>
        <w:t>Salle</w:t>
      </w:r>
      <w:r w:rsidRPr="00252735" w:rsidR="00415C50">
        <w:rPr>
          <w:szCs w:val="24"/>
          <w:lang w:val="fr-CA"/>
        </w:rPr>
        <w:t> </w:t>
      </w:r>
      <w:r w:rsidR="008E6AC9">
        <w:rPr>
          <w:szCs w:val="24"/>
          <w:lang w:val="fr-CA"/>
        </w:rPr>
        <w:t>811</w:t>
      </w:r>
      <w:r w:rsidRPr="00252735">
        <w:rPr>
          <w:szCs w:val="24"/>
          <w:lang w:val="fr-CA"/>
        </w:rPr>
        <w:t xml:space="preserve">, </w:t>
      </w:r>
      <w:r w:rsidR="008E6AC9">
        <w:rPr>
          <w:szCs w:val="24"/>
          <w:lang w:val="fr-CA"/>
        </w:rPr>
        <w:t>é</w:t>
      </w:r>
      <w:r w:rsidRPr="00252735" w:rsidR="008E6AC9">
        <w:rPr>
          <w:szCs w:val="24"/>
          <w:lang w:val="fr-CA"/>
        </w:rPr>
        <w:t xml:space="preserve">difice </w:t>
      </w:r>
      <w:r w:rsidRPr="008E6AC9" w:rsidR="008E6AC9">
        <w:rPr>
          <w:szCs w:val="24"/>
          <w:lang w:val="fr-CA"/>
        </w:rPr>
        <w:t xml:space="preserve">Thomas </w:t>
      </w:r>
      <w:proofErr w:type="spellStart"/>
      <w:r w:rsidRPr="008E6AC9" w:rsidR="008E6AC9">
        <w:rPr>
          <w:szCs w:val="24"/>
          <w:lang w:val="fr-CA"/>
        </w:rPr>
        <w:t>D’Arcy</w:t>
      </w:r>
      <w:proofErr w:type="spellEnd"/>
      <w:r w:rsidRPr="008E6AC9" w:rsidR="008E6AC9">
        <w:rPr>
          <w:szCs w:val="24"/>
          <w:lang w:val="fr-CA"/>
        </w:rPr>
        <w:t xml:space="preserve"> McGee </w:t>
      </w:r>
      <w:bookmarkEnd w:id="751"/>
      <w:r w:rsidRPr="00252735">
        <w:rPr>
          <w:szCs w:val="24"/>
          <w:lang w:val="fr-CA"/>
        </w:rPr>
        <w:br/>
      </w:r>
      <w:bookmarkStart w:name="lt_pId631" w:id="752"/>
      <w:r w:rsidR="008E6AC9">
        <w:rPr>
          <w:szCs w:val="24"/>
          <w:lang w:val="fr-CA"/>
        </w:rPr>
        <w:t>90</w:t>
      </w:r>
      <w:r w:rsidRPr="00252735">
        <w:rPr>
          <w:szCs w:val="24"/>
          <w:lang w:val="fr-CA"/>
        </w:rPr>
        <w:t>, rue Sparks</w:t>
      </w:r>
      <w:bookmarkEnd w:id="752"/>
    </w:p>
    <w:p w:rsidRPr="0020476D" w:rsidR="00661CEA" w:rsidP="00661CEA" w:rsidRDefault="007E7770" w14:paraId="3C6E392D" w14:textId="47DB2B73">
      <w:pPr>
        <w:overflowPunct/>
        <w:autoSpaceDE/>
        <w:autoSpaceDN/>
        <w:adjustRightInd/>
        <w:spacing w:line="320" w:lineRule="exact"/>
        <w:rPr>
          <w:szCs w:val="24"/>
          <w:lang w:val="fr-CA"/>
        </w:rPr>
      </w:pPr>
      <w:bookmarkStart w:name="lt_pId632" w:id="753"/>
      <w:proofErr w:type="gramStart"/>
      <w:r w:rsidRPr="00252735">
        <w:rPr>
          <w:szCs w:val="24"/>
          <w:lang w:val="fr-CA"/>
        </w:rPr>
        <w:t>a</w:t>
      </w:r>
      <w:proofErr w:type="gramEnd"/>
      <w:r w:rsidRPr="00252735">
        <w:rPr>
          <w:szCs w:val="24"/>
          <w:lang w:val="fr-CA"/>
        </w:rPr>
        <w:t>/s 11, rue Metcalfe (salle du courrier)</w:t>
      </w:r>
      <w:bookmarkEnd w:id="753"/>
      <w:r w:rsidRPr="00252735">
        <w:rPr>
          <w:szCs w:val="24"/>
          <w:lang w:val="fr-CA"/>
        </w:rPr>
        <w:br/>
      </w:r>
      <w:bookmarkStart w:name="lt_pId633" w:id="754"/>
      <w:r w:rsidRPr="00252735">
        <w:rPr>
          <w:szCs w:val="24"/>
          <w:lang w:val="fr-CA"/>
        </w:rPr>
        <w:t>Ottawa (Ontario)</w:t>
      </w:r>
      <w:r w:rsidR="00F933E2">
        <w:rPr>
          <w:szCs w:val="24"/>
          <w:lang w:val="fr-CA"/>
        </w:rPr>
        <w:t>  </w:t>
      </w:r>
      <w:r w:rsidRPr="00252735">
        <w:rPr>
          <w:szCs w:val="24"/>
          <w:lang w:val="fr-CA"/>
        </w:rPr>
        <w:t>K1A</w:t>
      </w:r>
      <w:r w:rsidR="00F933E2">
        <w:rPr>
          <w:szCs w:val="24"/>
          <w:lang w:val="fr-CA"/>
        </w:rPr>
        <w:t> </w:t>
      </w:r>
      <w:r w:rsidRPr="00252735">
        <w:rPr>
          <w:szCs w:val="24"/>
          <w:lang w:val="fr-CA"/>
        </w:rPr>
        <w:t>0A3</w:t>
      </w:r>
      <w:bookmarkEnd w:id="754"/>
    </w:p>
    <w:p w:rsidRPr="0020476D" w:rsidR="00661CEA" w:rsidP="00661CEA" w:rsidRDefault="00661CEA" w14:paraId="6B9449E3" w14:textId="77777777">
      <w:pPr>
        <w:overflowPunct/>
        <w:autoSpaceDE/>
        <w:autoSpaceDN/>
        <w:adjustRightInd/>
        <w:spacing w:line="320" w:lineRule="exact"/>
        <w:rPr>
          <w:szCs w:val="24"/>
          <w:lang w:val="fr-CA"/>
        </w:rPr>
      </w:pPr>
    </w:p>
    <w:p w:rsidRPr="005467B9" w:rsidR="00661CEA" w:rsidP="00943410" w:rsidRDefault="009040BF" w14:paraId="32E381CD" w14:textId="64114C90">
      <w:pPr>
        <w:overflowPunct/>
        <w:autoSpaceDE/>
        <w:autoSpaceDN/>
        <w:adjustRightInd/>
        <w:spacing w:after="240" w:line="320" w:lineRule="exact"/>
        <w:rPr>
          <w:szCs w:val="24"/>
          <w:lang w:val="fr-CA"/>
        </w:rPr>
      </w:pPr>
      <w:bookmarkStart w:name="lt_pId634" w:id="755"/>
      <w:r w:rsidRPr="005467B9">
        <w:rPr>
          <w:color w:val="000000"/>
          <w:szCs w:val="24"/>
          <w:lang w:val="fr-CA"/>
        </w:rPr>
        <w:t>Monsieur</w:t>
      </w:r>
      <w:r w:rsidR="00B111E7">
        <w:rPr>
          <w:color w:val="000000"/>
          <w:szCs w:val="24"/>
          <w:lang w:val="fr-CA"/>
        </w:rPr>
        <w:t xml:space="preserve"> </w:t>
      </w:r>
      <w:r w:rsidRPr="005467B9" w:rsidR="00B111E7">
        <w:rPr>
          <w:color w:val="000000"/>
          <w:szCs w:val="24"/>
          <w:lang w:val="fr-CA"/>
        </w:rPr>
        <w:t>[greffier adjoint]</w:t>
      </w:r>
      <w:r w:rsidR="00B111E7">
        <w:rPr>
          <w:color w:val="000000"/>
          <w:szCs w:val="24"/>
          <w:lang w:val="fr-CA"/>
        </w:rPr>
        <w:t xml:space="preserve"> </w:t>
      </w:r>
      <w:r w:rsidR="004E7B5D">
        <w:rPr>
          <w:color w:val="000000"/>
          <w:szCs w:val="24"/>
          <w:lang w:val="fr-CA"/>
        </w:rPr>
        <w:t>/</w:t>
      </w:r>
      <w:r w:rsidRPr="005467B9">
        <w:rPr>
          <w:color w:val="000000"/>
          <w:szCs w:val="24"/>
          <w:lang w:val="fr-CA"/>
        </w:rPr>
        <w:t>Madame [greffi</w:t>
      </w:r>
      <w:r w:rsidR="00B111E7">
        <w:rPr>
          <w:color w:val="000000"/>
          <w:szCs w:val="24"/>
          <w:lang w:val="fr-CA"/>
        </w:rPr>
        <w:t>ère</w:t>
      </w:r>
      <w:r w:rsidRPr="005467B9">
        <w:rPr>
          <w:color w:val="000000"/>
          <w:szCs w:val="24"/>
          <w:lang w:val="fr-CA"/>
        </w:rPr>
        <w:t xml:space="preserve"> adjoint</w:t>
      </w:r>
      <w:r w:rsidR="00B111E7">
        <w:rPr>
          <w:color w:val="000000"/>
          <w:szCs w:val="24"/>
          <w:lang w:val="fr-CA"/>
        </w:rPr>
        <w:t>e</w:t>
      </w:r>
      <w:r w:rsidRPr="005467B9">
        <w:rPr>
          <w:color w:val="000000"/>
          <w:szCs w:val="24"/>
          <w:lang w:val="fr-CA"/>
        </w:rPr>
        <w:t>],</w:t>
      </w:r>
      <w:bookmarkEnd w:id="755"/>
    </w:p>
    <w:p w:rsidRPr="00F933E2" w:rsidR="00661CEA" w:rsidP="00943410" w:rsidRDefault="009040BF" w14:paraId="5CF76485" w14:textId="32DA0FAC">
      <w:pPr>
        <w:overflowPunct/>
        <w:autoSpaceDE/>
        <w:autoSpaceDN/>
        <w:adjustRightInd/>
        <w:spacing w:after="120" w:line="320" w:lineRule="exact"/>
        <w:rPr>
          <w:szCs w:val="24"/>
          <w:lang w:val="fr-CA"/>
        </w:rPr>
      </w:pPr>
      <w:bookmarkStart w:name="lt_pId635" w:id="756"/>
      <w:r w:rsidRPr="002A4DA3">
        <w:rPr>
          <w:color w:val="000000"/>
          <w:szCs w:val="24"/>
          <w:lang w:val="fr-CA"/>
        </w:rPr>
        <w:t>Veuillez trouver ci-joint, dans les deu</w:t>
      </w:r>
      <w:r w:rsidRPr="008B054A">
        <w:rPr>
          <w:color w:val="000000"/>
          <w:szCs w:val="24"/>
          <w:lang w:val="fr-CA"/>
        </w:rPr>
        <w:t>x langues officielles, une recommandation du ministre de [titre] aux fins d’approbation par le</w:t>
      </w:r>
      <w:r w:rsidRPr="00F933E2">
        <w:rPr>
          <w:color w:val="000000"/>
          <w:szCs w:val="24"/>
          <w:lang w:val="fr-CA"/>
        </w:rPr>
        <w:t xml:space="preserve"> gouverneur en conseil du [</w:t>
      </w:r>
      <w:r w:rsidR="006A2984">
        <w:rPr>
          <w:color w:val="000000"/>
          <w:szCs w:val="24"/>
          <w:lang w:val="fr-CA"/>
        </w:rPr>
        <w:t xml:space="preserve">titre </w:t>
      </w:r>
      <w:r w:rsidRPr="00F933E2">
        <w:rPr>
          <w:color w:val="000000"/>
          <w:szCs w:val="24"/>
          <w:lang w:val="fr-CA"/>
        </w:rPr>
        <w:t>du règlement ou du décret].</w:t>
      </w:r>
      <w:bookmarkEnd w:id="756"/>
    </w:p>
    <w:p w:rsidRPr="005467B9" w:rsidR="00661CEA" w:rsidP="00943410" w:rsidRDefault="007E7770" w14:paraId="19D8345C" w14:textId="7873C31D">
      <w:pPr>
        <w:overflowPunct/>
        <w:autoSpaceDE/>
        <w:autoSpaceDN/>
        <w:adjustRightInd/>
        <w:spacing w:after="120" w:line="320" w:lineRule="exact"/>
        <w:rPr>
          <w:szCs w:val="24"/>
          <w:lang w:val="fr-CA"/>
        </w:rPr>
      </w:pPr>
      <w:bookmarkStart w:name="lt_pId636" w:id="757"/>
      <w:r w:rsidRPr="00252735">
        <w:rPr>
          <w:szCs w:val="24"/>
          <w:lang w:val="fr-CA"/>
        </w:rPr>
        <w:t>Je demande que le projet de décret soit soumis au Conseil du Trésor pour examen et approbation à sa prochaine réunion</w:t>
      </w:r>
      <w:r w:rsidR="008E6AC9">
        <w:rPr>
          <w:szCs w:val="24"/>
          <w:lang w:val="fr-CA"/>
        </w:rPr>
        <w:t xml:space="preserve"> disponible</w:t>
      </w:r>
      <w:r w:rsidRPr="00252735">
        <w:rPr>
          <w:szCs w:val="24"/>
          <w:lang w:val="fr-CA"/>
        </w:rPr>
        <w:t>.</w:t>
      </w:r>
      <w:bookmarkEnd w:id="757"/>
    </w:p>
    <w:p w:rsidRPr="005467B9" w:rsidR="00661CEA" w:rsidP="00943410" w:rsidRDefault="009040BF" w14:paraId="165D726F" w14:textId="3A9EC7B5">
      <w:pPr>
        <w:overflowPunct/>
        <w:autoSpaceDE/>
        <w:autoSpaceDN/>
        <w:adjustRightInd/>
        <w:spacing w:after="120" w:line="320" w:lineRule="exact"/>
        <w:rPr>
          <w:szCs w:val="24"/>
          <w:lang w:val="fr-CA"/>
        </w:rPr>
      </w:pPr>
      <w:bookmarkStart w:name="lt_pId637" w:id="758"/>
      <w:r w:rsidRPr="002A4DA3">
        <w:rPr>
          <w:color w:val="000000"/>
          <w:szCs w:val="24"/>
          <w:lang w:val="fr-CA"/>
        </w:rPr>
        <w:t>(</w:t>
      </w:r>
      <w:proofErr w:type="gramStart"/>
      <w:r w:rsidRPr="002A4DA3">
        <w:rPr>
          <w:color w:val="000000"/>
          <w:szCs w:val="24"/>
          <w:lang w:val="fr-CA"/>
        </w:rPr>
        <w:t>le</w:t>
      </w:r>
      <w:proofErr w:type="gramEnd"/>
      <w:r w:rsidRPr="002A4DA3">
        <w:rPr>
          <w:color w:val="000000"/>
          <w:szCs w:val="24"/>
          <w:lang w:val="fr-CA"/>
        </w:rPr>
        <w:t xml:space="preserve"> cas échéant) Ce</w:t>
      </w:r>
      <w:r w:rsidR="008E6AC9">
        <w:rPr>
          <w:color w:val="000000"/>
          <w:szCs w:val="24"/>
          <w:lang w:val="fr-CA"/>
        </w:rPr>
        <w:t xml:space="preserve"> projet de règlement</w:t>
      </w:r>
      <w:r w:rsidRPr="002A4DA3">
        <w:rPr>
          <w:color w:val="000000"/>
          <w:szCs w:val="24"/>
          <w:lang w:val="fr-CA"/>
        </w:rPr>
        <w:t xml:space="preserve"> n’a aucune répercussion financière qui nécessite l’approbation du Conseil du Trésor (partie A).</w:t>
      </w:r>
      <w:bookmarkEnd w:id="758"/>
      <w:r w:rsidRPr="008B054A" w:rsidR="007E7770">
        <w:rPr>
          <w:szCs w:val="24"/>
          <w:lang w:val="fr-CA"/>
        </w:rPr>
        <w:t xml:space="preserve"> </w:t>
      </w:r>
      <w:bookmarkStart w:name="lt_pId638" w:id="759"/>
      <w:r w:rsidRPr="008B054A">
        <w:rPr>
          <w:color w:val="000000"/>
          <w:szCs w:val="24"/>
          <w:lang w:val="fr-CA"/>
        </w:rPr>
        <w:t>OU Cette proposition est liée à une présentation au Conseil du Trésor qui nécessite l’approbation de la</w:t>
      </w:r>
      <w:r w:rsidRPr="005467B9">
        <w:rPr>
          <w:color w:val="000000"/>
          <w:szCs w:val="24"/>
          <w:lang w:val="fr-CA"/>
        </w:rPr>
        <w:t xml:space="preserve"> partie A.</w:t>
      </w:r>
      <w:bookmarkEnd w:id="759"/>
      <w:r w:rsidRPr="005467B9" w:rsidR="007E7770">
        <w:rPr>
          <w:szCs w:val="24"/>
          <w:lang w:val="fr-CA"/>
        </w:rPr>
        <w:t xml:space="preserve"> </w:t>
      </w:r>
      <w:bookmarkStart w:name="lt_pId639" w:id="760"/>
      <w:r w:rsidRPr="005467B9">
        <w:rPr>
          <w:color w:val="000000"/>
          <w:szCs w:val="24"/>
          <w:lang w:val="fr-CA"/>
        </w:rPr>
        <w:t xml:space="preserve">OU Cette proposition </w:t>
      </w:r>
      <w:proofErr w:type="gramStart"/>
      <w:r w:rsidRPr="005467B9">
        <w:rPr>
          <w:color w:val="000000"/>
          <w:szCs w:val="24"/>
          <w:lang w:val="fr-CA"/>
        </w:rPr>
        <w:t>a</w:t>
      </w:r>
      <w:proofErr w:type="gramEnd"/>
      <w:r w:rsidRPr="005467B9">
        <w:rPr>
          <w:color w:val="000000"/>
          <w:szCs w:val="24"/>
          <w:lang w:val="fr-CA"/>
        </w:rPr>
        <w:t xml:space="preserve"> des répercussions financières, et le Conseil du Trésor a donné son approbation le [date].</w:t>
      </w:r>
      <w:bookmarkEnd w:id="760"/>
    </w:p>
    <w:p w:rsidRPr="005467B9" w:rsidR="00661CEA" w:rsidP="00943410" w:rsidRDefault="009040BF" w14:paraId="19FBCAF8" w14:textId="1C90F6CB">
      <w:pPr>
        <w:overflowPunct/>
        <w:autoSpaceDE/>
        <w:autoSpaceDN/>
        <w:adjustRightInd/>
        <w:spacing w:after="120" w:line="320" w:lineRule="exact"/>
        <w:rPr>
          <w:szCs w:val="24"/>
          <w:lang w:val="fr-CA"/>
        </w:rPr>
      </w:pPr>
      <w:bookmarkStart w:name="lt_pId640" w:id="761"/>
      <w:r w:rsidRPr="005467B9">
        <w:rPr>
          <w:color w:val="000000"/>
          <w:szCs w:val="24"/>
          <w:lang w:val="fr-CA"/>
        </w:rPr>
        <w:t>(</w:t>
      </w:r>
      <w:proofErr w:type="gramStart"/>
      <w:r w:rsidRPr="005467B9">
        <w:rPr>
          <w:color w:val="000000"/>
          <w:szCs w:val="24"/>
          <w:lang w:val="fr-CA"/>
        </w:rPr>
        <w:t>le</w:t>
      </w:r>
      <w:proofErr w:type="gramEnd"/>
      <w:r w:rsidRPr="005467B9">
        <w:rPr>
          <w:color w:val="000000"/>
          <w:szCs w:val="24"/>
          <w:lang w:val="fr-CA"/>
        </w:rPr>
        <w:t xml:space="preserve"> cas échéant) L’accord entre en vigueur le [date].</w:t>
      </w:r>
      <w:bookmarkEnd w:id="761"/>
      <w:r w:rsidRPr="005467B9" w:rsidR="007E7770">
        <w:rPr>
          <w:szCs w:val="24"/>
          <w:lang w:val="fr-CA"/>
        </w:rPr>
        <w:t xml:space="preserve"> </w:t>
      </w:r>
      <w:bookmarkStart w:name="lt_pId641" w:id="762"/>
      <w:r w:rsidRPr="00252735" w:rsidR="007E7770">
        <w:rPr>
          <w:szCs w:val="24"/>
          <w:lang w:val="fr-CA"/>
        </w:rPr>
        <w:t>C’est pourquoi il est impératif que cette présentation soit soumise avant cette date.</w:t>
      </w:r>
      <w:bookmarkEnd w:id="762"/>
      <w:r w:rsidRPr="00252735" w:rsidR="007E7770">
        <w:rPr>
          <w:szCs w:val="24"/>
          <w:lang w:val="fr-CA"/>
        </w:rPr>
        <w:t xml:space="preserve"> </w:t>
      </w:r>
      <w:bookmarkStart w:name="lt_pId642" w:id="763"/>
      <w:r w:rsidRPr="00252735" w:rsidR="007E7770">
        <w:rPr>
          <w:szCs w:val="24"/>
          <w:lang w:val="fr-CA"/>
        </w:rPr>
        <w:t>Les activités de communication, par exemple une cérémonie de signature d’un accord</w:t>
      </w:r>
      <w:r w:rsidR="006A2984">
        <w:rPr>
          <w:szCs w:val="24"/>
          <w:lang w:val="fr-CA"/>
        </w:rPr>
        <w:t xml:space="preserve"> ou un</w:t>
      </w:r>
      <w:r w:rsidRPr="00252735" w:rsidR="007E7770">
        <w:rPr>
          <w:szCs w:val="24"/>
          <w:lang w:val="fr-CA"/>
        </w:rPr>
        <w:t xml:space="preserve"> traité, doivent avoir lieu à </w:t>
      </w:r>
      <w:r w:rsidRPr="00252735">
        <w:rPr>
          <w:szCs w:val="24"/>
          <w:lang w:val="fr-CA"/>
        </w:rPr>
        <w:t>[</w:t>
      </w:r>
      <w:r w:rsidRPr="00252735" w:rsidR="007E7770">
        <w:rPr>
          <w:szCs w:val="24"/>
          <w:lang w:val="fr-CA"/>
        </w:rPr>
        <w:t>lieu</w:t>
      </w:r>
      <w:r w:rsidRPr="00252735">
        <w:rPr>
          <w:szCs w:val="24"/>
          <w:lang w:val="fr-CA"/>
        </w:rPr>
        <w:t>]</w:t>
      </w:r>
      <w:r w:rsidRPr="00252735" w:rsidR="007E7770">
        <w:rPr>
          <w:szCs w:val="24"/>
          <w:lang w:val="fr-CA"/>
        </w:rPr>
        <w:t xml:space="preserve">, le </w:t>
      </w:r>
      <w:r w:rsidRPr="00252735">
        <w:rPr>
          <w:szCs w:val="24"/>
          <w:lang w:val="fr-CA"/>
        </w:rPr>
        <w:t>[</w:t>
      </w:r>
      <w:r w:rsidRPr="00252735" w:rsidR="007E7770">
        <w:rPr>
          <w:szCs w:val="24"/>
          <w:lang w:val="fr-CA"/>
        </w:rPr>
        <w:t>date</w:t>
      </w:r>
      <w:r w:rsidRPr="00252735">
        <w:rPr>
          <w:szCs w:val="24"/>
          <w:lang w:val="fr-CA"/>
        </w:rPr>
        <w:t>]</w:t>
      </w:r>
      <w:r w:rsidRPr="00252735" w:rsidR="007E7770">
        <w:rPr>
          <w:szCs w:val="24"/>
          <w:lang w:val="fr-CA"/>
        </w:rPr>
        <w:t>.</w:t>
      </w:r>
      <w:bookmarkEnd w:id="763"/>
    </w:p>
    <w:p w:rsidRPr="005467B9" w:rsidR="00661CEA" w:rsidP="00943410" w:rsidRDefault="009040BF" w14:paraId="6BA639DF" w14:textId="2EB03910">
      <w:pPr>
        <w:overflowPunct/>
        <w:autoSpaceDE/>
        <w:autoSpaceDN/>
        <w:adjustRightInd/>
        <w:spacing w:after="120" w:line="320" w:lineRule="exact"/>
        <w:rPr>
          <w:szCs w:val="24"/>
          <w:lang w:val="fr-CA"/>
        </w:rPr>
      </w:pPr>
      <w:bookmarkStart w:name="lt_pId643" w:id="764"/>
      <w:r w:rsidRPr="002A4DA3">
        <w:rPr>
          <w:color w:val="000000"/>
          <w:szCs w:val="24"/>
          <w:lang w:val="fr-CA"/>
        </w:rPr>
        <w:t>Nous sommes d’accord pour que la Division des décrets du Bureau du Conseil privé publie le décret sur son s</w:t>
      </w:r>
      <w:r w:rsidRPr="008B054A">
        <w:rPr>
          <w:color w:val="000000"/>
          <w:szCs w:val="24"/>
          <w:lang w:val="fr-CA"/>
        </w:rPr>
        <w:t>ite Web le troisième jour suivant l’approbation.</w:t>
      </w:r>
      <w:bookmarkEnd w:id="764"/>
      <w:r w:rsidRPr="00F933E2" w:rsidR="007E7770">
        <w:rPr>
          <w:szCs w:val="24"/>
          <w:lang w:val="fr-CA"/>
        </w:rPr>
        <w:t xml:space="preserve"> </w:t>
      </w:r>
      <w:bookmarkStart w:name="lt_pId644" w:id="765"/>
      <w:r w:rsidRPr="00F933E2">
        <w:rPr>
          <w:color w:val="000000"/>
          <w:szCs w:val="24"/>
          <w:lang w:val="fr-CA"/>
        </w:rPr>
        <w:t>(Inclure toute instruction particulière relat</w:t>
      </w:r>
      <w:r w:rsidRPr="005467B9">
        <w:rPr>
          <w:color w:val="000000"/>
          <w:szCs w:val="24"/>
          <w:lang w:val="fr-CA"/>
        </w:rPr>
        <w:t xml:space="preserve">ive à l’enregistrement ou à la publication dans la </w:t>
      </w:r>
      <w:r w:rsidRPr="005467B9">
        <w:rPr>
          <w:i/>
          <w:color w:val="000000"/>
          <w:szCs w:val="24"/>
          <w:lang w:val="fr-CA"/>
        </w:rPr>
        <w:t>Gazette du Canada</w:t>
      </w:r>
      <w:r w:rsidRPr="005467B9">
        <w:rPr>
          <w:color w:val="000000"/>
          <w:szCs w:val="24"/>
          <w:lang w:val="fr-CA"/>
        </w:rPr>
        <w:t>.)</w:t>
      </w:r>
      <w:bookmarkEnd w:id="765"/>
    </w:p>
    <w:p w:rsidRPr="005467B9" w:rsidR="00661CEA" w:rsidP="00943410" w:rsidRDefault="009040BF" w14:paraId="63071F8A" w14:textId="78178EE7">
      <w:pPr>
        <w:overflowPunct/>
        <w:autoSpaceDE/>
        <w:autoSpaceDN/>
        <w:adjustRightInd/>
        <w:spacing w:after="120" w:line="320" w:lineRule="exact"/>
        <w:rPr>
          <w:szCs w:val="24"/>
          <w:lang w:val="fr-CA"/>
        </w:rPr>
      </w:pPr>
      <w:bookmarkStart w:name="lt_pId645" w:id="766"/>
      <w:r w:rsidRPr="005467B9">
        <w:rPr>
          <w:color w:val="000000"/>
          <w:szCs w:val="24"/>
          <w:lang w:val="fr-CA"/>
        </w:rPr>
        <w:t>(</w:t>
      </w:r>
      <w:proofErr w:type="gramStart"/>
      <w:r w:rsidRPr="005467B9">
        <w:rPr>
          <w:color w:val="000000"/>
          <w:szCs w:val="24"/>
          <w:lang w:val="fr-CA"/>
        </w:rPr>
        <w:t>le</w:t>
      </w:r>
      <w:proofErr w:type="gramEnd"/>
      <w:r w:rsidRPr="005467B9">
        <w:rPr>
          <w:color w:val="000000"/>
          <w:szCs w:val="24"/>
          <w:lang w:val="fr-CA"/>
        </w:rPr>
        <w:t xml:space="preserve"> cas échéant) Une lettre de consentement de la part du [titre] est annexée à la présente OU suivra sous pli séparé.</w:t>
      </w:r>
      <w:bookmarkEnd w:id="766"/>
    </w:p>
    <w:p w:rsidRPr="005467B9" w:rsidR="00661CEA" w:rsidP="00661CEA" w:rsidRDefault="007E7770" w14:paraId="2351D0F8" w14:textId="00589BCC">
      <w:pPr>
        <w:overflowPunct/>
        <w:autoSpaceDE/>
        <w:autoSpaceDN/>
        <w:adjustRightInd/>
        <w:spacing w:after="240" w:line="320" w:lineRule="exact"/>
        <w:rPr>
          <w:szCs w:val="24"/>
          <w:lang w:val="fr-CA"/>
        </w:rPr>
      </w:pPr>
      <w:bookmarkStart w:name="lt_pId646" w:id="767"/>
      <w:r w:rsidRPr="00252735">
        <w:rPr>
          <w:szCs w:val="24"/>
          <w:lang w:val="fr-CA"/>
        </w:rPr>
        <w:t xml:space="preserve">Pour </w:t>
      </w:r>
      <w:r w:rsidRPr="00252735" w:rsidR="00943410">
        <w:rPr>
          <w:szCs w:val="24"/>
          <w:lang w:val="fr-CA"/>
        </w:rPr>
        <w:t>toute</w:t>
      </w:r>
      <w:r w:rsidRPr="00252735">
        <w:rPr>
          <w:szCs w:val="24"/>
          <w:lang w:val="fr-CA"/>
        </w:rPr>
        <w:t xml:space="preserve"> question, </w:t>
      </w:r>
      <w:r w:rsidRPr="00252735" w:rsidR="00943410">
        <w:rPr>
          <w:szCs w:val="24"/>
          <w:lang w:val="fr-CA"/>
        </w:rPr>
        <w:t xml:space="preserve">veuillez </w:t>
      </w:r>
      <w:r w:rsidRPr="00252735" w:rsidR="00A000C9">
        <w:rPr>
          <w:szCs w:val="24"/>
          <w:lang w:val="fr-CA"/>
        </w:rPr>
        <w:t xml:space="preserve">communiquer avec </w:t>
      </w:r>
      <w:r w:rsidRPr="00252735" w:rsidR="00943410">
        <w:rPr>
          <w:szCs w:val="24"/>
          <w:lang w:val="fr-CA"/>
        </w:rPr>
        <w:t>[nom et titre], au xxx-xxx-</w:t>
      </w:r>
      <w:proofErr w:type="spellStart"/>
      <w:r w:rsidRPr="00252735" w:rsidR="00943410">
        <w:rPr>
          <w:szCs w:val="24"/>
          <w:lang w:val="fr-CA"/>
        </w:rPr>
        <w:t>xxxx</w:t>
      </w:r>
      <w:proofErr w:type="spellEnd"/>
      <w:r w:rsidRPr="00252735" w:rsidR="00943410">
        <w:rPr>
          <w:szCs w:val="24"/>
          <w:lang w:val="fr-CA"/>
        </w:rPr>
        <w:t xml:space="preserve"> [numéro de téléphone, adresse </w:t>
      </w:r>
      <w:r w:rsidR="00E601EE">
        <w:rPr>
          <w:szCs w:val="24"/>
          <w:lang w:val="fr-CA"/>
        </w:rPr>
        <w:t xml:space="preserve">de </w:t>
      </w:r>
      <w:r w:rsidRPr="00252735" w:rsidR="00943410">
        <w:rPr>
          <w:szCs w:val="24"/>
          <w:lang w:val="fr-CA"/>
        </w:rPr>
        <w:t xml:space="preserve">courriel, </w:t>
      </w:r>
      <w:r w:rsidR="00E601EE">
        <w:rPr>
          <w:szCs w:val="24"/>
          <w:lang w:val="fr-CA"/>
        </w:rPr>
        <w:t>NIP de BlackBerry</w:t>
      </w:r>
      <w:r w:rsidRPr="00252735" w:rsidR="00943410">
        <w:rPr>
          <w:szCs w:val="24"/>
          <w:lang w:val="fr-CA"/>
        </w:rPr>
        <w:t xml:space="preserve">], ou pour toute question de nature administrative, </w:t>
      </w:r>
      <w:r w:rsidRPr="00252735" w:rsidR="00A000C9">
        <w:rPr>
          <w:szCs w:val="24"/>
          <w:lang w:val="fr-CA"/>
        </w:rPr>
        <w:t xml:space="preserve">veuillez communiquer avec </w:t>
      </w:r>
      <w:r w:rsidRPr="00252735" w:rsidR="00943410">
        <w:rPr>
          <w:szCs w:val="24"/>
          <w:lang w:val="fr-CA"/>
        </w:rPr>
        <w:t>[nom] au [numéro de télé</w:t>
      </w:r>
      <w:bookmarkStart w:name="lt_pId647" w:id="768"/>
      <w:bookmarkEnd w:id="767"/>
      <w:r w:rsidRPr="00252735" w:rsidR="00943410">
        <w:rPr>
          <w:szCs w:val="24"/>
          <w:lang w:val="fr-CA"/>
        </w:rPr>
        <w:t>phone].</w:t>
      </w:r>
      <w:bookmarkEnd w:id="768"/>
    </w:p>
    <w:p w:rsidRPr="005467B9" w:rsidR="00661CEA" w:rsidP="00252735" w:rsidRDefault="00943410" w14:paraId="14CA79C9" w14:textId="275C0043">
      <w:pPr>
        <w:overflowPunct/>
        <w:autoSpaceDE/>
        <w:autoSpaceDN/>
        <w:adjustRightInd/>
        <w:spacing w:after="240" w:line="320" w:lineRule="exact"/>
        <w:rPr>
          <w:szCs w:val="24"/>
          <w:lang w:val="fr-CA"/>
        </w:rPr>
      </w:pPr>
      <w:bookmarkStart w:name="lt_pId648" w:id="769"/>
      <w:r w:rsidRPr="00252735">
        <w:rPr>
          <w:szCs w:val="24"/>
          <w:lang w:val="fr-CA"/>
        </w:rPr>
        <w:t>Je vous prie d’agréer l’expression de mes sentiments distingués,</w:t>
      </w:r>
      <w:bookmarkEnd w:id="769"/>
    </w:p>
    <w:p w:rsidRPr="005467B9" w:rsidR="00661CEA" w:rsidP="00252735" w:rsidRDefault="007E7770" w14:paraId="36AED6A2" w14:textId="153E77F6">
      <w:pPr>
        <w:overflowPunct/>
        <w:autoSpaceDE/>
        <w:autoSpaceDN/>
        <w:adjustRightInd/>
        <w:spacing w:after="240" w:line="320" w:lineRule="exact"/>
        <w:rPr>
          <w:szCs w:val="24"/>
          <w:lang w:val="fr-CA"/>
        </w:rPr>
      </w:pPr>
      <w:bookmarkStart w:name="lt_pId649" w:id="770"/>
      <w:r w:rsidRPr="00252735">
        <w:rPr>
          <w:szCs w:val="24"/>
          <w:lang w:val="fr-CA"/>
        </w:rPr>
        <w:t>Nom, titre</w:t>
      </w:r>
      <w:bookmarkEnd w:id="770"/>
    </w:p>
    <w:p w:rsidRPr="0020476D" w:rsidR="00943410" w:rsidP="00943410" w:rsidRDefault="007E7770" w14:paraId="11F655D7" w14:textId="6D950DA2">
      <w:pPr>
        <w:overflowPunct/>
        <w:autoSpaceDE/>
        <w:autoSpaceDN/>
        <w:adjustRightInd/>
        <w:spacing w:after="240" w:line="320" w:lineRule="exact"/>
        <w:rPr>
          <w:szCs w:val="24"/>
          <w:highlight w:val="yellow"/>
          <w:lang w:val="fr-CA"/>
        </w:rPr>
      </w:pPr>
      <w:bookmarkStart w:name="lt_pId650" w:id="771"/>
      <w:r w:rsidRPr="00252735">
        <w:rPr>
          <w:szCs w:val="24"/>
          <w:lang w:val="fr-CA"/>
        </w:rPr>
        <w:t>Pièces jointes</w:t>
      </w:r>
      <w:bookmarkEnd w:id="771"/>
      <w:r w:rsidRPr="0020476D" w:rsidR="00943410">
        <w:rPr>
          <w:szCs w:val="24"/>
          <w:highlight w:val="yellow"/>
          <w:lang w:val="fr-CA"/>
        </w:rPr>
        <w:br w:type="page"/>
      </w:r>
    </w:p>
    <w:p w:rsidRPr="003E5CD2" w:rsidR="00E601EE" w:rsidP="003454BA" w:rsidRDefault="007E7770" w14:paraId="069CF7DB" w14:textId="77777777">
      <w:pPr>
        <w:pStyle w:val="Heading1"/>
        <w:numPr>
          <w:ilvl w:val="0"/>
          <w:numId w:val="18"/>
        </w:numPr>
        <w:rPr>
          <w:lang w:val="fr-CA"/>
        </w:rPr>
      </w:pPr>
      <w:bookmarkStart w:name="lt_pId651" w:id="772"/>
      <w:bookmarkStart w:name="_Toc143012308" w:id="773"/>
      <w:r w:rsidRPr="00252735">
        <w:rPr>
          <w:lang w:val="fr-CA"/>
        </w:rPr>
        <w:t>Réunion et décision du Conseil du Trésor</w:t>
      </w:r>
      <w:bookmarkEnd w:id="723"/>
      <w:bookmarkEnd w:id="772"/>
      <w:bookmarkEnd w:id="773"/>
    </w:p>
    <w:p w:rsidRPr="0020476D" w:rsidR="00661CEA" w:rsidP="00661CEA" w:rsidRDefault="00661CEA" w14:paraId="6F56A21D" w14:textId="77777777">
      <w:pPr>
        <w:rPr>
          <w:lang w:val="fr-CA"/>
        </w:rPr>
      </w:pPr>
    </w:p>
    <w:p w:rsidRPr="0020476D" w:rsidR="00661CEA" w:rsidP="00661CEA" w:rsidRDefault="003D616A" w14:paraId="699616C9" w14:textId="31139EF4">
      <w:pPr>
        <w:rPr>
          <w:lang w:val="fr-CA"/>
        </w:rPr>
      </w:pPr>
      <w:bookmarkStart w:name="lt_pId652" w:id="774"/>
      <w:r w:rsidRPr="0020476D">
        <w:rPr>
          <w:color w:val="000000"/>
          <w:lang w:val="fr-CA"/>
        </w:rPr>
        <w:t xml:space="preserve">Le SAR est </w:t>
      </w:r>
      <w:r w:rsidR="00E601EE">
        <w:rPr>
          <w:color w:val="000000"/>
          <w:lang w:val="fr-CA"/>
        </w:rPr>
        <w:t>chargé</w:t>
      </w:r>
      <w:r w:rsidRPr="0020476D">
        <w:rPr>
          <w:color w:val="000000"/>
          <w:lang w:val="fr-CA"/>
        </w:rPr>
        <w:t xml:space="preserve"> d’informer les ministres du Conseil du Trésor des projets de règlement.</w:t>
      </w:r>
      <w:bookmarkEnd w:id="774"/>
    </w:p>
    <w:p w:rsidRPr="0020476D" w:rsidR="00661CEA" w:rsidP="00661CEA" w:rsidRDefault="00661CEA" w14:paraId="3DF51EB9" w14:textId="77777777">
      <w:pPr>
        <w:rPr>
          <w:lang w:val="fr-CA"/>
        </w:rPr>
      </w:pPr>
    </w:p>
    <w:p w:rsidRPr="0020476D" w:rsidR="00661CEA" w:rsidP="00661CEA" w:rsidRDefault="003D616A" w14:paraId="7FA862CA" w14:textId="5E6AEB4C">
      <w:pPr>
        <w:rPr>
          <w:lang w:val="fr-CA"/>
        </w:rPr>
      </w:pPr>
      <w:bookmarkStart w:name="lt_pId653" w:id="775"/>
      <w:r w:rsidRPr="0020476D">
        <w:rPr>
          <w:color w:val="000000"/>
          <w:lang w:val="fr-CA"/>
        </w:rPr>
        <w:t xml:space="preserve">Bien que l’heure, l’endroit et l’ordre du jour de la réunion sont des renseignements </w:t>
      </w:r>
      <w:r w:rsidR="00E601EE">
        <w:rPr>
          <w:color w:val="000000"/>
          <w:lang w:val="fr-CA"/>
        </w:rPr>
        <w:t>confidentiels</w:t>
      </w:r>
      <w:r w:rsidRPr="0020476D" w:rsidR="00E601EE">
        <w:rPr>
          <w:color w:val="000000"/>
          <w:lang w:val="fr-CA"/>
        </w:rPr>
        <w:t xml:space="preserve"> </w:t>
      </w:r>
      <w:r w:rsidRPr="0020476D">
        <w:rPr>
          <w:color w:val="000000"/>
          <w:lang w:val="fr-CA"/>
        </w:rPr>
        <w:t xml:space="preserve">du Cabinet, le SAR peut aviser </w:t>
      </w:r>
      <w:r w:rsidR="00F833F6">
        <w:rPr>
          <w:color w:val="000000"/>
          <w:lang w:val="fr-CA"/>
        </w:rPr>
        <w:t>l’</w:t>
      </w:r>
      <w:r w:rsidRPr="00F833F6" w:rsidR="00F833F6">
        <w:rPr>
          <w:color w:val="000000"/>
          <w:lang w:val="fr-CA"/>
        </w:rPr>
        <w:t>organisme de r</w:t>
      </w:r>
      <w:r w:rsidR="00402CE3">
        <w:rPr>
          <w:color w:val="000000"/>
          <w:lang w:val="fr-CA"/>
        </w:rPr>
        <w:t>é</w:t>
      </w:r>
      <w:r w:rsidRPr="00F833F6" w:rsidR="00F833F6">
        <w:rPr>
          <w:color w:val="000000"/>
          <w:lang w:val="fr-CA"/>
        </w:rPr>
        <w:t>glementation</w:t>
      </w:r>
      <w:r w:rsidR="00E601EE">
        <w:rPr>
          <w:color w:val="000000"/>
          <w:lang w:val="fr-CA"/>
        </w:rPr>
        <w:t xml:space="preserve"> </w:t>
      </w:r>
      <w:r w:rsidRPr="0020476D">
        <w:rPr>
          <w:color w:val="000000"/>
          <w:lang w:val="fr-CA"/>
        </w:rPr>
        <w:t>lorsqu’un article est prévu à l’ordre du jour afin de</w:t>
      </w:r>
      <w:r w:rsidR="00E601EE">
        <w:rPr>
          <w:color w:val="000000"/>
          <w:lang w:val="fr-CA"/>
        </w:rPr>
        <w:t xml:space="preserve"> lui</w:t>
      </w:r>
      <w:r w:rsidRPr="0020476D">
        <w:rPr>
          <w:color w:val="000000"/>
          <w:lang w:val="fr-CA"/>
        </w:rPr>
        <w:t xml:space="preserve"> permettre de préparer </w:t>
      </w:r>
      <w:r w:rsidR="00E601EE">
        <w:rPr>
          <w:color w:val="000000"/>
          <w:lang w:val="fr-CA"/>
        </w:rPr>
        <w:t>ses</w:t>
      </w:r>
      <w:r w:rsidRPr="0020476D">
        <w:rPr>
          <w:color w:val="000000"/>
          <w:lang w:val="fr-CA"/>
        </w:rPr>
        <w:t xml:space="preserve"> documents de communication.</w:t>
      </w:r>
      <w:bookmarkEnd w:id="775"/>
      <w:r w:rsidRPr="0020476D" w:rsidR="007E7770">
        <w:rPr>
          <w:lang w:val="fr-CA"/>
        </w:rPr>
        <w:t xml:space="preserve"> </w:t>
      </w:r>
      <w:bookmarkStart w:name="lt_pId654" w:id="776"/>
      <w:r w:rsidRPr="0020476D">
        <w:rPr>
          <w:color w:val="000000"/>
          <w:lang w:val="fr-CA"/>
        </w:rPr>
        <w:t xml:space="preserve">La date de l’examen ne </w:t>
      </w:r>
      <w:r w:rsidR="00F933E2">
        <w:rPr>
          <w:color w:val="000000"/>
          <w:lang w:val="fr-CA"/>
        </w:rPr>
        <w:t>devrait</w:t>
      </w:r>
      <w:r w:rsidRPr="0020476D" w:rsidR="00F933E2">
        <w:rPr>
          <w:color w:val="000000"/>
          <w:lang w:val="fr-CA"/>
        </w:rPr>
        <w:t xml:space="preserve"> </w:t>
      </w:r>
      <w:r w:rsidRPr="0020476D">
        <w:rPr>
          <w:color w:val="000000"/>
          <w:lang w:val="fr-CA"/>
        </w:rPr>
        <w:t xml:space="preserve">pas être </w:t>
      </w:r>
      <w:r w:rsidR="00E601EE">
        <w:rPr>
          <w:color w:val="000000"/>
          <w:lang w:val="fr-CA"/>
        </w:rPr>
        <w:t>communiquée aux</w:t>
      </w:r>
      <w:r w:rsidRPr="0020476D">
        <w:rPr>
          <w:color w:val="000000"/>
          <w:lang w:val="fr-CA"/>
        </w:rPr>
        <w:t xml:space="preserve"> intervenants externes.</w:t>
      </w:r>
      <w:bookmarkEnd w:id="776"/>
    </w:p>
    <w:p w:rsidRPr="0020476D" w:rsidR="00661CEA" w:rsidP="00661CEA" w:rsidRDefault="00661CEA" w14:paraId="79E2D970" w14:textId="77777777">
      <w:pPr>
        <w:rPr>
          <w:lang w:val="fr-CA"/>
        </w:rPr>
      </w:pPr>
    </w:p>
    <w:p w:rsidRPr="0020476D" w:rsidR="00661CEA" w:rsidP="00661CEA" w:rsidRDefault="003D616A" w14:paraId="0EBC99D9" w14:textId="7F454CCF">
      <w:pPr>
        <w:rPr>
          <w:lang w:val="fr-CA"/>
        </w:rPr>
      </w:pPr>
      <w:bookmarkStart w:name="lt_pId655" w:id="777"/>
      <w:r w:rsidRPr="0020476D">
        <w:rPr>
          <w:color w:val="000000"/>
          <w:lang w:val="fr-CA"/>
        </w:rPr>
        <w:t>Le Conseil du Trésor, à titre de comité du Cabinet, peut prendre l</w:t>
      </w:r>
      <w:r w:rsidR="00D73B61">
        <w:rPr>
          <w:color w:val="000000"/>
          <w:lang w:val="fr-CA"/>
        </w:rPr>
        <w:t>’une ou l’autre d</w:t>
      </w:r>
      <w:r w:rsidRPr="0020476D">
        <w:rPr>
          <w:color w:val="000000"/>
          <w:lang w:val="fr-CA"/>
        </w:rPr>
        <w:t xml:space="preserve">es décisions </w:t>
      </w:r>
      <w:r w:rsidR="00D73B61">
        <w:rPr>
          <w:color w:val="000000"/>
          <w:lang w:val="fr-CA"/>
        </w:rPr>
        <w:t>ci</w:t>
      </w:r>
      <w:r w:rsidR="00D73B61">
        <w:rPr>
          <w:color w:val="000000"/>
          <w:lang w:val="fr-CA"/>
        </w:rPr>
        <w:noBreakHyphen/>
        <w:t>dessous.</w:t>
      </w:r>
      <w:bookmarkEnd w:id="777"/>
    </w:p>
    <w:p w:rsidRPr="0020476D" w:rsidR="00661CEA" w:rsidP="003454BA" w:rsidRDefault="005467B9" w14:paraId="7466CC8E" w14:textId="37CA368B">
      <w:pPr>
        <w:numPr>
          <w:ilvl w:val="0"/>
          <w:numId w:val="13"/>
        </w:numPr>
        <w:rPr>
          <w:lang w:val="fr-CA"/>
        </w:rPr>
      </w:pPr>
      <w:bookmarkStart w:name="lt_pId656" w:id="778"/>
      <w:r>
        <w:rPr>
          <w:color w:val="000000"/>
          <w:lang w:val="fr-CA"/>
        </w:rPr>
        <w:t>A</w:t>
      </w:r>
      <w:r w:rsidRPr="0020476D" w:rsidR="003D616A">
        <w:rPr>
          <w:color w:val="000000"/>
          <w:lang w:val="fr-CA"/>
        </w:rPr>
        <w:t>pprouver ou rejeter la publication préalable du projet de règlement (y compris l’approbation d’une période de publication préalable autre que ce qui était initialement proposé)</w:t>
      </w:r>
      <w:r>
        <w:rPr>
          <w:color w:val="000000"/>
          <w:lang w:val="fr-CA"/>
        </w:rPr>
        <w:t>.</w:t>
      </w:r>
      <w:bookmarkEnd w:id="778"/>
    </w:p>
    <w:p w:rsidRPr="0020476D" w:rsidR="00661CEA" w:rsidP="003454BA" w:rsidRDefault="005467B9" w14:paraId="26C262AB" w14:textId="5795B35F">
      <w:pPr>
        <w:numPr>
          <w:ilvl w:val="0"/>
          <w:numId w:val="13"/>
        </w:numPr>
        <w:rPr>
          <w:lang w:val="fr-CA"/>
        </w:rPr>
      </w:pPr>
      <w:bookmarkStart w:name="lt_pId657" w:id="779"/>
      <w:r>
        <w:rPr>
          <w:color w:val="000000"/>
          <w:lang w:val="fr-CA"/>
        </w:rPr>
        <w:t>A</w:t>
      </w:r>
      <w:r w:rsidRPr="0020476D" w:rsidR="003D616A">
        <w:rPr>
          <w:color w:val="000000"/>
          <w:lang w:val="fr-CA"/>
        </w:rPr>
        <w:t xml:space="preserve">pprouver ou rejeter les demandes d’exemptions </w:t>
      </w:r>
      <w:r w:rsidRPr="0020476D" w:rsidR="004D05DA">
        <w:rPr>
          <w:color w:val="000000"/>
          <w:lang w:val="fr-CA"/>
        </w:rPr>
        <w:t>de</w:t>
      </w:r>
      <w:r w:rsidRPr="0020476D" w:rsidR="003D616A">
        <w:rPr>
          <w:color w:val="000000"/>
          <w:lang w:val="fr-CA"/>
        </w:rPr>
        <w:t xml:space="preserve"> publication préalable</w:t>
      </w:r>
      <w:r>
        <w:rPr>
          <w:color w:val="000000"/>
          <w:lang w:val="fr-CA"/>
        </w:rPr>
        <w:t>.</w:t>
      </w:r>
      <w:bookmarkEnd w:id="779"/>
    </w:p>
    <w:p w:rsidRPr="0020476D" w:rsidR="00661CEA" w:rsidP="003454BA" w:rsidRDefault="005467B9" w14:paraId="0A4FF000" w14:textId="4A26A327">
      <w:pPr>
        <w:numPr>
          <w:ilvl w:val="0"/>
          <w:numId w:val="13"/>
        </w:numPr>
        <w:rPr>
          <w:lang w:val="fr-CA"/>
        </w:rPr>
      </w:pPr>
      <w:bookmarkStart w:name="lt_pId658" w:id="780"/>
      <w:r>
        <w:rPr>
          <w:color w:val="000000"/>
          <w:lang w:val="fr-CA"/>
        </w:rPr>
        <w:t>E</w:t>
      </w:r>
      <w:r w:rsidRPr="0020476D" w:rsidR="003D616A">
        <w:rPr>
          <w:color w:val="000000"/>
          <w:lang w:val="fr-CA"/>
        </w:rPr>
        <w:t xml:space="preserve">nvoyer </w:t>
      </w:r>
      <w:r w:rsidR="00D73B61">
        <w:rPr>
          <w:color w:val="000000"/>
          <w:lang w:val="fr-CA"/>
        </w:rPr>
        <w:t xml:space="preserve">le dossier </w:t>
      </w:r>
      <w:r w:rsidRPr="0020476D" w:rsidR="003D616A">
        <w:rPr>
          <w:color w:val="000000"/>
          <w:lang w:val="fr-CA"/>
        </w:rPr>
        <w:t>au Cabinet ou à un de ses autres comités pour examen</w:t>
      </w:r>
      <w:r>
        <w:rPr>
          <w:color w:val="000000"/>
          <w:lang w:val="fr-CA"/>
        </w:rPr>
        <w:t>.</w:t>
      </w:r>
      <w:bookmarkEnd w:id="780"/>
    </w:p>
    <w:p w:rsidRPr="0020476D" w:rsidR="00661CEA" w:rsidP="003454BA" w:rsidRDefault="005467B9" w14:paraId="37B6D41E" w14:textId="68BF03E7">
      <w:pPr>
        <w:numPr>
          <w:ilvl w:val="0"/>
          <w:numId w:val="13"/>
        </w:numPr>
        <w:rPr>
          <w:lang w:val="fr-CA"/>
        </w:rPr>
      </w:pPr>
      <w:bookmarkStart w:name="lt_pId659" w:id="781"/>
      <w:r>
        <w:rPr>
          <w:color w:val="000000"/>
          <w:lang w:val="fr-CA"/>
        </w:rPr>
        <w:t>R</w:t>
      </w:r>
      <w:r w:rsidRPr="0020476D" w:rsidR="003D616A">
        <w:rPr>
          <w:color w:val="000000"/>
          <w:lang w:val="fr-CA"/>
        </w:rPr>
        <w:t xml:space="preserve">envoyer l’affaire au ministre responsable pour un examen </w:t>
      </w:r>
      <w:r w:rsidR="00D73B61">
        <w:rPr>
          <w:color w:val="000000"/>
          <w:lang w:val="fr-CA"/>
        </w:rPr>
        <w:t xml:space="preserve">plus approfondi </w:t>
      </w:r>
      <w:r w:rsidRPr="0020476D" w:rsidR="003D616A">
        <w:rPr>
          <w:color w:val="000000"/>
          <w:lang w:val="fr-CA"/>
        </w:rPr>
        <w:t xml:space="preserve">et </w:t>
      </w:r>
      <w:r w:rsidR="00D73B61">
        <w:rPr>
          <w:color w:val="000000"/>
          <w:lang w:val="fr-CA"/>
        </w:rPr>
        <w:t xml:space="preserve">obtenir </w:t>
      </w:r>
      <w:r w:rsidRPr="0020476D" w:rsidR="003D616A">
        <w:rPr>
          <w:color w:val="000000"/>
          <w:lang w:val="fr-CA"/>
        </w:rPr>
        <w:t>des renseignements supplémentaires</w:t>
      </w:r>
      <w:r>
        <w:rPr>
          <w:lang w:val="fr-CA"/>
        </w:rPr>
        <w:t>.</w:t>
      </w:r>
      <w:bookmarkEnd w:id="781"/>
    </w:p>
    <w:p w:rsidRPr="0020476D" w:rsidR="00661CEA" w:rsidP="003454BA" w:rsidRDefault="005467B9" w14:paraId="7BF44B80" w14:textId="43F3055C">
      <w:pPr>
        <w:numPr>
          <w:ilvl w:val="0"/>
          <w:numId w:val="13"/>
        </w:numPr>
        <w:rPr>
          <w:lang w:val="fr-CA"/>
        </w:rPr>
      </w:pPr>
      <w:bookmarkStart w:name="lt_pId660" w:id="782"/>
      <w:r>
        <w:rPr>
          <w:color w:val="000000"/>
          <w:lang w:val="fr-CA"/>
        </w:rPr>
        <w:t>R</w:t>
      </w:r>
      <w:r w:rsidRPr="0020476D" w:rsidR="003D616A">
        <w:rPr>
          <w:color w:val="000000"/>
          <w:lang w:val="fr-CA"/>
        </w:rPr>
        <w:t>eporter l</w:t>
      </w:r>
      <w:r w:rsidR="00D73B61">
        <w:rPr>
          <w:color w:val="000000"/>
          <w:lang w:val="fr-CA"/>
        </w:rPr>
        <w:t>e point</w:t>
      </w:r>
      <w:r w:rsidRPr="0020476D" w:rsidR="003D616A">
        <w:rPr>
          <w:color w:val="000000"/>
          <w:lang w:val="fr-CA"/>
        </w:rPr>
        <w:t xml:space="preserve"> </w:t>
      </w:r>
      <w:r w:rsidR="00D73B61">
        <w:rPr>
          <w:color w:val="000000"/>
          <w:lang w:val="fr-CA"/>
        </w:rPr>
        <w:t xml:space="preserve">à </w:t>
      </w:r>
      <w:r w:rsidRPr="0020476D" w:rsidR="003D616A">
        <w:rPr>
          <w:color w:val="000000"/>
          <w:lang w:val="fr-CA"/>
        </w:rPr>
        <w:t>une réunion</w:t>
      </w:r>
      <w:r w:rsidR="00D73B61">
        <w:rPr>
          <w:color w:val="000000"/>
          <w:lang w:val="fr-CA"/>
        </w:rPr>
        <w:t xml:space="preserve"> ultérieure</w:t>
      </w:r>
      <w:r>
        <w:rPr>
          <w:color w:val="000000"/>
          <w:lang w:val="fr-CA"/>
        </w:rPr>
        <w:t>.</w:t>
      </w:r>
      <w:bookmarkEnd w:id="782"/>
    </w:p>
    <w:p w:rsidRPr="0020476D" w:rsidR="00661CEA" w:rsidP="003454BA" w:rsidRDefault="005467B9" w14:paraId="66016E13" w14:textId="007302E3">
      <w:pPr>
        <w:numPr>
          <w:ilvl w:val="0"/>
          <w:numId w:val="13"/>
        </w:numPr>
        <w:rPr>
          <w:lang w:val="fr-CA"/>
        </w:rPr>
      </w:pPr>
      <w:bookmarkStart w:name="lt_pId661" w:id="783"/>
      <w:r>
        <w:rPr>
          <w:color w:val="000000"/>
          <w:lang w:val="fr-CA"/>
        </w:rPr>
        <w:t>P</w:t>
      </w:r>
      <w:r w:rsidRPr="0020476D" w:rsidR="003D616A">
        <w:rPr>
          <w:color w:val="000000"/>
          <w:lang w:val="fr-CA"/>
        </w:rPr>
        <w:t>rendre des décisions concernant la règle du «</w:t>
      </w:r>
      <w:r w:rsidR="00DE2620">
        <w:rPr>
          <w:color w:val="000000"/>
          <w:lang w:val="fr-CA"/>
        </w:rPr>
        <w:t> </w:t>
      </w:r>
      <w:r w:rsidRPr="0020476D" w:rsidR="003D616A">
        <w:rPr>
          <w:color w:val="000000"/>
          <w:lang w:val="fr-CA"/>
        </w:rPr>
        <w:t>un pour un</w:t>
      </w:r>
      <w:r w:rsidR="00DE2620">
        <w:rPr>
          <w:color w:val="000000"/>
          <w:lang w:val="fr-CA"/>
        </w:rPr>
        <w:t> </w:t>
      </w:r>
      <w:r w:rsidRPr="0020476D" w:rsidR="003D616A">
        <w:rPr>
          <w:color w:val="000000"/>
          <w:lang w:val="fr-CA"/>
        </w:rPr>
        <w:t>».</w:t>
      </w:r>
      <w:bookmarkEnd w:id="783"/>
    </w:p>
    <w:p w:rsidRPr="0020476D" w:rsidR="00661CEA" w:rsidP="00252735" w:rsidRDefault="00661CEA" w14:paraId="5FE8C36A" w14:textId="77777777">
      <w:pPr>
        <w:rPr>
          <w:lang w:val="fr-CA"/>
        </w:rPr>
      </w:pPr>
    </w:p>
    <w:p w:rsidRPr="0020476D" w:rsidR="00661CEA" w:rsidP="00661CEA" w:rsidRDefault="003D616A" w14:paraId="7F9DA4A7" w14:textId="46D1AA4F">
      <w:pPr>
        <w:rPr>
          <w:lang w:val="fr-CA"/>
        </w:rPr>
      </w:pPr>
      <w:bookmarkStart w:name="lt_pId662" w:id="784"/>
      <w:r w:rsidRPr="0020476D">
        <w:rPr>
          <w:color w:val="000000"/>
          <w:lang w:val="fr-CA"/>
        </w:rPr>
        <w:t xml:space="preserve">Les présentations approuvées sont envoyées au BCP </w:t>
      </w:r>
      <w:r w:rsidR="00D73B61">
        <w:rPr>
          <w:color w:val="000000"/>
          <w:lang w:val="fr-CA"/>
        </w:rPr>
        <w:t>pour qu’il prenne des mesures</w:t>
      </w:r>
      <w:r w:rsidRPr="0020476D">
        <w:rPr>
          <w:color w:val="000000"/>
          <w:lang w:val="fr-CA"/>
        </w:rPr>
        <w:t>.</w:t>
      </w:r>
      <w:bookmarkEnd w:id="784"/>
      <w:r w:rsidRPr="0020476D" w:rsidR="007E7770">
        <w:rPr>
          <w:lang w:val="fr-CA"/>
        </w:rPr>
        <w:t xml:space="preserve"> </w:t>
      </w:r>
      <w:bookmarkStart w:name="lt_pId663" w:id="785"/>
      <w:r w:rsidRPr="0020476D">
        <w:rPr>
          <w:color w:val="000000"/>
          <w:lang w:val="fr-CA"/>
        </w:rPr>
        <w:t xml:space="preserve">Les </w:t>
      </w:r>
      <w:r w:rsidR="000F4FB5">
        <w:rPr>
          <w:color w:val="000000"/>
          <w:lang w:val="fr-CA"/>
        </w:rPr>
        <w:t>organismes de réglementation</w:t>
      </w:r>
      <w:r w:rsidRPr="0020476D">
        <w:rPr>
          <w:color w:val="000000"/>
          <w:lang w:val="fr-CA"/>
        </w:rPr>
        <w:t xml:space="preserve"> seront informés par l’analyste du SAR de toute mesure de suivi nécessaire, du rejet des projets de règlement par le Conseil du Trésor ou du report des pro</w:t>
      </w:r>
      <w:r w:rsidR="00D73B61">
        <w:rPr>
          <w:color w:val="000000"/>
          <w:lang w:val="fr-CA"/>
        </w:rPr>
        <w:t>jets de règlement</w:t>
      </w:r>
      <w:r w:rsidRPr="0020476D">
        <w:rPr>
          <w:color w:val="000000"/>
          <w:lang w:val="fr-CA"/>
        </w:rPr>
        <w:t>.</w:t>
      </w:r>
      <w:bookmarkEnd w:id="785"/>
    </w:p>
    <w:p w:rsidRPr="0020476D" w:rsidR="00661CEA" w:rsidP="00661CEA" w:rsidRDefault="00661CEA" w14:paraId="5DC29121" w14:textId="77777777">
      <w:pPr>
        <w:rPr>
          <w:lang w:val="fr-CA"/>
        </w:rPr>
      </w:pPr>
    </w:p>
    <w:p w:rsidRPr="0020476D" w:rsidR="00661CEA" w:rsidP="00661CEA" w:rsidRDefault="003D616A" w14:paraId="0C467F93" w14:textId="747F8185">
      <w:pPr>
        <w:rPr>
          <w:lang w:val="fr-CA"/>
        </w:rPr>
      </w:pPr>
      <w:bookmarkStart w:name="lt_pId664" w:id="786"/>
      <w:r w:rsidRPr="0020476D">
        <w:rPr>
          <w:color w:val="000000"/>
          <w:lang w:val="fr-CA"/>
        </w:rPr>
        <w:t xml:space="preserve">En ce qui concerne les </w:t>
      </w:r>
      <w:r w:rsidR="00D73B61">
        <w:rPr>
          <w:color w:val="000000"/>
          <w:lang w:val="fr-CA"/>
        </w:rPr>
        <w:t>éléments</w:t>
      </w:r>
      <w:r w:rsidRPr="0020476D">
        <w:rPr>
          <w:color w:val="000000"/>
          <w:lang w:val="fr-CA"/>
        </w:rPr>
        <w:t xml:space="preserve"> examinés pour la publication préalable, le SAR peut informer les </w:t>
      </w:r>
      <w:r w:rsidR="000F4FB5">
        <w:rPr>
          <w:color w:val="000000"/>
          <w:lang w:val="fr-CA"/>
        </w:rPr>
        <w:t>organismes de réglementation</w:t>
      </w:r>
      <w:r w:rsidRPr="0020476D">
        <w:rPr>
          <w:color w:val="000000"/>
          <w:lang w:val="fr-CA"/>
        </w:rPr>
        <w:t xml:space="preserve"> immédiatement après la réunion.</w:t>
      </w:r>
      <w:bookmarkEnd w:id="786"/>
    </w:p>
    <w:p w:rsidRPr="0020476D" w:rsidR="00661CEA" w:rsidP="00661CEA" w:rsidRDefault="00661CEA" w14:paraId="0798E30D" w14:textId="77777777">
      <w:pPr>
        <w:rPr>
          <w:lang w:val="fr-CA"/>
        </w:rPr>
      </w:pPr>
    </w:p>
    <w:p w:rsidRPr="0020476D" w:rsidR="00661CEA" w:rsidP="00661CEA" w:rsidRDefault="003D616A" w14:paraId="0F4B297D" w14:textId="5A98CFF0">
      <w:pPr>
        <w:rPr>
          <w:lang w:val="fr-CA"/>
        </w:rPr>
      </w:pPr>
      <w:bookmarkStart w:name="lt_pId665" w:id="787"/>
      <w:r w:rsidRPr="0020476D">
        <w:rPr>
          <w:color w:val="000000"/>
          <w:lang w:val="fr-CA"/>
        </w:rPr>
        <w:t xml:space="preserve">En ce qui concerne l’approbation définitive, les </w:t>
      </w:r>
      <w:r w:rsidR="000F4FB5">
        <w:rPr>
          <w:color w:val="000000"/>
          <w:lang w:val="fr-CA"/>
        </w:rPr>
        <w:t>organismes de réglementation</w:t>
      </w:r>
      <w:r w:rsidRPr="0020476D">
        <w:rPr>
          <w:color w:val="000000"/>
          <w:lang w:val="fr-CA"/>
        </w:rPr>
        <w:t xml:space="preserve"> ne seront informés qu’une fois que le</w:t>
      </w:r>
      <w:r w:rsidR="00705BBA">
        <w:rPr>
          <w:color w:val="000000"/>
          <w:lang w:val="fr-CA"/>
        </w:rPr>
        <w:t xml:space="preserve"> gouverneur général aura signé le </w:t>
      </w:r>
      <w:r w:rsidRPr="0020476D">
        <w:rPr>
          <w:color w:val="000000"/>
          <w:lang w:val="fr-CA"/>
        </w:rPr>
        <w:t>décret joint au règlement.</w:t>
      </w:r>
      <w:bookmarkEnd w:id="787"/>
    </w:p>
    <w:p w:rsidRPr="0020476D" w:rsidR="00661CEA" w:rsidP="00661CEA" w:rsidRDefault="00661CEA" w14:paraId="518369FD" w14:textId="77777777">
      <w:pPr>
        <w:rPr>
          <w:lang w:val="fr-CA"/>
        </w:rPr>
      </w:pPr>
    </w:p>
    <w:p w:rsidRPr="003454BA" w:rsidR="00DC6D56" w:rsidP="003454BA" w:rsidRDefault="00030E50" w14:paraId="5911D5D6" w14:textId="77777777">
      <w:pPr>
        <w:pStyle w:val="Heading1"/>
        <w:numPr>
          <w:ilvl w:val="0"/>
          <w:numId w:val="18"/>
        </w:numPr>
        <w:rPr>
          <w:lang w:val="fr-CA"/>
        </w:rPr>
      </w:pPr>
      <w:bookmarkStart w:name="lt_pId666" w:id="788"/>
      <w:bookmarkStart w:name="_Toc143012309" w:id="789"/>
      <w:r w:rsidRPr="0020476D">
        <w:rPr>
          <w:rFonts w:cs="Times New Roman"/>
          <w:color w:val="000000"/>
          <w:lang w:val="fr-CA"/>
        </w:rPr>
        <w:t xml:space="preserve">Enregistrement, entrée en vigueur, publication dans la </w:t>
      </w:r>
      <w:r w:rsidRPr="0020476D">
        <w:rPr>
          <w:rFonts w:cs="Times New Roman"/>
          <w:i/>
          <w:color w:val="000000"/>
          <w:lang w:val="fr-CA"/>
        </w:rPr>
        <w:t>Gazette du Canada</w:t>
      </w:r>
      <w:r w:rsidRPr="0020476D">
        <w:rPr>
          <w:rFonts w:cs="Times New Roman"/>
          <w:color w:val="000000"/>
          <w:lang w:val="fr-CA"/>
        </w:rPr>
        <w:t xml:space="preserve"> et distribution du règlement</w:t>
      </w:r>
      <w:bookmarkEnd w:id="788"/>
      <w:bookmarkEnd w:id="789"/>
    </w:p>
    <w:p w:rsidRPr="0020476D" w:rsidR="00661CEA" w:rsidP="00661CEA" w:rsidRDefault="00661CEA" w14:paraId="636106D9" w14:textId="77777777">
      <w:pPr>
        <w:rPr>
          <w:lang w:val="fr-CA"/>
        </w:rPr>
      </w:pPr>
    </w:p>
    <w:p w:rsidRPr="005467B9" w:rsidR="00661CEA" w:rsidP="00E97B71" w:rsidRDefault="00030E50" w14:paraId="1C50A2DA" w14:textId="279BA056">
      <w:pPr>
        <w:pStyle w:val="Heading2"/>
      </w:pPr>
      <w:bookmarkStart w:name="_Toc518984873" w:id="790"/>
      <w:bookmarkStart w:name="lt_pId667" w:id="791"/>
      <w:bookmarkStart w:name="_Toc143012310" w:id="792"/>
      <w:r w:rsidRPr="00252735">
        <w:t>Enregistrement</w:t>
      </w:r>
      <w:bookmarkEnd w:id="790"/>
      <w:bookmarkEnd w:id="791"/>
      <w:bookmarkEnd w:id="792"/>
    </w:p>
    <w:p w:rsidRPr="0020476D" w:rsidR="00661CEA" w:rsidP="00661CEA" w:rsidRDefault="00030E50" w14:paraId="5C844DE0" w14:textId="5EC0B99C">
      <w:pPr>
        <w:rPr>
          <w:lang w:val="fr-CA"/>
        </w:rPr>
      </w:pPr>
      <w:bookmarkStart w:name="lt_pId668" w:id="793"/>
      <w:r w:rsidRPr="0020476D">
        <w:rPr>
          <w:color w:val="000000"/>
          <w:lang w:val="fr-CA"/>
        </w:rPr>
        <w:t>L’article</w:t>
      </w:r>
      <w:r w:rsidRPr="0020476D" w:rsidR="00415C50">
        <w:rPr>
          <w:color w:val="000000"/>
          <w:lang w:val="fr-CA"/>
        </w:rPr>
        <w:t> </w:t>
      </w:r>
      <w:r w:rsidRPr="0020476D">
        <w:rPr>
          <w:color w:val="000000"/>
          <w:lang w:val="fr-CA"/>
        </w:rPr>
        <w:t xml:space="preserve">5 de la </w:t>
      </w:r>
      <w:hyperlink w:history="1" r:id="rId48">
        <w:r w:rsidRPr="00736DBC" w:rsidR="002A4DA3">
          <w:rPr>
            <w:rStyle w:val="Hyperlink"/>
            <w:i/>
            <w:lang w:val="fr-CA"/>
          </w:rPr>
          <w:t>Loi sur les textes réglementaires</w:t>
        </w:r>
      </w:hyperlink>
      <w:r w:rsidRPr="00252735" w:rsidR="004F0E5B">
        <w:rPr>
          <w:rStyle w:val="Hyperlink"/>
          <w:u w:val="none"/>
          <w:lang w:val="fr-CA"/>
        </w:rPr>
        <w:t xml:space="preserve"> </w:t>
      </w:r>
      <w:r w:rsidRPr="0020476D">
        <w:rPr>
          <w:color w:val="000000"/>
          <w:lang w:val="fr-CA"/>
        </w:rPr>
        <w:t xml:space="preserve">exige qu’un règlement </w:t>
      </w:r>
      <w:r w:rsidR="00DE2620">
        <w:rPr>
          <w:color w:val="000000"/>
          <w:lang w:val="fr-CA"/>
        </w:rPr>
        <w:t>soit</w:t>
      </w:r>
      <w:r w:rsidRPr="0020476D" w:rsidR="00415C50">
        <w:rPr>
          <w:color w:val="000000"/>
          <w:lang w:val="fr-CA"/>
        </w:rPr>
        <w:t xml:space="preserve"> </w:t>
      </w:r>
      <w:r w:rsidRPr="0020476D">
        <w:rPr>
          <w:color w:val="000000"/>
          <w:lang w:val="fr-CA"/>
        </w:rPr>
        <w:t>transmis au greffier aux fins d’enregistrement dans les sept jours suivant l</w:t>
      </w:r>
      <w:r w:rsidR="00C82E04">
        <w:rPr>
          <w:color w:val="000000"/>
          <w:lang w:val="fr-CA"/>
        </w:rPr>
        <w:t>a prise</w:t>
      </w:r>
      <w:r w:rsidRPr="0020476D">
        <w:rPr>
          <w:color w:val="000000"/>
          <w:lang w:val="fr-CA"/>
        </w:rPr>
        <w:t xml:space="preserve"> du règlement.</w:t>
      </w:r>
      <w:bookmarkEnd w:id="793"/>
      <w:r w:rsidRPr="0020476D" w:rsidR="007E7770">
        <w:rPr>
          <w:lang w:val="fr-CA"/>
        </w:rPr>
        <w:t xml:space="preserve"> </w:t>
      </w:r>
      <w:bookmarkStart w:name="lt_pId669" w:id="794"/>
      <w:r w:rsidRPr="0020476D">
        <w:rPr>
          <w:color w:val="000000"/>
          <w:lang w:val="fr-CA"/>
        </w:rPr>
        <w:t xml:space="preserve">En réalité, l’enregistrement s’effectue habituellement dans un délai de </w:t>
      </w:r>
      <w:r w:rsidR="00DC6D56">
        <w:rPr>
          <w:color w:val="000000"/>
          <w:lang w:val="fr-CA"/>
        </w:rPr>
        <w:t>4</w:t>
      </w:r>
      <w:r w:rsidRPr="0020476D">
        <w:rPr>
          <w:color w:val="000000"/>
          <w:lang w:val="fr-CA"/>
        </w:rPr>
        <w:t>8</w:t>
      </w:r>
      <w:r w:rsidRPr="0020476D" w:rsidR="00415C50">
        <w:rPr>
          <w:color w:val="000000"/>
          <w:lang w:val="fr-CA"/>
        </w:rPr>
        <w:t> </w:t>
      </w:r>
      <w:r w:rsidRPr="0020476D">
        <w:rPr>
          <w:color w:val="000000"/>
          <w:lang w:val="fr-CA"/>
        </w:rPr>
        <w:t>heures suivant la signature du gouverneur général.</w:t>
      </w:r>
      <w:bookmarkEnd w:id="794"/>
    </w:p>
    <w:p w:rsidRPr="0020476D" w:rsidR="00661CEA" w:rsidP="00661CEA" w:rsidRDefault="00661CEA" w14:paraId="5AAC6B8E" w14:textId="77777777">
      <w:pPr>
        <w:rPr>
          <w:lang w:val="fr-CA"/>
        </w:rPr>
      </w:pPr>
    </w:p>
    <w:p w:rsidRPr="0020476D" w:rsidR="00661CEA" w:rsidP="00661CEA" w:rsidRDefault="00030E50" w14:paraId="23A716FB" w14:textId="55F7152F">
      <w:pPr>
        <w:rPr>
          <w:lang w:val="fr-CA"/>
        </w:rPr>
      </w:pPr>
      <w:bookmarkStart w:name="lt_pId670" w:id="795"/>
      <w:r w:rsidRPr="0020476D">
        <w:rPr>
          <w:color w:val="000000"/>
          <w:lang w:val="fr-CA"/>
        </w:rPr>
        <w:t xml:space="preserve">En vue d’enregistrer le règlement, la DD du BCP inscrit le titre du règlement, le titre de l’organisme de réglementation ayant élaboré le règlement, la loi ou toute autre disposition en vertu de laquelle le règlement a été </w:t>
      </w:r>
      <w:r w:rsidR="00C82E04">
        <w:rPr>
          <w:color w:val="000000"/>
          <w:lang w:val="fr-CA"/>
        </w:rPr>
        <w:t>pris</w:t>
      </w:r>
      <w:r w:rsidRPr="0020476D">
        <w:rPr>
          <w:color w:val="000000"/>
          <w:lang w:val="fr-CA"/>
        </w:rPr>
        <w:t xml:space="preserve">, la date </w:t>
      </w:r>
      <w:r w:rsidR="00C82E04">
        <w:rPr>
          <w:color w:val="000000"/>
          <w:lang w:val="fr-CA"/>
        </w:rPr>
        <w:t>à laquelle il a été pris</w:t>
      </w:r>
      <w:r w:rsidRPr="0020476D">
        <w:rPr>
          <w:color w:val="000000"/>
          <w:lang w:val="fr-CA"/>
        </w:rPr>
        <w:t xml:space="preserve"> et la date de son enregistrement.</w:t>
      </w:r>
      <w:bookmarkEnd w:id="795"/>
      <w:r w:rsidRPr="0020476D" w:rsidR="007E7770">
        <w:rPr>
          <w:lang w:val="fr-CA"/>
        </w:rPr>
        <w:t xml:space="preserve"> </w:t>
      </w:r>
      <w:bookmarkStart w:name="lt_pId671" w:id="796"/>
      <w:r w:rsidR="00C82E04">
        <w:rPr>
          <w:color w:val="000000"/>
          <w:lang w:val="fr-CA"/>
        </w:rPr>
        <w:t>U</w:t>
      </w:r>
      <w:r w:rsidRPr="0020476D">
        <w:rPr>
          <w:color w:val="000000"/>
          <w:lang w:val="fr-CA"/>
        </w:rPr>
        <w:t>n numéro, précédé de l’acronyme DORS, qui signifie «</w:t>
      </w:r>
      <w:r w:rsidR="00DE2620">
        <w:rPr>
          <w:color w:val="000000"/>
          <w:lang w:val="fr-CA"/>
        </w:rPr>
        <w:t> </w:t>
      </w:r>
      <w:r w:rsidRPr="0020476D">
        <w:rPr>
          <w:color w:val="000000"/>
          <w:lang w:val="fr-CA"/>
        </w:rPr>
        <w:t>décrets, ordonnances et règlements statutaires</w:t>
      </w:r>
      <w:r w:rsidR="00DE2620">
        <w:rPr>
          <w:color w:val="000000"/>
          <w:lang w:val="fr-CA"/>
        </w:rPr>
        <w:t> </w:t>
      </w:r>
      <w:r w:rsidRPr="0020476D">
        <w:rPr>
          <w:color w:val="000000"/>
          <w:lang w:val="fr-CA"/>
        </w:rPr>
        <w:t>», ou TR, pour «</w:t>
      </w:r>
      <w:r w:rsidR="00DE2620">
        <w:rPr>
          <w:color w:val="000000"/>
          <w:lang w:val="fr-CA"/>
        </w:rPr>
        <w:t> </w:t>
      </w:r>
      <w:r w:rsidRPr="0020476D">
        <w:rPr>
          <w:color w:val="000000"/>
          <w:lang w:val="fr-CA"/>
        </w:rPr>
        <w:t>textes r</w:t>
      </w:r>
      <w:r w:rsidRPr="0020476D" w:rsidR="00415C50">
        <w:rPr>
          <w:color w:val="000000"/>
          <w:lang w:val="fr-CA"/>
        </w:rPr>
        <w:t>é</w:t>
      </w:r>
      <w:r w:rsidRPr="0020476D">
        <w:rPr>
          <w:color w:val="000000"/>
          <w:lang w:val="fr-CA"/>
        </w:rPr>
        <w:t>glementaires</w:t>
      </w:r>
      <w:r w:rsidR="00DE2620">
        <w:rPr>
          <w:color w:val="000000"/>
          <w:lang w:val="fr-CA"/>
        </w:rPr>
        <w:t> </w:t>
      </w:r>
      <w:r w:rsidRPr="0020476D">
        <w:rPr>
          <w:color w:val="000000"/>
          <w:lang w:val="fr-CA"/>
        </w:rPr>
        <w:t>»</w:t>
      </w:r>
      <w:r w:rsidR="00C82E04">
        <w:rPr>
          <w:color w:val="000000"/>
          <w:lang w:val="fr-CA"/>
        </w:rPr>
        <w:t xml:space="preserve"> est attribué u règlement</w:t>
      </w:r>
      <w:r w:rsidRPr="0020476D">
        <w:rPr>
          <w:color w:val="000000"/>
          <w:lang w:val="fr-CA"/>
        </w:rPr>
        <w:t>.</w:t>
      </w:r>
      <w:bookmarkEnd w:id="796"/>
    </w:p>
    <w:p w:rsidRPr="0020476D" w:rsidR="00661CEA" w:rsidP="00661CEA" w:rsidRDefault="00661CEA" w14:paraId="5C296057" w14:textId="77777777">
      <w:pPr>
        <w:rPr>
          <w:lang w:val="fr-CA"/>
        </w:rPr>
      </w:pPr>
    </w:p>
    <w:p w:rsidRPr="0020476D" w:rsidR="00661CEA" w:rsidP="00661CEA" w:rsidRDefault="00C82E04" w14:paraId="3A61DC8C" w14:textId="763D655D">
      <w:pPr>
        <w:rPr>
          <w:lang w:val="fr-CA"/>
        </w:rPr>
      </w:pPr>
      <w:bookmarkStart w:name="lt_pId672" w:id="797"/>
      <w:r>
        <w:rPr>
          <w:color w:val="000000"/>
          <w:lang w:val="fr-CA"/>
        </w:rPr>
        <w:t>Il est possible d’obtenir une exemption d’enregistrement pour c</w:t>
      </w:r>
      <w:r w:rsidRPr="0020476D" w:rsidR="00030E50">
        <w:rPr>
          <w:color w:val="000000"/>
          <w:lang w:val="fr-CA"/>
        </w:rPr>
        <w:t>ertaines catégories de règlements en vertu de l’article</w:t>
      </w:r>
      <w:r w:rsidRPr="0020476D" w:rsidR="00415C50">
        <w:rPr>
          <w:color w:val="000000"/>
          <w:lang w:val="fr-CA"/>
        </w:rPr>
        <w:t> </w:t>
      </w:r>
      <w:r w:rsidRPr="0020476D" w:rsidR="00030E50">
        <w:rPr>
          <w:color w:val="000000"/>
          <w:lang w:val="fr-CA"/>
        </w:rPr>
        <w:t xml:space="preserve">7 du </w:t>
      </w:r>
      <w:hyperlink w:history="1" r:id="rId49">
        <w:r w:rsidRPr="0020476D" w:rsidR="00030E50">
          <w:rPr>
            <w:rStyle w:val="Hyperlink"/>
            <w:i/>
            <w:lang w:val="fr-CA"/>
          </w:rPr>
          <w:t>Règlement sur les textes réglementaires</w:t>
        </w:r>
      </w:hyperlink>
      <w:r w:rsidRPr="0020476D" w:rsidR="00030E50">
        <w:rPr>
          <w:color w:val="000000"/>
          <w:lang w:val="fr-CA"/>
        </w:rPr>
        <w:t>.</w:t>
      </w:r>
      <w:bookmarkEnd w:id="797"/>
      <w:r w:rsidRPr="0020476D" w:rsidR="007E7770">
        <w:rPr>
          <w:lang w:val="fr-CA"/>
        </w:rPr>
        <w:t xml:space="preserve"> </w:t>
      </w:r>
      <w:bookmarkStart w:name="lt_pId673" w:id="798"/>
      <w:r w:rsidRPr="0020476D" w:rsidR="00030E50">
        <w:rPr>
          <w:color w:val="000000"/>
          <w:lang w:val="fr-CA"/>
        </w:rPr>
        <w:t xml:space="preserve">Votre conseiller législatif du ministère de la Justice peut vous conseiller sur cette question, et votre analyste du SAR </w:t>
      </w:r>
      <w:r w:rsidR="00F933E2">
        <w:rPr>
          <w:color w:val="000000"/>
          <w:lang w:val="fr-CA"/>
        </w:rPr>
        <w:t>devrait</w:t>
      </w:r>
      <w:r w:rsidRPr="0020476D" w:rsidR="00F933E2">
        <w:rPr>
          <w:color w:val="000000"/>
          <w:lang w:val="fr-CA"/>
        </w:rPr>
        <w:t xml:space="preserve"> </w:t>
      </w:r>
      <w:r w:rsidRPr="0020476D" w:rsidR="00030E50">
        <w:rPr>
          <w:color w:val="000000"/>
          <w:lang w:val="fr-CA"/>
        </w:rPr>
        <w:t>également être consulté</w:t>
      </w:r>
      <w:r>
        <w:rPr>
          <w:color w:val="000000"/>
          <w:lang w:val="fr-CA"/>
        </w:rPr>
        <w:t xml:space="preserve"> à cet égard</w:t>
      </w:r>
      <w:r w:rsidRPr="0020476D" w:rsidR="00030E50">
        <w:rPr>
          <w:color w:val="000000"/>
          <w:lang w:val="fr-CA"/>
        </w:rPr>
        <w:t>.</w:t>
      </w:r>
      <w:bookmarkEnd w:id="798"/>
    </w:p>
    <w:p w:rsidRPr="0020476D" w:rsidR="00661CEA" w:rsidP="00661CEA" w:rsidRDefault="00661CEA" w14:paraId="5756B2C3" w14:textId="77777777">
      <w:pPr>
        <w:rPr>
          <w:lang w:val="fr-CA"/>
        </w:rPr>
      </w:pPr>
    </w:p>
    <w:p w:rsidRPr="005467B9" w:rsidR="00661CEA" w:rsidP="00E97B71" w:rsidRDefault="007E7770" w14:paraId="3414BCC1" w14:textId="68734127">
      <w:pPr>
        <w:pStyle w:val="Heading2"/>
      </w:pPr>
      <w:bookmarkStart w:name="_Toc518984874" w:id="799"/>
      <w:bookmarkStart w:name="lt_pId674" w:id="800"/>
      <w:bookmarkStart w:name="_Toc143012311" w:id="801"/>
      <w:r w:rsidRPr="00252735">
        <w:t>Entrée en vigueur</w:t>
      </w:r>
      <w:bookmarkEnd w:id="799"/>
      <w:bookmarkEnd w:id="800"/>
      <w:bookmarkEnd w:id="801"/>
    </w:p>
    <w:p w:rsidRPr="0020476D" w:rsidR="00661CEA" w:rsidP="00661CEA" w:rsidRDefault="009E4BDF" w14:paraId="1A9A10C2" w14:textId="6CB55384">
      <w:pPr>
        <w:rPr>
          <w:lang w:val="fr-CA"/>
        </w:rPr>
      </w:pPr>
      <w:bookmarkStart w:name="lt_pId675" w:id="802"/>
      <w:r w:rsidRPr="0020476D">
        <w:rPr>
          <w:color w:val="000000"/>
          <w:lang w:val="fr-CA"/>
        </w:rPr>
        <w:t>Le règlement qui doit être enregistré entre habituellement en vigueur à minuit à la date de l’enregistrement indiqué à l’article</w:t>
      </w:r>
      <w:r w:rsidRPr="0020476D" w:rsidR="00415C50">
        <w:rPr>
          <w:color w:val="000000"/>
          <w:lang w:val="fr-CA"/>
        </w:rPr>
        <w:t> </w:t>
      </w:r>
      <w:r w:rsidRPr="0020476D">
        <w:rPr>
          <w:color w:val="000000"/>
          <w:lang w:val="fr-CA"/>
        </w:rPr>
        <w:t xml:space="preserve">6 de la </w:t>
      </w:r>
      <w:hyperlink w:history="1" r:id="rId50">
        <w:r w:rsidRPr="00252735" w:rsidR="005467B9">
          <w:rPr>
            <w:rStyle w:val="Hyperlink"/>
            <w:i/>
            <w:lang w:val="fr-CA"/>
          </w:rPr>
          <w:t>Loi sur les textes réglementaires</w:t>
        </w:r>
      </w:hyperlink>
      <w:r w:rsidRPr="0020476D">
        <w:rPr>
          <w:color w:val="000000"/>
          <w:lang w:val="fr-CA"/>
        </w:rPr>
        <w:t xml:space="preserve"> ou la journée suivant l’enregistrement qui est prévue dans le règlement.</w:t>
      </w:r>
      <w:bookmarkEnd w:id="802"/>
    </w:p>
    <w:p w:rsidRPr="0020476D" w:rsidR="00661CEA" w:rsidP="00661CEA" w:rsidRDefault="00661CEA" w14:paraId="23819162" w14:textId="77777777">
      <w:pPr>
        <w:rPr>
          <w:lang w:val="fr-CA"/>
        </w:rPr>
      </w:pPr>
    </w:p>
    <w:p w:rsidRPr="0020476D" w:rsidR="00661CEA" w:rsidP="00661CEA" w:rsidRDefault="009E4BDF" w14:paraId="3CB32B34" w14:textId="41CD881D">
      <w:pPr>
        <w:rPr>
          <w:lang w:val="fr-CA"/>
        </w:rPr>
      </w:pPr>
      <w:bookmarkStart w:name="lt_pId676" w:id="803"/>
      <w:r w:rsidRPr="0020476D">
        <w:rPr>
          <w:color w:val="000000"/>
          <w:lang w:val="fr-CA"/>
        </w:rPr>
        <w:t>Cependant, un règlement peut entrer en vigueur jusqu</w:t>
      </w:r>
      <w:r w:rsidR="00C82E04">
        <w:rPr>
          <w:color w:val="000000"/>
          <w:lang w:val="fr-CA"/>
        </w:rPr>
        <w:t>’à</w:t>
      </w:r>
      <w:r w:rsidRPr="0020476D">
        <w:rPr>
          <w:color w:val="000000"/>
          <w:lang w:val="fr-CA"/>
        </w:rPr>
        <w:t xml:space="preserve"> sept jours </w:t>
      </w:r>
      <w:r w:rsidR="00C82E04">
        <w:rPr>
          <w:color w:val="000000"/>
          <w:lang w:val="fr-CA"/>
        </w:rPr>
        <w:t>avant</w:t>
      </w:r>
      <w:r w:rsidRPr="0020476D">
        <w:rPr>
          <w:color w:val="000000"/>
          <w:lang w:val="fr-CA"/>
        </w:rPr>
        <w:t xml:space="preserve"> son enregistrement (mais </w:t>
      </w:r>
      <w:r w:rsidR="00C82E04">
        <w:rPr>
          <w:color w:val="000000"/>
          <w:lang w:val="fr-CA"/>
        </w:rPr>
        <w:t>au</w:t>
      </w:r>
      <w:r w:rsidRPr="0020476D">
        <w:rPr>
          <w:color w:val="000000"/>
          <w:lang w:val="fr-CA"/>
        </w:rPr>
        <w:t xml:space="preserve"> plus tôt </w:t>
      </w:r>
      <w:r w:rsidR="00C82E04">
        <w:rPr>
          <w:color w:val="000000"/>
          <w:lang w:val="fr-CA"/>
        </w:rPr>
        <w:t>la date à laquelle il est pris</w:t>
      </w:r>
      <w:r w:rsidRPr="0020476D">
        <w:rPr>
          <w:color w:val="000000"/>
          <w:lang w:val="fr-CA"/>
        </w:rPr>
        <w:t>) si la date d’entrée en vigueur est précisée dans le règlement et que les raisons pour lesquelles son entrée en vigueur lors de l’enregistrement n’est pas réaliste sont fournies au greffier du Conseil privé.</w:t>
      </w:r>
      <w:bookmarkEnd w:id="803"/>
    </w:p>
    <w:p w:rsidRPr="0020476D" w:rsidR="00661CEA" w:rsidP="00661CEA" w:rsidRDefault="00661CEA" w14:paraId="408D321F" w14:textId="77777777">
      <w:pPr>
        <w:rPr>
          <w:lang w:val="fr-CA"/>
        </w:rPr>
      </w:pPr>
    </w:p>
    <w:p w:rsidRPr="0020476D" w:rsidR="00661CEA" w:rsidP="00661CEA" w:rsidRDefault="009E4BDF" w14:paraId="03C8AD00" w14:textId="33D1A167">
      <w:pPr>
        <w:rPr>
          <w:lang w:val="fr-CA"/>
        </w:rPr>
      </w:pPr>
      <w:bookmarkStart w:name="lt_pId677" w:id="804"/>
      <w:r w:rsidRPr="0020476D">
        <w:rPr>
          <w:color w:val="000000"/>
          <w:lang w:val="fr-CA"/>
        </w:rPr>
        <w:t>Un règlement ne peut prendre effet avant s</w:t>
      </w:r>
      <w:r w:rsidR="0050354F">
        <w:rPr>
          <w:color w:val="000000"/>
          <w:lang w:val="fr-CA"/>
        </w:rPr>
        <w:t>a prise</w:t>
      </w:r>
      <w:r w:rsidRPr="0020476D">
        <w:rPr>
          <w:color w:val="000000"/>
          <w:lang w:val="fr-CA"/>
        </w:rPr>
        <w:t xml:space="preserve"> (</w:t>
      </w:r>
      <w:r w:rsidRPr="0020476D" w:rsidR="00DF1FE9">
        <w:rPr>
          <w:color w:val="000000"/>
          <w:szCs w:val="19"/>
          <w:lang w:val="fr-CA"/>
        </w:rPr>
        <w:t>c</w:t>
      </w:r>
      <w:r w:rsidR="00DF1FE9">
        <w:rPr>
          <w:color w:val="000000"/>
          <w:szCs w:val="19"/>
          <w:lang w:val="fr-CA"/>
        </w:rPr>
        <w:t>’est</w:t>
      </w:r>
      <w:r w:rsidRPr="0020476D" w:rsidR="00DF1FE9">
        <w:rPr>
          <w:color w:val="000000"/>
          <w:szCs w:val="19"/>
          <w:lang w:val="fr-CA"/>
        </w:rPr>
        <w:t>-à-d</w:t>
      </w:r>
      <w:r w:rsidR="00DF1FE9">
        <w:rPr>
          <w:color w:val="000000"/>
          <w:szCs w:val="19"/>
          <w:lang w:val="fr-CA"/>
        </w:rPr>
        <w:t>ire</w:t>
      </w:r>
      <w:r w:rsidRPr="0020476D">
        <w:rPr>
          <w:color w:val="000000"/>
          <w:lang w:val="fr-CA"/>
        </w:rPr>
        <w:t xml:space="preserve">, être rétroactif) que si la loi habilitante autorise expressément la rétroactivité et que le libellé du règlement </w:t>
      </w:r>
      <w:r w:rsidR="0050354F">
        <w:rPr>
          <w:color w:val="000000"/>
          <w:lang w:val="fr-CA"/>
        </w:rPr>
        <w:t xml:space="preserve">en </w:t>
      </w:r>
      <w:r w:rsidRPr="0020476D">
        <w:rPr>
          <w:color w:val="000000"/>
          <w:lang w:val="fr-CA"/>
        </w:rPr>
        <w:t>précise la date.</w:t>
      </w:r>
      <w:bookmarkEnd w:id="804"/>
    </w:p>
    <w:p w:rsidRPr="0020476D" w:rsidR="00661CEA" w:rsidP="00661CEA" w:rsidRDefault="00661CEA" w14:paraId="44A19564" w14:textId="77777777">
      <w:pPr>
        <w:rPr>
          <w:lang w:val="fr-CA"/>
        </w:rPr>
      </w:pPr>
    </w:p>
    <w:p w:rsidRPr="0020476D" w:rsidR="00661CEA" w:rsidP="00661CEA" w:rsidRDefault="009E4BDF" w14:paraId="05ED069B" w14:textId="336E1782">
      <w:pPr>
        <w:rPr>
          <w:lang w:val="fr-CA"/>
        </w:rPr>
      </w:pPr>
      <w:bookmarkStart w:name="lt_pId678" w:id="805"/>
      <w:r w:rsidRPr="0020476D">
        <w:rPr>
          <w:color w:val="000000"/>
          <w:lang w:val="fr-CA"/>
        </w:rPr>
        <w:t>Dans tous les cas, la décision du gouvernement d</w:t>
      </w:r>
      <w:r w:rsidR="0050354F">
        <w:rPr>
          <w:color w:val="000000"/>
          <w:lang w:val="fr-CA"/>
        </w:rPr>
        <w:t xml:space="preserve">e prendre </w:t>
      </w:r>
      <w:r w:rsidRPr="0020476D">
        <w:rPr>
          <w:color w:val="000000"/>
          <w:lang w:val="fr-CA"/>
        </w:rPr>
        <w:t xml:space="preserve">un règlement ne doit pas être annoncée au public avant la signature du décret par le gouverneur </w:t>
      </w:r>
      <w:r w:rsidR="0050354F">
        <w:rPr>
          <w:color w:val="000000"/>
          <w:lang w:val="fr-CA"/>
        </w:rPr>
        <w:t>général</w:t>
      </w:r>
      <w:r w:rsidRPr="0020476D">
        <w:rPr>
          <w:color w:val="000000"/>
          <w:lang w:val="fr-CA"/>
        </w:rPr>
        <w:t>.</w:t>
      </w:r>
      <w:bookmarkEnd w:id="805"/>
      <w:r w:rsidRPr="0020476D" w:rsidR="007E7770">
        <w:rPr>
          <w:lang w:val="fr-CA"/>
        </w:rPr>
        <w:t xml:space="preserve"> </w:t>
      </w:r>
      <w:bookmarkStart w:name="lt_pId679" w:id="806"/>
      <w:r w:rsidRPr="0020476D">
        <w:rPr>
          <w:color w:val="000000"/>
          <w:lang w:val="fr-CA"/>
        </w:rPr>
        <w:t xml:space="preserve">Les conseillers en communication des </w:t>
      </w:r>
      <w:r w:rsidR="000F4FB5">
        <w:rPr>
          <w:color w:val="000000"/>
          <w:lang w:val="fr-CA"/>
        </w:rPr>
        <w:t>organismes de réglementation</w:t>
      </w:r>
      <w:r w:rsidRPr="0020476D">
        <w:rPr>
          <w:color w:val="000000"/>
          <w:lang w:val="fr-CA"/>
        </w:rPr>
        <w:t xml:space="preserve"> </w:t>
      </w:r>
      <w:r w:rsidR="00F933E2">
        <w:rPr>
          <w:color w:val="000000"/>
          <w:lang w:val="fr-CA"/>
        </w:rPr>
        <w:t>devraient</w:t>
      </w:r>
      <w:r w:rsidRPr="0020476D" w:rsidR="00F933E2">
        <w:rPr>
          <w:color w:val="000000"/>
          <w:lang w:val="fr-CA"/>
        </w:rPr>
        <w:t xml:space="preserve"> </w:t>
      </w:r>
      <w:r w:rsidRPr="0020476D">
        <w:rPr>
          <w:color w:val="000000"/>
          <w:lang w:val="fr-CA"/>
        </w:rPr>
        <w:t xml:space="preserve">également être consultés à l’égard de toute annonce ministérielle concernant le règlement et coordonner </w:t>
      </w:r>
      <w:r w:rsidR="0050354F">
        <w:rPr>
          <w:color w:val="000000"/>
          <w:lang w:val="fr-CA"/>
        </w:rPr>
        <w:t xml:space="preserve">leur action </w:t>
      </w:r>
      <w:r w:rsidRPr="0020476D">
        <w:rPr>
          <w:color w:val="000000"/>
          <w:lang w:val="fr-CA"/>
        </w:rPr>
        <w:t xml:space="preserve">avec </w:t>
      </w:r>
      <w:r w:rsidR="0050354F">
        <w:rPr>
          <w:color w:val="000000"/>
          <w:lang w:val="fr-CA"/>
        </w:rPr>
        <w:t>celle du</w:t>
      </w:r>
      <w:r w:rsidRPr="0020476D">
        <w:rPr>
          <w:color w:val="000000"/>
          <w:lang w:val="fr-CA"/>
        </w:rPr>
        <w:t xml:space="preserve"> BCP.</w:t>
      </w:r>
      <w:bookmarkEnd w:id="806"/>
    </w:p>
    <w:p w:rsidRPr="0020476D" w:rsidR="00661CEA" w:rsidP="00661CEA" w:rsidRDefault="00661CEA" w14:paraId="712323A6" w14:textId="77777777">
      <w:pPr>
        <w:rPr>
          <w:lang w:val="fr-CA"/>
        </w:rPr>
      </w:pPr>
    </w:p>
    <w:p w:rsidRPr="005467B9" w:rsidR="00661CEA" w:rsidP="00E97B71" w:rsidRDefault="007E7770" w14:paraId="6C1B921C" w14:textId="77777777">
      <w:pPr>
        <w:pStyle w:val="Heading2"/>
      </w:pPr>
      <w:bookmarkStart w:name="_Toc518984875" w:id="807"/>
      <w:bookmarkStart w:name="lt_pId680" w:id="808"/>
      <w:bookmarkStart w:name="_Toc143012312" w:id="809"/>
      <w:r w:rsidRPr="00252735">
        <w:t xml:space="preserve">Publication dans la </w:t>
      </w:r>
      <w:r w:rsidRPr="00252735">
        <w:rPr>
          <w:i/>
        </w:rPr>
        <w:t>Gazette du Canada</w:t>
      </w:r>
      <w:bookmarkEnd w:id="807"/>
      <w:bookmarkEnd w:id="808"/>
      <w:bookmarkEnd w:id="809"/>
    </w:p>
    <w:p w:rsidRPr="0020476D" w:rsidR="00661CEA" w:rsidP="00661CEA" w:rsidRDefault="00B445E9" w14:paraId="78C13148" w14:textId="7C57C948">
      <w:pPr>
        <w:rPr>
          <w:lang w:val="fr-CA"/>
        </w:rPr>
      </w:pPr>
      <w:bookmarkStart w:name="lt_pId681" w:id="810"/>
      <w:r w:rsidRPr="0020476D">
        <w:rPr>
          <w:color w:val="000000"/>
          <w:lang w:val="fr-CA"/>
        </w:rPr>
        <w:t xml:space="preserve">Si l’approbation du Conseil du Trésor est obtenue, la DD du BCP transmet le projet de règlement et le REIR </w:t>
      </w:r>
      <w:r w:rsidR="00E0016B">
        <w:rPr>
          <w:color w:val="000000"/>
          <w:lang w:val="fr-CA"/>
        </w:rPr>
        <w:t xml:space="preserve">connexe </w:t>
      </w:r>
      <w:r w:rsidRPr="0020476D">
        <w:rPr>
          <w:color w:val="000000"/>
          <w:lang w:val="fr-CA"/>
        </w:rPr>
        <w:t xml:space="preserve">à la Direction de la </w:t>
      </w:r>
      <w:r w:rsidRPr="0020476D">
        <w:rPr>
          <w:i/>
          <w:color w:val="000000"/>
          <w:lang w:val="fr-CA"/>
        </w:rPr>
        <w:t>Gazette du Canada</w:t>
      </w:r>
      <w:r w:rsidRPr="0020476D">
        <w:rPr>
          <w:color w:val="000000"/>
          <w:lang w:val="fr-CA"/>
        </w:rPr>
        <w:t xml:space="preserve"> de Services publics et Approvisionnement Canada.</w:t>
      </w:r>
      <w:bookmarkEnd w:id="810"/>
    </w:p>
    <w:p w:rsidRPr="0020476D" w:rsidR="00661CEA" w:rsidP="00661CEA" w:rsidRDefault="00661CEA" w14:paraId="268C93C4" w14:textId="77777777">
      <w:pPr>
        <w:rPr>
          <w:lang w:val="fr-CA"/>
        </w:rPr>
      </w:pPr>
    </w:p>
    <w:p w:rsidR="00661CEA" w:rsidP="00066FE8" w:rsidRDefault="007E7770" w14:paraId="7A0D7C60" w14:textId="77777777">
      <w:pPr>
        <w:pStyle w:val="Heading3"/>
        <w:rPr>
          <w:lang w:val="fr-CA"/>
        </w:rPr>
      </w:pPr>
      <w:bookmarkStart w:name="_Pre-publication_period" w:id="811"/>
      <w:bookmarkStart w:name="_Toc518984876" w:id="812"/>
      <w:bookmarkStart w:name="lt_pId682" w:id="813"/>
      <w:bookmarkStart w:name="_Toc143012313" w:id="814"/>
      <w:bookmarkStart w:name="_Toc518984877" w:id="815"/>
      <w:bookmarkEnd w:id="811"/>
      <w:r w:rsidRPr="00252735">
        <w:rPr>
          <w:lang w:val="fr-CA"/>
        </w:rPr>
        <w:t>Publication préalable</w:t>
      </w:r>
      <w:bookmarkEnd w:id="812"/>
      <w:bookmarkEnd w:id="813"/>
      <w:bookmarkEnd w:id="814"/>
    </w:p>
    <w:p w:rsidRPr="00920B96" w:rsidR="00F004BA" w:rsidP="003E5CD2" w:rsidRDefault="00F004BA" w14:paraId="6200C55C" w14:textId="77777777">
      <w:pPr>
        <w:rPr>
          <w:lang w:val="fr-CA"/>
        </w:rPr>
      </w:pPr>
    </w:p>
    <w:p w:rsidRPr="0020476D" w:rsidR="00661CEA" w:rsidP="00661CEA" w:rsidRDefault="00B445E9" w14:paraId="72695539" w14:textId="4ED1C77E">
      <w:pPr>
        <w:rPr>
          <w:lang w:val="fr-CA"/>
        </w:rPr>
      </w:pPr>
      <w:bookmarkStart w:name="lt_pId683" w:id="816"/>
      <w:r w:rsidRPr="0020476D">
        <w:rPr>
          <w:color w:val="000000"/>
          <w:lang w:val="fr-CA"/>
        </w:rPr>
        <w:t xml:space="preserve">L’exigence relative à la publication préalable des projets de règlement dans la partie I de la </w:t>
      </w:r>
      <w:r w:rsidRPr="0020476D">
        <w:rPr>
          <w:i/>
          <w:color w:val="000000"/>
          <w:lang w:val="fr-CA"/>
        </w:rPr>
        <w:t>Gazette du Canada</w:t>
      </w:r>
      <w:r w:rsidRPr="0020476D">
        <w:rPr>
          <w:color w:val="000000"/>
          <w:lang w:val="fr-CA"/>
        </w:rPr>
        <w:t xml:space="preserve"> vise à promouvoir la transparence en offrant aux Canadiens une dernière période de commentaires avant l’examen du règlement par les ministres du Conseil du Trésor.</w:t>
      </w:r>
      <w:bookmarkEnd w:id="816"/>
      <w:r w:rsidRPr="0020476D" w:rsidR="007E7770">
        <w:rPr>
          <w:lang w:val="fr-CA"/>
        </w:rPr>
        <w:t xml:space="preserve"> </w:t>
      </w:r>
      <w:bookmarkStart w:name="lt_pId684" w:id="817"/>
      <w:r w:rsidRPr="0020476D">
        <w:rPr>
          <w:color w:val="000000"/>
          <w:lang w:val="fr-CA"/>
        </w:rPr>
        <w:t xml:space="preserve">Dans certains cas, la loi habilitante peut prévoir une exigence relative à la publication préalable, </w:t>
      </w:r>
      <w:r w:rsidR="00F004BA">
        <w:rPr>
          <w:color w:val="000000"/>
          <w:lang w:val="fr-CA"/>
        </w:rPr>
        <w:t>et</w:t>
      </w:r>
      <w:r w:rsidRPr="0020476D">
        <w:rPr>
          <w:color w:val="000000"/>
          <w:lang w:val="fr-CA"/>
        </w:rPr>
        <w:t xml:space="preserve"> dans d’autres cas, une période minimale pour la publication préalable peut être prévue.</w:t>
      </w:r>
      <w:bookmarkEnd w:id="817"/>
    </w:p>
    <w:p w:rsidRPr="0020476D" w:rsidR="00661CEA" w:rsidP="00661CEA" w:rsidRDefault="00661CEA" w14:paraId="4DF770B4" w14:textId="77777777">
      <w:pPr>
        <w:rPr>
          <w:lang w:val="fr-CA"/>
        </w:rPr>
      </w:pPr>
    </w:p>
    <w:p w:rsidRPr="0020476D" w:rsidR="00661CEA" w:rsidP="00661CEA" w:rsidRDefault="00B445E9" w14:paraId="28AB931E" w14:textId="13EB6CF2">
      <w:pPr>
        <w:rPr>
          <w:rFonts w:cs="Arial"/>
          <w:lang w:val="fr-CA"/>
        </w:rPr>
      </w:pPr>
      <w:bookmarkStart w:name="lt_pId685" w:id="818"/>
      <w:r w:rsidRPr="0020476D">
        <w:rPr>
          <w:color w:val="000000"/>
          <w:lang w:val="fr-CA"/>
        </w:rPr>
        <w:t>La durée normale de la période de publication préalable est de 30</w:t>
      </w:r>
      <w:r w:rsidRPr="0020476D" w:rsidR="00415C50">
        <w:rPr>
          <w:color w:val="000000"/>
          <w:lang w:val="fr-CA"/>
        </w:rPr>
        <w:t> </w:t>
      </w:r>
      <w:r w:rsidRPr="0020476D">
        <w:rPr>
          <w:color w:val="000000"/>
          <w:lang w:val="fr-CA"/>
        </w:rPr>
        <w:t>jours.</w:t>
      </w:r>
      <w:bookmarkEnd w:id="818"/>
      <w:r w:rsidRPr="0020476D" w:rsidR="007E7770">
        <w:rPr>
          <w:lang w:val="fr-CA"/>
        </w:rPr>
        <w:t xml:space="preserve"> </w:t>
      </w:r>
      <w:bookmarkStart w:name="lt_pId686" w:id="819"/>
      <w:r w:rsidRPr="0020476D">
        <w:rPr>
          <w:color w:val="000000"/>
          <w:lang w:val="fr-CA"/>
        </w:rPr>
        <w:t xml:space="preserve">Dans certains cas, il peut être conseillé </w:t>
      </w:r>
      <w:r w:rsidR="00F004BA">
        <w:rPr>
          <w:color w:val="000000"/>
          <w:lang w:val="fr-CA"/>
        </w:rPr>
        <w:t xml:space="preserve">ou nécessaire </w:t>
      </w:r>
      <w:r w:rsidRPr="0020476D">
        <w:rPr>
          <w:color w:val="000000"/>
          <w:lang w:val="fr-CA"/>
        </w:rPr>
        <w:t>d</w:t>
      </w:r>
      <w:r w:rsidR="00F004BA">
        <w:rPr>
          <w:color w:val="000000"/>
          <w:lang w:val="fr-CA"/>
        </w:rPr>
        <w:t>e prévoir une</w:t>
      </w:r>
      <w:r w:rsidRPr="0020476D">
        <w:rPr>
          <w:color w:val="000000"/>
          <w:lang w:val="fr-CA"/>
        </w:rPr>
        <w:t xml:space="preserve"> période de publication préalable </w:t>
      </w:r>
      <w:r w:rsidR="00F004BA">
        <w:rPr>
          <w:color w:val="000000"/>
          <w:lang w:val="fr-CA"/>
        </w:rPr>
        <w:t xml:space="preserve">plus longue </w:t>
      </w:r>
      <w:r w:rsidRPr="0020476D">
        <w:rPr>
          <w:color w:val="000000"/>
          <w:lang w:val="fr-CA"/>
        </w:rPr>
        <w:t xml:space="preserve">afin d’offrir aux intervenants </w:t>
      </w:r>
      <w:r w:rsidR="00F004BA">
        <w:rPr>
          <w:color w:val="000000"/>
          <w:lang w:val="fr-CA"/>
        </w:rPr>
        <w:t xml:space="preserve">plus de temps </w:t>
      </w:r>
      <w:r w:rsidRPr="0020476D">
        <w:rPr>
          <w:color w:val="000000"/>
          <w:lang w:val="fr-CA"/>
        </w:rPr>
        <w:t>pour examiner un règlement complexe.</w:t>
      </w:r>
      <w:bookmarkEnd w:id="819"/>
      <w:r w:rsidRPr="0020476D" w:rsidR="007E7770">
        <w:rPr>
          <w:lang w:val="fr-CA"/>
        </w:rPr>
        <w:t xml:space="preserve"> </w:t>
      </w:r>
      <w:bookmarkStart w:name="lt_pId687" w:id="820"/>
      <w:r w:rsidRPr="0020476D">
        <w:rPr>
          <w:color w:val="000000"/>
          <w:lang w:val="fr-CA"/>
        </w:rPr>
        <w:t xml:space="preserve">Les </w:t>
      </w:r>
      <w:r w:rsidR="000F4FB5">
        <w:rPr>
          <w:color w:val="000000"/>
          <w:lang w:val="fr-CA"/>
        </w:rPr>
        <w:t>organismes de réglementation</w:t>
      </w:r>
      <w:r w:rsidRPr="0020476D">
        <w:rPr>
          <w:color w:val="000000"/>
          <w:lang w:val="fr-CA"/>
        </w:rPr>
        <w:t xml:space="preserve"> </w:t>
      </w:r>
      <w:r w:rsidR="00F933E2">
        <w:rPr>
          <w:color w:val="000000"/>
          <w:lang w:val="fr-CA"/>
        </w:rPr>
        <w:t>devraient</w:t>
      </w:r>
      <w:r w:rsidRPr="0020476D" w:rsidR="00F933E2">
        <w:rPr>
          <w:color w:val="000000"/>
          <w:lang w:val="fr-CA"/>
        </w:rPr>
        <w:t xml:space="preserve"> </w:t>
      </w:r>
      <w:r w:rsidRPr="0020476D">
        <w:rPr>
          <w:color w:val="000000"/>
          <w:lang w:val="fr-CA"/>
        </w:rPr>
        <w:t xml:space="preserve">déterminer à l’étape du triage si leur projet de règlement est touché par un accord commercial international dont le Canada </w:t>
      </w:r>
      <w:r w:rsidR="004E7B5D">
        <w:rPr>
          <w:color w:val="000000"/>
          <w:lang w:val="fr-CA"/>
        </w:rPr>
        <w:t>fait</w:t>
      </w:r>
      <w:r w:rsidRPr="0020476D">
        <w:rPr>
          <w:color w:val="000000"/>
          <w:lang w:val="fr-CA"/>
        </w:rPr>
        <w:t xml:space="preserve"> partie.</w:t>
      </w:r>
      <w:bookmarkStart w:name="lt_pId688" w:id="821"/>
      <w:bookmarkEnd w:id="820"/>
      <w:r w:rsidRPr="0020476D">
        <w:rPr>
          <w:lang w:val="fr-CA"/>
        </w:rPr>
        <w:t xml:space="preserve"> </w:t>
      </w:r>
      <w:r w:rsidRPr="0020476D">
        <w:rPr>
          <w:color w:val="000000"/>
          <w:lang w:val="fr-CA"/>
        </w:rPr>
        <w:t>En ce qui concerne les pro</w:t>
      </w:r>
      <w:r w:rsidR="00F004BA">
        <w:rPr>
          <w:color w:val="000000"/>
          <w:lang w:val="fr-CA"/>
        </w:rPr>
        <w:t>jets de règlement</w:t>
      </w:r>
      <w:r w:rsidRPr="0020476D">
        <w:rPr>
          <w:color w:val="000000"/>
          <w:lang w:val="fr-CA"/>
        </w:rPr>
        <w:t xml:space="preserve"> qui peuvent avoir des </w:t>
      </w:r>
      <w:r w:rsidR="00F004BA">
        <w:rPr>
          <w:color w:val="000000"/>
          <w:lang w:val="fr-CA"/>
        </w:rPr>
        <w:t>répercussions</w:t>
      </w:r>
      <w:r w:rsidRPr="0020476D">
        <w:rPr>
          <w:color w:val="000000"/>
          <w:lang w:val="fr-CA"/>
        </w:rPr>
        <w:t xml:space="preserve"> sur le commerce international, la </w:t>
      </w:r>
      <w:hyperlink w:history="1" r:id="rId51">
        <w:r w:rsidRPr="00F004BA">
          <w:rPr>
            <w:rStyle w:val="Hyperlink"/>
            <w:lang w:val="fr-CA"/>
          </w:rPr>
          <w:t xml:space="preserve">Directive </w:t>
        </w:r>
        <w:r w:rsidRPr="00F004BA" w:rsidR="00F004BA">
          <w:rPr>
            <w:rStyle w:val="Hyperlink"/>
            <w:lang w:val="fr-CA"/>
          </w:rPr>
          <w:t>du Cabinet sur la réglementation</w:t>
        </w:r>
      </w:hyperlink>
      <w:r w:rsidR="00F004BA">
        <w:rPr>
          <w:color w:val="000000"/>
          <w:lang w:val="fr-CA"/>
        </w:rPr>
        <w:t xml:space="preserve"> </w:t>
      </w:r>
      <w:r w:rsidRPr="0020476D">
        <w:rPr>
          <w:color w:val="000000"/>
          <w:lang w:val="fr-CA"/>
        </w:rPr>
        <w:t>exige une période de commentaires minimale de 70</w:t>
      </w:r>
      <w:r w:rsidRPr="0020476D" w:rsidR="00415C50">
        <w:rPr>
          <w:color w:val="000000"/>
          <w:lang w:val="fr-CA"/>
        </w:rPr>
        <w:t> </w:t>
      </w:r>
      <w:r w:rsidRPr="0020476D">
        <w:rPr>
          <w:color w:val="000000"/>
          <w:lang w:val="fr-CA"/>
        </w:rPr>
        <w:t>jours aux fins de consultation (</w:t>
      </w:r>
      <w:hyperlink w:history="1" w:anchor="_International_Obligations_and">
        <w:r w:rsidRPr="0020476D">
          <w:rPr>
            <w:rStyle w:val="Hyperlink"/>
            <w:lang w:val="fr-CA"/>
          </w:rPr>
          <w:t>voir ci-dessous</w:t>
        </w:r>
      </w:hyperlink>
      <w:r w:rsidRPr="0020476D">
        <w:rPr>
          <w:color w:val="000000"/>
          <w:lang w:val="fr-CA"/>
        </w:rPr>
        <w:t>).</w:t>
      </w:r>
      <w:bookmarkStart w:name="lt_pId689" w:id="822"/>
      <w:bookmarkEnd w:id="821"/>
      <w:r w:rsidRPr="0020476D">
        <w:rPr>
          <w:color w:val="000000"/>
          <w:lang w:val="fr-CA"/>
        </w:rPr>
        <w:t xml:space="preserve"> </w:t>
      </w:r>
      <w:r w:rsidR="00F004BA">
        <w:rPr>
          <w:color w:val="000000"/>
          <w:lang w:val="fr-CA"/>
        </w:rPr>
        <w:t>Les</w:t>
      </w:r>
      <w:r w:rsidRPr="0020476D">
        <w:rPr>
          <w:color w:val="000000"/>
          <w:lang w:val="fr-CA"/>
        </w:rPr>
        <w:t xml:space="preserve"> </w:t>
      </w:r>
      <w:r w:rsidR="000F4FB5">
        <w:rPr>
          <w:color w:val="000000"/>
          <w:lang w:val="fr-CA"/>
        </w:rPr>
        <w:t>organismes de réglementation</w:t>
      </w:r>
      <w:r w:rsidRPr="0020476D">
        <w:rPr>
          <w:color w:val="000000"/>
          <w:lang w:val="fr-CA"/>
        </w:rPr>
        <w:t xml:space="preserve"> p</w:t>
      </w:r>
      <w:r w:rsidR="00F004BA">
        <w:rPr>
          <w:color w:val="000000"/>
          <w:lang w:val="fr-CA"/>
        </w:rPr>
        <w:t>euvent certes indiquer la</w:t>
      </w:r>
      <w:r w:rsidRPr="0020476D">
        <w:rPr>
          <w:color w:val="000000"/>
          <w:lang w:val="fr-CA"/>
        </w:rPr>
        <w:t xml:space="preserve"> </w:t>
      </w:r>
      <w:r w:rsidRPr="0020476D">
        <w:rPr>
          <w:color w:val="000000"/>
          <w:lang w:val="fr-CA"/>
        </w:rPr>
        <w:t>période de publication préalable</w:t>
      </w:r>
      <w:r w:rsidR="00F004BA">
        <w:rPr>
          <w:color w:val="000000"/>
          <w:lang w:val="fr-CA"/>
        </w:rPr>
        <w:t xml:space="preserve"> qu’ils souhaitent</w:t>
      </w:r>
      <w:r w:rsidRPr="0020476D">
        <w:rPr>
          <w:color w:val="000000"/>
          <w:lang w:val="fr-CA"/>
        </w:rPr>
        <w:t xml:space="preserve">, </w:t>
      </w:r>
      <w:r w:rsidR="00F004BA">
        <w:rPr>
          <w:color w:val="000000"/>
          <w:lang w:val="fr-CA"/>
        </w:rPr>
        <w:t xml:space="preserve">mais suivant les discussions </w:t>
      </w:r>
      <w:r w:rsidRPr="0020476D" w:rsidR="00F004BA">
        <w:rPr>
          <w:color w:val="000000"/>
          <w:lang w:val="fr-CA"/>
        </w:rPr>
        <w:t>avec les analystes du SAR</w:t>
      </w:r>
      <w:r w:rsidR="00F004BA">
        <w:rPr>
          <w:color w:val="000000"/>
          <w:lang w:val="fr-CA"/>
        </w:rPr>
        <w:t>, cette</w:t>
      </w:r>
      <w:r w:rsidRPr="0020476D">
        <w:rPr>
          <w:color w:val="000000"/>
          <w:lang w:val="fr-CA"/>
        </w:rPr>
        <w:t xml:space="preserve"> période peut être </w:t>
      </w:r>
      <w:r w:rsidR="00F004BA">
        <w:rPr>
          <w:color w:val="000000"/>
          <w:lang w:val="fr-CA"/>
        </w:rPr>
        <w:t>r</w:t>
      </w:r>
      <w:r w:rsidRPr="0020476D">
        <w:rPr>
          <w:color w:val="000000"/>
          <w:lang w:val="fr-CA"/>
        </w:rPr>
        <w:t>ajustée</w:t>
      </w:r>
      <w:r w:rsidR="00F004BA">
        <w:rPr>
          <w:color w:val="000000"/>
          <w:lang w:val="fr-CA"/>
        </w:rPr>
        <w:t xml:space="preserve"> selon ce qui aura été </w:t>
      </w:r>
      <w:r w:rsidR="00DE2620">
        <w:rPr>
          <w:color w:val="000000"/>
          <w:lang w:val="fr-CA"/>
        </w:rPr>
        <w:t>décidé d’un commun accord</w:t>
      </w:r>
      <w:r w:rsidRPr="0020476D">
        <w:rPr>
          <w:color w:val="000000"/>
          <w:lang w:val="fr-CA"/>
        </w:rPr>
        <w:t>.</w:t>
      </w:r>
      <w:bookmarkEnd w:id="822"/>
    </w:p>
    <w:p w:rsidRPr="0020476D" w:rsidR="00661CEA" w:rsidP="00661CEA" w:rsidRDefault="00661CEA" w14:paraId="5937A4B0" w14:textId="77777777">
      <w:pPr>
        <w:rPr>
          <w:lang w:val="fr-CA"/>
        </w:rPr>
      </w:pPr>
    </w:p>
    <w:p w:rsidRPr="0020476D" w:rsidR="00661CEA" w:rsidP="00661CEA" w:rsidRDefault="009A1924" w14:paraId="46B5D605" w14:textId="678FC2B4">
      <w:pPr>
        <w:rPr>
          <w:lang w:val="fr-CA"/>
        </w:rPr>
      </w:pPr>
      <w:bookmarkStart w:name="lt_pId690" w:id="823"/>
      <w:r w:rsidRPr="0020476D">
        <w:rPr>
          <w:color w:val="000000"/>
          <w:lang w:val="fr-CA"/>
        </w:rPr>
        <w:t>La publication préalable ne remplace pas des consultations préliminaires.</w:t>
      </w:r>
      <w:bookmarkEnd w:id="823"/>
      <w:r w:rsidRPr="0020476D" w:rsidR="007E7770">
        <w:rPr>
          <w:lang w:val="fr-CA"/>
        </w:rPr>
        <w:t xml:space="preserve"> </w:t>
      </w:r>
      <w:bookmarkStart w:name="lt_pId691" w:id="824"/>
      <w:r w:rsidRPr="0020476D">
        <w:rPr>
          <w:color w:val="000000"/>
          <w:lang w:val="fr-CA"/>
        </w:rPr>
        <w:t xml:space="preserve">Les intervenants touchés </w:t>
      </w:r>
      <w:r w:rsidR="00F933E2">
        <w:rPr>
          <w:color w:val="000000"/>
          <w:lang w:val="fr-CA"/>
        </w:rPr>
        <w:t>devraient</w:t>
      </w:r>
      <w:r w:rsidRPr="0020476D" w:rsidR="00F933E2">
        <w:rPr>
          <w:color w:val="000000"/>
          <w:lang w:val="fr-CA"/>
        </w:rPr>
        <w:t xml:space="preserve"> </w:t>
      </w:r>
      <w:r w:rsidR="00F933E2">
        <w:rPr>
          <w:color w:val="000000"/>
          <w:lang w:val="fr-CA"/>
        </w:rPr>
        <w:t>avoir été</w:t>
      </w:r>
      <w:r w:rsidRPr="0020476D">
        <w:rPr>
          <w:color w:val="000000"/>
          <w:lang w:val="fr-CA"/>
        </w:rPr>
        <w:t xml:space="preserve"> consultés sur l’élaboration d’un projet de règlement avant la publication préalable.</w:t>
      </w:r>
      <w:bookmarkEnd w:id="824"/>
      <w:r w:rsidRPr="0020476D" w:rsidR="007E7770">
        <w:rPr>
          <w:lang w:val="fr-CA"/>
        </w:rPr>
        <w:t xml:space="preserve"> </w:t>
      </w:r>
      <w:bookmarkStart w:name="lt_pId692" w:id="825"/>
      <w:r w:rsidRPr="0020476D">
        <w:rPr>
          <w:color w:val="000000"/>
          <w:lang w:val="fr-CA"/>
        </w:rPr>
        <w:t xml:space="preserve">La publication préalable est une occasion pour les intervenants d’examiner l’ébauche du libellé du règlement, de fournir des commentaires sur la structure et la lisibilité des exigences et de soulever </w:t>
      </w:r>
      <w:r w:rsidR="00920B96">
        <w:rPr>
          <w:color w:val="000000"/>
          <w:lang w:val="fr-CA"/>
        </w:rPr>
        <w:t>tout problème de rédaction susceptible de</w:t>
      </w:r>
      <w:r w:rsidRPr="0020476D">
        <w:rPr>
          <w:color w:val="000000"/>
          <w:lang w:val="fr-CA"/>
        </w:rPr>
        <w:t xml:space="preserve"> toucher par inadvertance la mise en œuvre d</w:t>
      </w:r>
      <w:r w:rsidR="00920B96">
        <w:rPr>
          <w:color w:val="000000"/>
          <w:lang w:val="fr-CA"/>
        </w:rPr>
        <w:t>u projet de règlement</w:t>
      </w:r>
      <w:r w:rsidRPr="0020476D">
        <w:rPr>
          <w:color w:val="000000"/>
          <w:lang w:val="fr-CA"/>
        </w:rPr>
        <w:t>.</w:t>
      </w:r>
      <w:bookmarkEnd w:id="825"/>
      <w:r w:rsidRPr="0020476D" w:rsidR="007E7770">
        <w:rPr>
          <w:lang w:val="fr-CA"/>
        </w:rPr>
        <w:t xml:space="preserve"> </w:t>
      </w:r>
      <w:bookmarkStart w:name="lt_pId693" w:id="826"/>
      <w:r w:rsidRPr="0020476D">
        <w:rPr>
          <w:color w:val="000000"/>
          <w:lang w:val="fr-CA"/>
        </w:rPr>
        <w:t>On peut</w:t>
      </w:r>
      <w:r w:rsidR="00920B96">
        <w:rPr>
          <w:color w:val="000000"/>
          <w:lang w:val="fr-CA"/>
        </w:rPr>
        <w:t xml:space="preserve">, de façon générale, </w:t>
      </w:r>
      <w:r w:rsidRPr="0020476D">
        <w:rPr>
          <w:color w:val="000000"/>
          <w:lang w:val="fr-CA"/>
        </w:rPr>
        <w:t>voir la publication préalable comme une occasion d’examiner les instructions techniques (</w:t>
      </w:r>
      <w:r w:rsidRPr="0020476D" w:rsidR="00DF1FE9">
        <w:rPr>
          <w:color w:val="000000"/>
          <w:szCs w:val="19"/>
          <w:lang w:val="fr-CA"/>
        </w:rPr>
        <w:t>c</w:t>
      </w:r>
      <w:r w:rsidR="00DF1FE9">
        <w:rPr>
          <w:color w:val="000000"/>
          <w:szCs w:val="19"/>
          <w:lang w:val="fr-CA"/>
        </w:rPr>
        <w:t>’est</w:t>
      </w:r>
      <w:r w:rsidRPr="0020476D" w:rsidR="00DF1FE9">
        <w:rPr>
          <w:color w:val="000000"/>
          <w:szCs w:val="19"/>
          <w:lang w:val="fr-CA"/>
        </w:rPr>
        <w:t>-à-d</w:t>
      </w:r>
      <w:r w:rsidR="00DF1FE9">
        <w:rPr>
          <w:color w:val="000000"/>
          <w:szCs w:val="19"/>
          <w:lang w:val="fr-CA"/>
        </w:rPr>
        <w:t>ire,</w:t>
      </w:r>
      <w:r w:rsidRPr="0020476D">
        <w:rPr>
          <w:color w:val="000000"/>
          <w:lang w:val="fr-CA"/>
        </w:rPr>
        <w:t xml:space="preserve"> le texte réglementaire) qui </w:t>
      </w:r>
      <w:r w:rsidR="00920B96">
        <w:rPr>
          <w:color w:val="000000"/>
          <w:lang w:val="fr-CA"/>
        </w:rPr>
        <w:t>décrivent</w:t>
      </w:r>
      <w:r w:rsidRPr="0020476D">
        <w:rPr>
          <w:color w:val="000000"/>
          <w:lang w:val="fr-CA"/>
        </w:rPr>
        <w:t xml:space="preserve"> la politique sur laquelle des consultations ont été tenues.</w:t>
      </w:r>
      <w:bookmarkEnd w:id="826"/>
      <w:r w:rsidRPr="0020476D" w:rsidR="007E7770">
        <w:rPr>
          <w:lang w:val="fr-CA"/>
        </w:rPr>
        <w:t xml:space="preserve"> </w:t>
      </w:r>
      <w:bookmarkStart w:name="lt_pId694" w:id="827"/>
      <w:r w:rsidRPr="0020476D">
        <w:rPr>
          <w:color w:val="000000"/>
          <w:lang w:val="fr-CA"/>
        </w:rPr>
        <w:t xml:space="preserve">La publication préalable </w:t>
      </w:r>
      <w:r w:rsidR="00920B96">
        <w:rPr>
          <w:color w:val="000000"/>
          <w:lang w:val="fr-CA"/>
        </w:rPr>
        <w:t>est</w:t>
      </w:r>
      <w:r w:rsidRPr="0020476D">
        <w:rPr>
          <w:color w:val="000000"/>
          <w:lang w:val="fr-CA"/>
        </w:rPr>
        <w:t xml:space="preserve"> également une occasion pour les intervenants d’examiner et de commenter les hypothèses et l’analyse </w:t>
      </w:r>
      <w:r w:rsidR="00920B96">
        <w:rPr>
          <w:color w:val="000000"/>
          <w:lang w:val="fr-CA"/>
        </w:rPr>
        <w:t>comprises</w:t>
      </w:r>
      <w:r w:rsidRPr="0020476D">
        <w:rPr>
          <w:color w:val="000000"/>
          <w:lang w:val="fr-CA"/>
        </w:rPr>
        <w:t xml:space="preserve"> dans le REIR.</w:t>
      </w:r>
      <w:bookmarkEnd w:id="827"/>
    </w:p>
    <w:p w:rsidRPr="0020476D" w:rsidR="00661CEA" w:rsidP="00661CEA" w:rsidRDefault="00661CEA" w14:paraId="48E04EBD" w14:textId="77777777">
      <w:pPr>
        <w:rPr>
          <w:lang w:val="fr-CA"/>
        </w:rPr>
      </w:pPr>
    </w:p>
    <w:p w:rsidRPr="0020476D" w:rsidR="00661CEA" w:rsidP="00066FE8" w:rsidRDefault="005B4E51" w14:paraId="60398917" w14:textId="4764A587">
      <w:pPr>
        <w:pStyle w:val="Heading4"/>
        <w:spacing w:before="0" w:beforeAutospacing="0" w:after="0" w:afterAutospacing="0"/>
        <w:rPr>
          <w:lang w:val="fr-CA"/>
        </w:rPr>
      </w:pPr>
      <w:bookmarkStart w:name="_International_Obligations_and" w:id="828"/>
      <w:bookmarkStart w:name="lt_pId695" w:id="829"/>
      <w:bookmarkEnd w:id="828"/>
      <w:r w:rsidRPr="0020476D">
        <w:rPr>
          <w:rFonts w:cs="Times New Roman"/>
          <w:color w:val="000000"/>
          <w:lang w:val="fr-CA"/>
        </w:rPr>
        <w:t xml:space="preserve">Obligations internationales et </w:t>
      </w:r>
      <w:bookmarkEnd w:id="829"/>
      <w:r w:rsidRPr="0020476D">
        <w:rPr>
          <w:rFonts w:cs="Times New Roman"/>
          <w:color w:val="000000"/>
          <w:lang w:val="fr-CA"/>
        </w:rPr>
        <w:t>notifications</w:t>
      </w:r>
    </w:p>
    <w:p w:rsidR="00920B96" w:rsidP="00066FE8" w:rsidRDefault="00920B96" w14:paraId="59602F98" w14:textId="77777777">
      <w:pPr>
        <w:rPr>
          <w:color w:val="000000"/>
          <w:lang w:val="fr-CA"/>
        </w:rPr>
      </w:pPr>
      <w:bookmarkStart w:name="lt_pId696" w:id="830"/>
    </w:p>
    <w:p w:rsidRPr="006A2984" w:rsidR="00920B96" w:rsidP="003454BA" w:rsidRDefault="005B4E51" w14:paraId="070ACF0B" w14:textId="4C6C5C75">
      <w:pPr>
        <w:spacing w:before="120"/>
        <w:rPr>
          <w:lang w:val="fr-CA"/>
        </w:rPr>
      </w:pPr>
      <w:r w:rsidRPr="0020476D">
        <w:rPr>
          <w:color w:val="000000"/>
          <w:lang w:val="fr-CA"/>
        </w:rPr>
        <w:t xml:space="preserve">Le Canada est une partie à plusieurs accords </w:t>
      </w:r>
      <w:r w:rsidR="00920B96">
        <w:rPr>
          <w:color w:val="000000"/>
          <w:lang w:val="fr-CA"/>
        </w:rPr>
        <w:t>commerciaux internationaux, dont les suivants</w:t>
      </w:r>
      <w:bookmarkEnd w:id="830"/>
      <w:r w:rsidR="00920B96">
        <w:rPr>
          <w:color w:val="000000"/>
          <w:lang w:val="fr-CA"/>
        </w:rPr>
        <w:t> :</w:t>
      </w:r>
    </w:p>
    <w:bookmarkStart w:name="lt_pId697" w:id="831"/>
    <w:p w:rsidRPr="003E5CD2" w:rsidR="00920B96" w:rsidP="003454BA" w:rsidRDefault="005B4E51" w14:paraId="51F5D626" w14:textId="56C9B3D6">
      <w:pPr>
        <w:pStyle w:val="ListParagraph"/>
        <w:numPr>
          <w:ilvl w:val="0"/>
          <w:numId w:val="34"/>
        </w:numPr>
        <w:rPr>
          <w:lang w:val="fr-CA"/>
        </w:rPr>
      </w:pPr>
      <w:r w:rsidRPr="003E5CD2">
        <w:fldChar w:fldCharType="begin"/>
      </w:r>
      <w:r w:rsidRPr="003E5CD2" w:rsidR="00920B96">
        <w:rPr>
          <w:lang w:val="fr-CA"/>
        </w:rPr>
        <w:instrText>HYPERLINK "https://www.wto.org/french/docs_f/legal_f/17-tbt_f.htm"</w:instrText>
      </w:r>
      <w:r w:rsidRPr="003E5CD2">
        <w:fldChar w:fldCharType="separate"/>
      </w:r>
      <w:r w:rsidRPr="003E5CD2">
        <w:rPr>
          <w:rStyle w:val="Hyperlink"/>
          <w:lang w:val="fr-CA"/>
        </w:rPr>
        <w:t>Accord sur les obstacles techniques au commerce</w:t>
      </w:r>
      <w:r w:rsidRPr="003E5CD2">
        <w:rPr>
          <w:rStyle w:val="Hyperlink"/>
          <w:lang w:val="fr-CA"/>
        </w:rPr>
        <w:fldChar w:fldCharType="end"/>
      </w:r>
      <w:r w:rsidRPr="00920B96">
        <w:rPr>
          <w:color w:val="000000"/>
          <w:lang w:val="fr-CA"/>
        </w:rPr>
        <w:t xml:space="preserve"> </w:t>
      </w:r>
      <w:r w:rsidRPr="00920B96" w:rsidR="00920B96">
        <w:rPr>
          <w:color w:val="000000"/>
          <w:lang w:val="fr-CA"/>
        </w:rPr>
        <w:t>de l’Organisation mondiale du commerce (OMC)</w:t>
      </w:r>
      <w:r w:rsidR="00920B96">
        <w:rPr>
          <w:color w:val="000000"/>
          <w:lang w:val="fr-CA"/>
        </w:rPr>
        <w:t>;</w:t>
      </w:r>
    </w:p>
    <w:p w:rsidRPr="003E5CD2" w:rsidR="00920B96" w:rsidP="003454BA" w:rsidRDefault="009300D5" w14:paraId="0915ACEA" w14:textId="638A5DC9">
      <w:pPr>
        <w:pStyle w:val="ListParagraph"/>
        <w:numPr>
          <w:ilvl w:val="0"/>
          <w:numId w:val="34"/>
        </w:numPr>
        <w:rPr>
          <w:lang w:val="fr-CA"/>
        </w:rPr>
      </w:pPr>
      <w:hyperlink w:history="1" r:id="rId52">
        <w:r w:rsidR="00920B96">
          <w:rPr>
            <w:rStyle w:val="Hyperlink"/>
            <w:lang w:val="fr-CA"/>
          </w:rPr>
          <w:t xml:space="preserve">Accord sur l’application des mesures </w:t>
        </w:r>
        <w:r w:rsidRPr="00920B96" w:rsidR="005B4E51">
          <w:rPr>
            <w:rStyle w:val="Hyperlink"/>
            <w:lang w:val="fr-CA"/>
          </w:rPr>
          <w:t>sanitaires et phytosanitaires (</w:t>
        </w:r>
        <w:r w:rsidR="00920B96">
          <w:rPr>
            <w:rStyle w:val="Hyperlink"/>
            <w:lang w:val="fr-CA"/>
          </w:rPr>
          <w:t xml:space="preserve">accord </w:t>
        </w:r>
        <w:r w:rsidRPr="00920B96" w:rsidR="005B4E51">
          <w:rPr>
            <w:rStyle w:val="Hyperlink"/>
            <w:lang w:val="fr-CA"/>
          </w:rPr>
          <w:t>SPS)</w:t>
        </w:r>
      </w:hyperlink>
      <w:r w:rsidRPr="00920B96" w:rsidR="005B4E51">
        <w:rPr>
          <w:color w:val="000000"/>
          <w:lang w:val="fr-CA"/>
        </w:rPr>
        <w:t xml:space="preserve"> de l’OMC</w:t>
      </w:r>
      <w:r w:rsidR="00920B96">
        <w:rPr>
          <w:color w:val="000000"/>
          <w:lang w:val="fr-CA"/>
        </w:rPr>
        <w:t>;</w:t>
      </w:r>
      <w:bookmarkEnd w:id="831"/>
    </w:p>
    <w:p w:rsidRPr="003E5CD2" w:rsidR="00920B96" w:rsidP="003454BA" w:rsidRDefault="009300D5" w14:paraId="42FAAE13" w14:textId="12BFE4A9">
      <w:pPr>
        <w:pStyle w:val="ListParagraph"/>
        <w:numPr>
          <w:ilvl w:val="0"/>
          <w:numId w:val="34"/>
        </w:numPr>
        <w:rPr>
          <w:lang w:val="fr-CA"/>
        </w:rPr>
      </w:pPr>
      <w:hyperlink w:history="1" r:id="rId53">
        <w:r w:rsidRPr="00920B96" w:rsidR="00920B96">
          <w:rPr>
            <w:rStyle w:val="Hyperlink"/>
            <w:lang w:val="fr-CA"/>
          </w:rPr>
          <w:t>Accord Canada–États-Unis–Mexique</w:t>
        </w:r>
      </w:hyperlink>
      <w:r w:rsidRPr="00920B96" w:rsidR="00920B96">
        <w:rPr>
          <w:lang w:val="fr-CA"/>
        </w:rPr>
        <w:t xml:space="preserve"> (ACEUM)</w:t>
      </w:r>
      <w:r w:rsidR="00920B96">
        <w:rPr>
          <w:lang w:val="fr-CA"/>
        </w:rPr>
        <w:t>.</w:t>
      </w:r>
    </w:p>
    <w:p w:rsidR="00920B96" w:rsidP="00661CEA" w:rsidRDefault="005B4E51" w14:paraId="6202C42F" w14:textId="1F974F66">
      <w:pPr>
        <w:rPr>
          <w:lang w:val="fr-CA"/>
        </w:rPr>
      </w:pPr>
      <w:r w:rsidRPr="0020476D">
        <w:rPr>
          <w:lang w:val="fr-CA"/>
        </w:rPr>
        <w:t xml:space="preserve"> </w:t>
      </w:r>
      <w:bookmarkStart w:name="lt_pId698" w:id="832"/>
    </w:p>
    <w:p w:rsidR="00920B96" w:rsidP="00661CEA" w:rsidRDefault="00920B96" w14:paraId="042223B9" w14:textId="74B03B64">
      <w:pPr>
        <w:rPr>
          <w:color w:val="000000"/>
          <w:lang w:val="fr-CA"/>
        </w:rPr>
      </w:pPr>
      <w:r>
        <w:rPr>
          <w:color w:val="000000"/>
          <w:lang w:val="fr-CA"/>
        </w:rPr>
        <w:t xml:space="preserve">En vertu de ces accords, le Canada </w:t>
      </w:r>
      <w:r w:rsidRPr="00920B96">
        <w:rPr>
          <w:color w:val="000000"/>
          <w:lang w:val="fr-CA"/>
        </w:rPr>
        <w:t xml:space="preserve">a plusieurs obligations </w:t>
      </w:r>
      <w:r>
        <w:rPr>
          <w:color w:val="000000"/>
          <w:lang w:val="fr-CA"/>
        </w:rPr>
        <w:t xml:space="preserve">en matière </w:t>
      </w:r>
      <w:r w:rsidRPr="00920B96">
        <w:rPr>
          <w:color w:val="000000"/>
          <w:lang w:val="fr-CA"/>
        </w:rPr>
        <w:t>de transparence concernant les mesures réglementaires proposées au cours du processus d</w:t>
      </w:r>
      <w:r w:rsidR="00DE2620">
        <w:rPr>
          <w:color w:val="000000"/>
          <w:lang w:val="fr-CA"/>
        </w:rPr>
        <w:t>’</w:t>
      </w:r>
      <w:r w:rsidRPr="00920B96">
        <w:rPr>
          <w:color w:val="000000"/>
          <w:lang w:val="fr-CA"/>
        </w:rPr>
        <w:t>élaboration de la réglementation.</w:t>
      </w:r>
    </w:p>
    <w:p w:rsidR="00920B96" w:rsidP="00661CEA" w:rsidRDefault="00920B96" w14:paraId="22910238" w14:textId="77777777">
      <w:pPr>
        <w:rPr>
          <w:color w:val="000000"/>
          <w:lang w:val="fr-CA"/>
        </w:rPr>
      </w:pPr>
    </w:p>
    <w:p w:rsidR="006A2984" w:rsidP="00661CEA" w:rsidRDefault="006A2984" w14:paraId="03C926D8" w14:textId="4E3CC647">
      <w:pPr>
        <w:rPr>
          <w:color w:val="000000"/>
          <w:lang w:val="fr-CA"/>
        </w:rPr>
      </w:pPr>
      <w:r>
        <w:rPr>
          <w:color w:val="000000"/>
          <w:lang w:val="fr-CA"/>
        </w:rPr>
        <w:t xml:space="preserve">Ainsi, il doit aviser l’OMC de tout projet de règlement </w:t>
      </w:r>
      <w:r w:rsidRPr="006A2984">
        <w:rPr>
          <w:color w:val="000000"/>
          <w:lang w:val="fr-CA"/>
        </w:rPr>
        <w:t xml:space="preserve">qui </w:t>
      </w:r>
      <w:r>
        <w:rPr>
          <w:color w:val="000000"/>
          <w:lang w:val="fr-CA"/>
        </w:rPr>
        <w:t>est visé par les</w:t>
      </w:r>
      <w:r w:rsidRPr="006A2984">
        <w:rPr>
          <w:color w:val="000000"/>
          <w:lang w:val="fr-CA"/>
        </w:rPr>
        <w:t xml:space="preserve"> accords sur les obstacles techniques au commerce et sur l</w:t>
      </w:r>
      <w:r>
        <w:rPr>
          <w:color w:val="000000"/>
          <w:lang w:val="fr-CA"/>
        </w:rPr>
        <w:t>’application d</w:t>
      </w:r>
      <w:r w:rsidRPr="006A2984">
        <w:rPr>
          <w:color w:val="000000"/>
          <w:lang w:val="fr-CA"/>
        </w:rPr>
        <w:t xml:space="preserve">es mesures sanitaires et phytosanitaires et qui sont susceptibles </w:t>
      </w:r>
      <w:proofErr w:type="gramStart"/>
      <w:r w:rsidRPr="006A2984">
        <w:rPr>
          <w:color w:val="000000"/>
          <w:lang w:val="fr-CA"/>
        </w:rPr>
        <w:t>d</w:t>
      </w:r>
      <w:r w:rsidR="00DE2620">
        <w:rPr>
          <w:color w:val="000000"/>
          <w:lang w:val="fr-CA"/>
        </w:rPr>
        <w:t>’</w:t>
      </w:r>
      <w:r w:rsidRPr="006A2984">
        <w:rPr>
          <w:color w:val="000000"/>
          <w:lang w:val="fr-CA"/>
        </w:rPr>
        <w:t>avoir</w:t>
      </w:r>
      <w:proofErr w:type="gramEnd"/>
      <w:r w:rsidRPr="006A2984">
        <w:rPr>
          <w:color w:val="000000"/>
          <w:lang w:val="fr-CA"/>
        </w:rPr>
        <w:t xml:space="preserve"> des </w:t>
      </w:r>
      <w:r>
        <w:rPr>
          <w:color w:val="000000"/>
          <w:lang w:val="fr-CA"/>
        </w:rPr>
        <w:t>répercussions</w:t>
      </w:r>
      <w:r w:rsidRPr="006A2984">
        <w:rPr>
          <w:color w:val="000000"/>
          <w:lang w:val="fr-CA"/>
        </w:rPr>
        <w:t xml:space="preserve"> important</w:t>
      </w:r>
      <w:r>
        <w:rPr>
          <w:color w:val="000000"/>
          <w:lang w:val="fr-CA"/>
        </w:rPr>
        <w:t>e</w:t>
      </w:r>
      <w:r w:rsidRPr="006A2984">
        <w:rPr>
          <w:color w:val="000000"/>
          <w:lang w:val="fr-CA"/>
        </w:rPr>
        <w:t>s sur le commerce d</w:t>
      </w:r>
      <w:r w:rsidR="00DE2620">
        <w:rPr>
          <w:color w:val="000000"/>
          <w:lang w:val="fr-CA"/>
        </w:rPr>
        <w:t>’</w:t>
      </w:r>
      <w:r w:rsidRPr="006A2984">
        <w:rPr>
          <w:color w:val="000000"/>
          <w:lang w:val="fr-CA"/>
        </w:rPr>
        <w:t>autres membres de l</w:t>
      </w:r>
      <w:r w:rsidR="00DE2620">
        <w:rPr>
          <w:color w:val="000000"/>
          <w:lang w:val="fr-CA"/>
        </w:rPr>
        <w:t>’</w:t>
      </w:r>
      <w:r w:rsidRPr="006A2984">
        <w:rPr>
          <w:color w:val="000000"/>
          <w:lang w:val="fr-CA"/>
        </w:rPr>
        <w:t xml:space="preserve">OMC. </w:t>
      </w:r>
      <w:r>
        <w:rPr>
          <w:color w:val="000000"/>
          <w:lang w:val="fr-CA"/>
        </w:rPr>
        <w:t xml:space="preserve">Les paragraphes suivants contiennent </w:t>
      </w:r>
      <w:r w:rsidRPr="006A2984">
        <w:rPr>
          <w:color w:val="000000"/>
          <w:lang w:val="fr-CA"/>
        </w:rPr>
        <w:t>deux exemples d</w:t>
      </w:r>
      <w:r w:rsidR="00DE2620">
        <w:rPr>
          <w:color w:val="000000"/>
          <w:lang w:val="fr-CA"/>
        </w:rPr>
        <w:t>’</w:t>
      </w:r>
      <w:r w:rsidRPr="006A2984">
        <w:rPr>
          <w:color w:val="000000"/>
          <w:lang w:val="fr-CA"/>
        </w:rPr>
        <w:t>obligations : la possibilité de formuler des commentaires et un délai suffisant entre la publication finale et l</w:t>
      </w:r>
      <w:r w:rsidR="00DE2620">
        <w:rPr>
          <w:color w:val="000000"/>
          <w:lang w:val="fr-CA"/>
        </w:rPr>
        <w:t>’</w:t>
      </w:r>
      <w:r w:rsidRPr="006A2984">
        <w:rPr>
          <w:color w:val="000000"/>
          <w:lang w:val="fr-CA"/>
        </w:rPr>
        <w:t>entrée en vigueur.</w:t>
      </w:r>
    </w:p>
    <w:p w:rsidR="006A2984" w:rsidP="00661CEA" w:rsidRDefault="006A2984" w14:paraId="2BD3658B" w14:textId="77777777">
      <w:pPr>
        <w:rPr>
          <w:color w:val="000000"/>
          <w:lang w:val="fr-CA"/>
        </w:rPr>
      </w:pPr>
    </w:p>
    <w:p w:rsidRPr="006A2984" w:rsidR="006A2984" w:rsidP="006A2984" w:rsidRDefault="006A2984" w14:paraId="5315322E" w14:textId="0732E2E1">
      <w:pPr>
        <w:rPr>
          <w:color w:val="000000"/>
          <w:lang w:val="fr-CA"/>
        </w:rPr>
      </w:pPr>
      <w:r w:rsidRPr="006A2984">
        <w:rPr>
          <w:color w:val="000000"/>
          <w:lang w:val="fr-CA"/>
        </w:rPr>
        <w:t xml:space="preserve">Le Canada doit accorder aux membres un délai </w:t>
      </w:r>
      <w:r>
        <w:rPr>
          <w:color w:val="000000"/>
          <w:lang w:val="fr-CA"/>
        </w:rPr>
        <w:t>«</w:t>
      </w:r>
      <w:r w:rsidR="00DE2620">
        <w:rPr>
          <w:color w:val="000000"/>
          <w:lang w:val="fr-CA"/>
        </w:rPr>
        <w:t> </w:t>
      </w:r>
      <w:r w:rsidRPr="006A2984">
        <w:rPr>
          <w:color w:val="000000"/>
          <w:lang w:val="fr-CA"/>
        </w:rPr>
        <w:t>raisonnable</w:t>
      </w:r>
      <w:r w:rsidR="00DE2620">
        <w:rPr>
          <w:color w:val="000000"/>
          <w:lang w:val="fr-CA"/>
        </w:rPr>
        <w:t> </w:t>
      </w:r>
      <w:r>
        <w:rPr>
          <w:color w:val="000000"/>
          <w:lang w:val="fr-CA"/>
        </w:rPr>
        <w:t>»</w:t>
      </w:r>
      <w:r w:rsidRPr="006A2984">
        <w:rPr>
          <w:color w:val="000000"/>
          <w:lang w:val="fr-CA"/>
        </w:rPr>
        <w:t xml:space="preserve"> pour commenter l</w:t>
      </w:r>
      <w:r>
        <w:rPr>
          <w:color w:val="000000"/>
          <w:lang w:val="fr-CA"/>
        </w:rPr>
        <w:t>e projet de règlement</w:t>
      </w:r>
      <w:r w:rsidRPr="006A2984">
        <w:rPr>
          <w:color w:val="000000"/>
          <w:lang w:val="fr-CA"/>
        </w:rPr>
        <w:t xml:space="preserve">, si </w:t>
      </w:r>
      <w:r>
        <w:rPr>
          <w:color w:val="000000"/>
          <w:lang w:val="fr-CA"/>
        </w:rPr>
        <w:t>celui-ci</w:t>
      </w:r>
      <w:r w:rsidRPr="006A2984">
        <w:rPr>
          <w:color w:val="000000"/>
          <w:lang w:val="fr-CA"/>
        </w:rPr>
        <w:t xml:space="preserve"> est susceptible d</w:t>
      </w:r>
      <w:r w:rsidR="00DE2620">
        <w:rPr>
          <w:color w:val="000000"/>
          <w:lang w:val="fr-CA"/>
        </w:rPr>
        <w:t>’</w:t>
      </w:r>
      <w:r>
        <w:rPr>
          <w:color w:val="000000"/>
          <w:lang w:val="fr-CA"/>
        </w:rPr>
        <w:t>avoir des répercussions sur</w:t>
      </w:r>
      <w:r w:rsidRPr="006A2984">
        <w:rPr>
          <w:color w:val="000000"/>
          <w:lang w:val="fr-CA"/>
        </w:rPr>
        <w:t xml:space="preserve"> le</w:t>
      </w:r>
      <w:r w:rsidR="00F4320A">
        <w:rPr>
          <w:color w:val="000000"/>
          <w:lang w:val="fr-CA"/>
        </w:rPr>
        <w:t xml:space="preserve"> commerce</w:t>
      </w:r>
      <w:r w:rsidRPr="006A2984">
        <w:rPr>
          <w:color w:val="000000"/>
          <w:lang w:val="fr-CA"/>
        </w:rPr>
        <w:t xml:space="preserve"> avec le Canada. Cette période peut être annoncée dans la</w:t>
      </w:r>
      <w:r w:rsidR="00F4320A">
        <w:rPr>
          <w:color w:val="000000"/>
          <w:lang w:val="fr-CA"/>
        </w:rPr>
        <w:t xml:space="preserve"> publication préalable dans la partie I de la</w:t>
      </w:r>
      <w:r w:rsidRPr="006A2984">
        <w:rPr>
          <w:color w:val="000000"/>
          <w:lang w:val="fr-CA"/>
        </w:rPr>
        <w:t xml:space="preserve"> </w:t>
      </w:r>
      <w:r w:rsidRPr="003E5CD2">
        <w:rPr>
          <w:i/>
          <w:iCs/>
          <w:color w:val="000000"/>
          <w:lang w:val="fr-CA"/>
        </w:rPr>
        <w:t>Gazette du Canada</w:t>
      </w:r>
      <w:r w:rsidRPr="006A2984">
        <w:rPr>
          <w:color w:val="000000"/>
          <w:lang w:val="fr-CA"/>
        </w:rPr>
        <w:t xml:space="preserve">. La </w:t>
      </w:r>
      <w:hyperlink w:history="1" r:id="rId54">
        <w:r w:rsidRPr="00F4320A" w:rsidR="00F4320A">
          <w:rPr>
            <w:rStyle w:val="Hyperlink"/>
            <w:lang w:val="fr-CA"/>
          </w:rPr>
          <w:t>D</w:t>
        </w:r>
        <w:r w:rsidRPr="00F4320A">
          <w:rPr>
            <w:rStyle w:val="Hyperlink"/>
            <w:lang w:val="fr-CA"/>
          </w:rPr>
          <w:t>irective du Cabinet sur la réglementation</w:t>
        </w:r>
      </w:hyperlink>
      <w:r w:rsidRPr="006A2984">
        <w:rPr>
          <w:color w:val="000000"/>
          <w:lang w:val="fr-CA"/>
        </w:rPr>
        <w:t xml:space="preserve"> exige que cette période minimale pour les commentaires soit d</w:t>
      </w:r>
      <w:r w:rsidR="00DE2620">
        <w:rPr>
          <w:color w:val="000000"/>
          <w:lang w:val="fr-CA"/>
        </w:rPr>
        <w:t>’</w:t>
      </w:r>
      <w:r w:rsidRPr="006A2984">
        <w:rPr>
          <w:color w:val="000000"/>
          <w:lang w:val="fr-CA"/>
        </w:rPr>
        <w:t>au moins 70</w:t>
      </w:r>
      <w:r w:rsidR="00DE2620">
        <w:rPr>
          <w:color w:val="000000"/>
          <w:lang w:val="fr-CA"/>
        </w:rPr>
        <w:t> </w:t>
      </w:r>
      <w:r w:rsidRPr="006A2984">
        <w:rPr>
          <w:color w:val="000000"/>
          <w:lang w:val="fr-CA"/>
        </w:rPr>
        <w:t xml:space="preserve">jours. </w:t>
      </w:r>
    </w:p>
    <w:p w:rsidRPr="006A2984" w:rsidR="006A2984" w:rsidP="006A2984" w:rsidRDefault="006A2984" w14:paraId="6F32DECF" w14:textId="77777777">
      <w:pPr>
        <w:rPr>
          <w:color w:val="000000"/>
          <w:lang w:val="fr-CA"/>
        </w:rPr>
      </w:pPr>
    </w:p>
    <w:p w:rsidRPr="006A2984" w:rsidR="006A2984" w:rsidP="006A2984" w:rsidRDefault="006A2984" w14:paraId="0D9A8BB6" w14:textId="49BF3C75">
      <w:pPr>
        <w:rPr>
          <w:color w:val="000000"/>
          <w:lang w:val="fr-CA"/>
        </w:rPr>
      </w:pPr>
      <w:r w:rsidRPr="006A2984">
        <w:rPr>
          <w:color w:val="000000"/>
          <w:lang w:val="fr-CA"/>
        </w:rPr>
        <w:t>Lorsqu</w:t>
      </w:r>
      <w:r w:rsidR="00F4320A">
        <w:rPr>
          <w:color w:val="000000"/>
          <w:lang w:val="fr-CA"/>
        </w:rPr>
        <w:t>e la publication finale dans la partie</w:t>
      </w:r>
      <w:r w:rsidR="00DE2620">
        <w:rPr>
          <w:color w:val="000000"/>
          <w:lang w:val="fr-CA"/>
        </w:rPr>
        <w:t> </w:t>
      </w:r>
      <w:r w:rsidR="00F4320A">
        <w:rPr>
          <w:color w:val="000000"/>
          <w:lang w:val="fr-CA"/>
        </w:rPr>
        <w:t xml:space="preserve">II de la </w:t>
      </w:r>
      <w:r w:rsidRPr="003E5CD2" w:rsidR="00F4320A">
        <w:rPr>
          <w:i/>
          <w:iCs/>
          <w:color w:val="000000"/>
          <w:lang w:val="fr-CA"/>
        </w:rPr>
        <w:t>Gazette du Canada</w:t>
      </w:r>
      <w:r w:rsidR="00F4320A">
        <w:rPr>
          <w:color w:val="000000"/>
          <w:lang w:val="fr-CA"/>
        </w:rPr>
        <w:t xml:space="preserve"> est approuvée</w:t>
      </w:r>
      <w:r w:rsidRPr="006A2984">
        <w:rPr>
          <w:color w:val="000000"/>
          <w:lang w:val="fr-CA"/>
        </w:rPr>
        <w:t>, le Canada doit également prévoir une période de six mois entre la publicatio</w:t>
      </w:r>
      <w:r w:rsidR="00F4320A">
        <w:rPr>
          <w:color w:val="000000"/>
          <w:lang w:val="fr-CA"/>
        </w:rPr>
        <w:t>n</w:t>
      </w:r>
      <w:r w:rsidRPr="006A2984">
        <w:rPr>
          <w:color w:val="000000"/>
          <w:lang w:val="fr-CA"/>
        </w:rPr>
        <w:t xml:space="preserve"> finale et l</w:t>
      </w:r>
      <w:r w:rsidR="00DE2620">
        <w:rPr>
          <w:color w:val="000000"/>
          <w:lang w:val="fr-CA"/>
        </w:rPr>
        <w:t>’</w:t>
      </w:r>
      <w:r w:rsidRPr="006A2984">
        <w:rPr>
          <w:color w:val="000000"/>
          <w:lang w:val="fr-CA"/>
        </w:rPr>
        <w:t xml:space="preserve">entrée en vigueur. Ce délai </w:t>
      </w:r>
      <w:r w:rsidR="00F4320A">
        <w:rPr>
          <w:color w:val="000000"/>
          <w:lang w:val="fr-CA"/>
        </w:rPr>
        <w:t>a pour but de</w:t>
      </w:r>
      <w:r w:rsidRPr="006A2984">
        <w:rPr>
          <w:color w:val="000000"/>
          <w:lang w:val="fr-CA"/>
        </w:rPr>
        <w:t xml:space="preserve"> permettre aux producteurs d</w:t>
      </w:r>
      <w:r w:rsidR="00DE2620">
        <w:rPr>
          <w:color w:val="000000"/>
          <w:lang w:val="fr-CA"/>
        </w:rPr>
        <w:t>’</w:t>
      </w:r>
      <w:r w:rsidRPr="006A2984">
        <w:rPr>
          <w:color w:val="000000"/>
          <w:lang w:val="fr-CA"/>
        </w:rPr>
        <w:t>autres pays d</w:t>
      </w:r>
      <w:r w:rsidR="00DE2620">
        <w:rPr>
          <w:color w:val="000000"/>
          <w:lang w:val="fr-CA"/>
        </w:rPr>
        <w:t>’</w:t>
      </w:r>
      <w:r w:rsidRPr="006A2984">
        <w:rPr>
          <w:color w:val="000000"/>
          <w:lang w:val="fr-CA"/>
        </w:rPr>
        <w:t xml:space="preserve">adapter leurs produits ou leurs méthodes de production aux nouvelles exigences. </w:t>
      </w:r>
      <w:r w:rsidR="00F4320A">
        <w:rPr>
          <w:color w:val="000000"/>
          <w:lang w:val="fr-CA"/>
        </w:rPr>
        <w:t>C</w:t>
      </w:r>
      <w:r w:rsidRPr="006A2984">
        <w:rPr>
          <w:color w:val="000000"/>
          <w:lang w:val="fr-CA"/>
        </w:rPr>
        <w:t>ette période peut</w:t>
      </w:r>
      <w:r w:rsidR="00F4320A">
        <w:rPr>
          <w:color w:val="000000"/>
          <w:lang w:val="fr-CA"/>
        </w:rPr>
        <w:t xml:space="preserve"> parfois </w:t>
      </w:r>
      <w:r w:rsidRPr="006A2984">
        <w:rPr>
          <w:color w:val="000000"/>
          <w:lang w:val="fr-CA"/>
        </w:rPr>
        <w:t xml:space="preserve">être plus courte, mais les </w:t>
      </w:r>
      <w:r w:rsidR="000F4FB5">
        <w:rPr>
          <w:color w:val="000000"/>
          <w:lang w:val="fr-CA"/>
        </w:rPr>
        <w:t>organismes de réglementation</w:t>
      </w:r>
      <w:r w:rsidRPr="006A2984">
        <w:rPr>
          <w:color w:val="000000"/>
          <w:lang w:val="fr-CA"/>
        </w:rPr>
        <w:t xml:space="preserve"> doivent fournir une justification, </w:t>
      </w:r>
      <w:r w:rsidR="00F4320A">
        <w:rPr>
          <w:color w:val="000000"/>
          <w:lang w:val="fr-CA"/>
        </w:rPr>
        <w:t>notamment</w:t>
      </w:r>
      <w:r w:rsidRPr="006A2984">
        <w:rPr>
          <w:color w:val="000000"/>
          <w:lang w:val="fr-CA"/>
        </w:rPr>
        <w:t xml:space="preserve"> </w:t>
      </w:r>
      <w:r w:rsidR="00F4320A">
        <w:rPr>
          <w:color w:val="000000"/>
          <w:lang w:val="fr-CA"/>
        </w:rPr>
        <w:t>l</w:t>
      </w:r>
      <w:r w:rsidRPr="006A2984">
        <w:rPr>
          <w:color w:val="000000"/>
          <w:lang w:val="fr-CA"/>
        </w:rPr>
        <w:t xml:space="preserve">es </w:t>
      </w:r>
      <w:r w:rsidR="00F4320A">
        <w:rPr>
          <w:color w:val="000000"/>
          <w:lang w:val="fr-CA"/>
        </w:rPr>
        <w:t>éléments probants et l</w:t>
      </w:r>
      <w:r w:rsidRPr="006A2984">
        <w:rPr>
          <w:color w:val="000000"/>
          <w:lang w:val="fr-CA"/>
        </w:rPr>
        <w:t>es raisons pour lesquelles ils ne peuvent pas accorder le délai requis</w:t>
      </w:r>
      <w:r w:rsidR="00F4320A">
        <w:rPr>
          <w:color w:val="000000"/>
          <w:lang w:val="fr-CA"/>
        </w:rPr>
        <w:t xml:space="preserve">. De plus, </w:t>
      </w:r>
      <w:r w:rsidRPr="006A2984">
        <w:rPr>
          <w:color w:val="000000"/>
          <w:lang w:val="fr-CA"/>
        </w:rPr>
        <w:t xml:space="preserve">ils doivent </w:t>
      </w:r>
      <w:r w:rsidR="00F4320A">
        <w:rPr>
          <w:color w:val="000000"/>
          <w:lang w:val="fr-CA"/>
        </w:rPr>
        <w:t>indiquer</w:t>
      </w:r>
      <w:r w:rsidRPr="006A2984">
        <w:rPr>
          <w:color w:val="000000"/>
          <w:lang w:val="fr-CA"/>
        </w:rPr>
        <w:t xml:space="preserve"> les dispositions des accords sur les obstacles techniques au commerce et sur </w:t>
      </w:r>
      <w:r w:rsidR="00F4320A">
        <w:rPr>
          <w:color w:val="000000"/>
          <w:lang w:val="fr-CA"/>
        </w:rPr>
        <w:t>l’application des</w:t>
      </w:r>
      <w:r w:rsidRPr="006A2984">
        <w:rPr>
          <w:color w:val="000000"/>
          <w:lang w:val="fr-CA"/>
        </w:rPr>
        <w:t xml:space="preserve"> mesures sanitaires et phytosanitaires qui s</w:t>
      </w:r>
      <w:r w:rsidR="00DE2620">
        <w:rPr>
          <w:color w:val="000000"/>
          <w:lang w:val="fr-CA"/>
        </w:rPr>
        <w:t>’</w:t>
      </w:r>
      <w:r w:rsidRPr="006A2984">
        <w:rPr>
          <w:color w:val="000000"/>
          <w:lang w:val="fr-CA"/>
        </w:rPr>
        <w:t xml:space="preserve">appliquent à la situation. </w:t>
      </w:r>
    </w:p>
    <w:p w:rsidRPr="006A2984" w:rsidR="006A2984" w:rsidP="006A2984" w:rsidRDefault="006A2984" w14:paraId="7CEE76CB" w14:textId="77777777">
      <w:pPr>
        <w:rPr>
          <w:color w:val="000000"/>
          <w:lang w:val="fr-CA"/>
        </w:rPr>
      </w:pPr>
    </w:p>
    <w:p w:rsidRPr="006A2984" w:rsidR="006A2984" w:rsidP="006A2984" w:rsidRDefault="006A2984" w14:paraId="635033FE" w14:textId="77777777">
      <w:pPr>
        <w:rPr>
          <w:color w:val="000000"/>
          <w:lang w:val="fr-CA"/>
        </w:rPr>
      </w:pPr>
    </w:p>
    <w:p w:rsidRPr="006A2984" w:rsidR="006A2984" w:rsidP="006A2984" w:rsidRDefault="006A2984" w14:paraId="16E786FF" w14:textId="3259D543">
      <w:pPr>
        <w:rPr>
          <w:color w:val="000000"/>
          <w:lang w:val="fr-CA"/>
        </w:rPr>
      </w:pPr>
      <w:r w:rsidRPr="006A2984">
        <w:rPr>
          <w:color w:val="000000"/>
          <w:lang w:val="fr-CA"/>
        </w:rPr>
        <w:t>Dans d</w:t>
      </w:r>
      <w:r w:rsidR="00DE2620">
        <w:rPr>
          <w:color w:val="000000"/>
          <w:lang w:val="fr-CA"/>
        </w:rPr>
        <w:t>’</w:t>
      </w:r>
      <w:r w:rsidRPr="006A2984">
        <w:rPr>
          <w:color w:val="000000"/>
          <w:lang w:val="fr-CA"/>
        </w:rPr>
        <w:t>autres cas, un addendum à une notification initiale à l</w:t>
      </w:r>
      <w:r w:rsidR="00DE2620">
        <w:rPr>
          <w:color w:val="000000"/>
          <w:lang w:val="fr-CA"/>
        </w:rPr>
        <w:t>’</w:t>
      </w:r>
      <w:r w:rsidRPr="006A2984">
        <w:rPr>
          <w:color w:val="000000"/>
          <w:lang w:val="fr-CA"/>
        </w:rPr>
        <w:t xml:space="preserve">OMC ou à un autre partenaire international est nécessaire </w:t>
      </w:r>
      <w:r w:rsidR="00F4320A">
        <w:rPr>
          <w:color w:val="000000"/>
          <w:lang w:val="fr-CA"/>
        </w:rPr>
        <w:t>si</w:t>
      </w:r>
      <w:r w:rsidRPr="006A2984">
        <w:rPr>
          <w:color w:val="000000"/>
          <w:lang w:val="fr-CA"/>
        </w:rPr>
        <w:t xml:space="preserve"> : </w:t>
      </w:r>
    </w:p>
    <w:p w:rsidRPr="003E5CD2" w:rsidR="00F4320A" w:rsidP="003454BA" w:rsidRDefault="006A2984" w14:paraId="18EF37BC" w14:textId="1826F4DA">
      <w:pPr>
        <w:pStyle w:val="ListParagraph"/>
        <w:numPr>
          <w:ilvl w:val="0"/>
          <w:numId w:val="35"/>
        </w:numPr>
        <w:rPr>
          <w:lang w:val="fr-CA"/>
        </w:rPr>
      </w:pPr>
      <w:proofErr w:type="gramStart"/>
      <w:r w:rsidRPr="003E5CD2">
        <w:rPr>
          <w:color w:val="000000"/>
          <w:lang w:val="fr-CA"/>
        </w:rPr>
        <w:t>le</w:t>
      </w:r>
      <w:proofErr w:type="gramEnd"/>
      <w:r w:rsidRPr="003E5CD2">
        <w:rPr>
          <w:color w:val="000000"/>
          <w:lang w:val="fr-CA"/>
        </w:rPr>
        <w:t xml:space="preserve"> délai de présentation des </w:t>
      </w:r>
      <w:r w:rsidR="00F4320A">
        <w:rPr>
          <w:color w:val="000000"/>
          <w:lang w:val="fr-CA"/>
        </w:rPr>
        <w:t>commentaires</w:t>
      </w:r>
      <w:r w:rsidRPr="003E5CD2">
        <w:rPr>
          <w:color w:val="000000"/>
          <w:lang w:val="fr-CA"/>
        </w:rPr>
        <w:t xml:space="preserve"> sur une mesure proposée a changé</w:t>
      </w:r>
      <w:r w:rsidR="00F4320A">
        <w:rPr>
          <w:color w:val="000000"/>
          <w:lang w:val="fr-CA"/>
        </w:rPr>
        <w:t>;</w:t>
      </w:r>
    </w:p>
    <w:p w:rsidRPr="003E5CD2" w:rsidR="00F4320A" w:rsidP="003454BA" w:rsidRDefault="006A2984" w14:paraId="4E7EE5F8" w14:textId="1EDA7DD1">
      <w:pPr>
        <w:pStyle w:val="ListParagraph"/>
        <w:numPr>
          <w:ilvl w:val="0"/>
          <w:numId w:val="35"/>
        </w:numPr>
        <w:rPr>
          <w:lang w:val="fr-CA"/>
        </w:rPr>
      </w:pPr>
      <w:proofErr w:type="gramStart"/>
      <w:r w:rsidRPr="003E5CD2">
        <w:rPr>
          <w:color w:val="000000"/>
          <w:lang w:val="fr-CA"/>
        </w:rPr>
        <w:t>le</w:t>
      </w:r>
      <w:proofErr w:type="gramEnd"/>
      <w:r w:rsidRPr="003E5CD2">
        <w:rPr>
          <w:color w:val="000000"/>
          <w:lang w:val="fr-CA"/>
        </w:rPr>
        <w:t xml:space="preserve"> texte final d</w:t>
      </w:r>
      <w:r w:rsidR="00DE2620">
        <w:rPr>
          <w:color w:val="000000"/>
          <w:lang w:val="fr-CA"/>
        </w:rPr>
        <w:t>’</w:t>
      </w:r>
      <w:r w:rsidRPr="003E5CD2">
        <w:rPr>
          <w:color w:val="000000"/>
          <w:lang w:val="fr-CA"/>
        </w:rPr>
        <w:t>une mesure notifiée a été publié, adopté ou est entré en vigueur</w:t>
      </w:r>
      <w:r w:rsidR="00F4320A">
        <w:rPr>
          <w:color w:val="000000"/>
          <w:lang w:val="fr-CA"/>
        </w:rPr>
        <w:t>;</w:t>
      </w:r>
    </w:p>
    <w:p w:rsidRPr="003E5CD2" w:rsidR="00F4320A" w:rsidP="003454BA" w:rsidRDefault="006A2984" w14:paraId="18418B25" w14:textId="79ADA9F5">
      <w:pPr>
        <w:pStyle w:val="ListParagraph"/>
        <w:numPr>
          <w:ilvl w:val="0"/>
          <w:numId w:val="35"/>
        </w:numPr>
        <w:rPr>
          <w:lang w:val="fr-CA"/>
        </w:rPr>
      </w:pPr>
      <w:proofErr w:type="gramStart"/>
      <w:r w:rsidRPr="003E5CD2">
        <w:rPr>
          <w:color w:val="000000"/>
          <w:lang w:val="fr-CA"/>
        </w:rPr>
        <w:t>les</w:t>
      </w:r>
      <w:proofErr w:type="gramEnd"/>
      <w:r w:rsidRPr="003E5CD2">
        <w:rPr>
          <w:color w:val="000000"/>
          <w:lang w:val="fr-CA"/>
        </w:rPr>
        <w:t xml:space="preserve"> dates de mise en conformité avec la mesure finale ont changé</w:t>
      </w:r>
      <w:r w:rsidR="00F4320A">
        <w:rPr>
          <w:color w:val="000000"/>
          <w:lang w:val="fr-CA"/>
        </w:rPr>
        <w:t>;</w:t>
      </w:r>
    </w:p>
    <w:p w:rsidRPr="003E5CD2" w:rsidR="00F4320A" w:rsidP="003454BA" w:rsidRDefault="006A2984" w14:paraId="401E0C3B" w14:textId="3B2AED2D">
      <w:pPr>
        <w:pStyle w:val="ListParagraph"/>
        <w:numPr>
          <w:ilvl w:val="0"/>
          <w:numId w:val="35"/>
        </w:numPr>
        <w:rPr>
          <w:lang w:val="fr-CA"/>
        </w:rPr>
      </w:pPr>
      <w:proofErr w:type="gramStart"/>
      <w:r w:rsidRPr="003E5CD2">
        <w:rPr>
          <w:color w:val="000000"/>
          <w:lang w:val="fr-CA"/>
        </w:rPr>
        <w:t>la</w:t>
      </w:r>
      <w:proofErr w:type="gramEnd"/>
      <w:r w:rsidRPr="003E5CD2">
        <w:rPr>
          <w:color w:val="000000"/>
          <w:lang w:val="fr-CA"/>
        </w:rPr>
        <w:t xml:space="preserve"> mesure notifiée a été retirée, abrogée ou remplacée</w:t>
      </w:r>
      <w:r w:rsidR="00F4320A">
        <w:rPr>
          <w:color w:val="000000"/>
          <w:lang w:val="fr-CA"/>
        </w:rPr>
        <w:t>;</w:t>
      </w:r>
    </w:p>
    <w:p w:rsidRPr="003E5CD2" w:rsidR="00F4320A" w:rsidP="003454BA" w:rsidRDefault="006A2984" w14:paraId="4FE1E948" w14:textId="5CB46DF2">
      <w:pPr>
        <w:pStyle w:val="ListParagraph"/>
        <w:numPr>
          <w:ilvl w:val="0"/>
          <w:numId w:val="35"/>
        </w:numPr>
        <w:rPr>
          <w:lang w:val="fr-CA"/>
        </w:rPr>
      </w:pPr>
      <w:proofErr w:type="gramStart"/>
      <w:r w:rsidRPr="003E5CD2">
        <w:rPr>
          <w:color w:val="000000"/>
          <w:lang w:val="fr-CA"/>
        </w:rPr>
        <w:t>le</w:t>
      </w:r>
      <w:proofErr w:type="gramEnd"/>
      <w:r w:rsidRPr="003E5CD2">
        <w:rPr>
          <w:color w:val="000000"/>
          <w:lang w:val="fr-CA"/>
        </w:rPr>
        <w:t xml:space="preserve"> contenu ou la portée de la mesure notifiée a changé</w:t>
      </w:r>
      <w:r w:rsidR="00F4320A">
        <w:rPr>
          <w:color w:val="000000"/>
          <w:lang w:val="fr-CA"/>
        </w:rPr>
        <w:t>;</w:t>
      </w:r>
      <w:r w:rsidRPr="003E5CD2">
        <w:rPr>
          <w:color w:val="000000"/>
          <w:lang w:val="fr-CA"/>
        </w:rPr>
        <w:t xml:space="preserve"> </w:t>
      </w:r>
    </w:p>
    <w:p w:rsidRPr="003E5CD2" w:rsidR="00F4320A" w:rsidP="003454BA" w:rsidRDefault="006A2984" w14:paraId="34693FAD" w14:textId="4DE6B481">
      <w:pPr>
        <w:pStyle w:val="ListParagraph"/>
        <w:numPr>
          <w:ilvl w:val="0"/>
          <w:numId w:val="35"/>
        </w:numPr>
        <w:rPr>
          <w:lang w:val="fr-CA"/>
        </w:rPr>
      </w:pPr>
      <w:proofErr w:type="gramStart"/>
      <w:r w:rsidRPr="003E5CD2">
        <w:rPr>
          <w:color w:val="000000"/>
          <w:lang w:val="fr-CA"/>
        </w:rPr>
        <w:t>un</w:t>
      </w:r>
      <w:proofErr w:type="gramEnd"/>
      <w:r w:rsidRPr="003E5CD2">
        <w:rPr>
          <w:color w:val="000000"/>
          <w:lang w:val="fr-CA"/>
        </w:rPr>
        <w:t xml:space="preserve"> document d</w:t>
      </w:r>
      <w:r w:rsidR="00DE2620">
        <w:rPr>
          <w:color w:val="000000"/>
          <w:lang w:val="fr-CA"/>
        </w:rPr>
        <w:t>’</w:t>
      </w:r>
      <w:r w:rsidRPr="003E5CD2">
        <w:rPr>
          <w:color w:val="000000"/>
          <w:lang w:val="fr-CA"/>
        </w:rPr>
        <w:t>orientation a été publié pour une mesure notifiée.</w:t>
      </w:r>
    </w:p>
    <w:p w:rsidRPr="006A2984" w:rsidR="006A2984" w:rsidP="00F4320A" w:rsidRDefault="006A2984" w14:paraId="667EEF17" w14:textId="77777777">
      <w:pPr>
        <w:rPr>
          <w:color w:val="000000"/>
          <w:lang w:val="fr-CA"/>
        </w:rPr>
      </w:pPr>
    </w:p>
    <w:p w:rsidRPr="006A2984" w:rsidR="006A2984" w:rsidP="006A2984" w:rsidRDefault="006A2984" w14:paraId="2EA736B9" w14:textId="50C8C729">
      <w:pPr>
        <w:rPr>
          <w:color w:val="000000"/>
          <w:lang w:val="fr-CA"/>
        </w:rPr>
      </w:pPr>
      <w:r w:rsidRPr="006A2984">
        <w:rPr>
          <w:color w:val="000000"/>
          <w:lang w:val="fr-CA"/>
        </w:rPr>
        <w:t>Il arrive qu</w:t>
      </w:r>
      <w:r w:rsidR="00DE2620">
        <w:rPr>
          <w:color w:val="000000"/>
          <w:lang w:val="fr-CA"/>
        </w:rPr>
        <w:t>’</w:t>
      </w:r>
      <w:r w:rsidRPr="006A2984">
        <w:rPr>
          <w:color w:val="000000"/>
          <w:lang w:val="fr-CA"/>
        </w:rPr>
        <w:t>un pro</w:t>
      </w:r>
      <w:r w:rsidR="00B050E8">
        <w:rPr>
          <w:color w:val="000000"/>
          <w:lang w:val="fr-CA"/>
        </w:rPr>
        <w:t>jet</w:t>
      </w:r>
      <w:r w:rsidRPr="006A2984">
        <w:rPr>
          <w:color w:val="000000"/>
          <w:lang w:val="fr-CA"/>
        </w:rPr>
        <w:t xml:space="preserve"> de règlement change tellement entre la publication </w:t>
      </w:r>
      <w:r w:rsidR="00B050E8">
        <w:rPr>
          <w:color w:val="000000"/>
          <w:lang w:val="fr-CA"/>
        </w:rPr>
        <w:t xml:space="preserve">préalable </w:t>
      </w:r>
      <w:r w:rsidRPr="006A2984">
        <w:rPr>
          <w:color w:val="000000"/>
          <w:lang w:val="fr-CA"/>
        </w:rPr>
        <w:t xml:space="preserve">et la publication finale que la notification initiale ne décrit plus correctement le règlement. Dans ce cas, un </w:t>
      </w:r>
      <w:r w:rsidR="00F833F6">
        <w:rPr>
          <w:color w:val="000000"/>
          <w:lang w:val="fr-CA"/>
        </w:rPr>
        <w:t>organisme de r</w:t>
      </w:r>
      <w:r w:rsidR="00402CE3">
        <w:rPr>
          <w:color w:val="000000"/>
          <w:lang w:val="fr-CA"/>
        </w:rPr>
        <w:t>é</w:t>
      </w:r>
      <w:r w:rsidR="00F833F6">
        <w:rPr>
          <w:color w:val="000000"/>
          <w:lang w:val="fr-CA"/>
        </w:rPr>
        <w:t>glementation</w:t>
      </w:r>
      <w:r w:rsidRPr="006A2984">
        <w:rPr>
          <w:color w:val="000000"/>
          <w:lang w:val="fr-CA"/>
        </w:rPr>
        <w:t xml:space="preserve"> peut être amené à émettre une nouvelle notification et à prolonger la période de consultation ou à organiser une nouvelle période de consultation. </w:t>
      </w:r>
    </w:p>
    <w:p w:rsidRPr="006A2984" w:rsidR="006A2984" w:rsidP="006A2984" w:rsidRDefault="006A2984" w14:paraId="5FEB2A3A" w14:textId="77777777">
      <w:pPr>
        <w:rPr>
          <w:color w:val="000000"/>
          <w:lang w:val="fr-CA"/>
        </w:rPr>
      </w:pPr>
    </w:p>
    <w:p w:rsidRPr="006A2984" w:rsidR="006A2984" w:rsidP="006A2984" w:rsidRDefault="006A2984" w14:paraId="5BBFD6CC" w14:textId="418D4517">
      <w:pPr>
        <w:rPr>
          <w:color w:val="000000"/>
          <w:lang w:val="fr-CA"/>
        </w:rPr>
      </w:pPr>
      <w:r w:rsidRPr="006A2984">
        <w:rPr>
          <w:color w:val="000000"/>
          <w:lang w:val="fr-CA"/>
        </w:rPr>
        <w:t xml:space="preserve">Pour plus de détails sur les obligations de transparence du Canada, les </w:t>
      </w:r>
      <w:r w:rsidR="000F4FB5">
        <w:rPr>
          <w:color w:val="000000"/>
          <w:lang w:val="fr-CA"/>
        </w:rPr>
        <w:t>organismes de réglementation</w:t>
      </w:r>
      <w:r w:rsidRPr="006A2984">
        <w:rPr>
          <w:color w:val="000000"/>
          <w:lang w:val="fr-CA"/>
        </w:rPr>
        <w:t xml:space="preserve"> doivent se r</w:t>
      </w:r>
      <w:r w:rsidR="00B050E8">
        <w:rPr>
          <w:color w:val="000000"/>
          <w:lang w:val="fr-CA"/>
        </w:rPr>
        <w:t>eporter</w:t>
      </w:r>
      <w:r w:rsidRPr="006A2984">
        <w:rPr>
          <w:color w:val="000000"/>
          <w:lang w:val="fr-CA"/>
        </w:rPr>
        <w:t xml:space="preserve"> aux textes des accords.</w:t>
      </w:r>
    </w:p>
    <w:p w:rsidRPr="006A2984" w:rsidR="006A2984" w:rsidP="006A2984" w:rsidRDefault="006A2984" w14:paraId="69A0473E" w14:textId="77777777">
      <w:pPr>
        <w:rPr>
          <w:color w:val="000000"/>
          <w:lang w:val="fr-CA"/>
        </w:rPr>
      </w:pPr>
    </w:p>
    <w:p w:rsidR="006A2984" w:rsidP="006A2984" w:rsidRDefault="006A2984" w14:paraId="0EF0F18B" w14:textId="63A04AFC">
      <w:pPr>
        <w:rPr>
          <w:color w:val="000000"/>
          <w:lang w:val="fr-CA"/>
        </w:rPr>
      </w:pPr>
      <w:r w:rsidRPr="006A2984">
        <w:rPr>
          <w:color w:val="000000"/>
          <w:lang w:val="fr-CA"/>
        </w:rPr>
        <w:t>Pour s</w:t>
      </w:r>
      <w:r w:rsidR="00DE2620">
        <w:rPr>
          <w:color w:val="000000"/>
          <w:lang w:val="fr-CA"/>
        </w:rPr>
        <w:t>’</w:t>
      </w:r>
      <w:r w:rsidRPr="006A2984">
        <w:rPr>
          <w:color w:val="000000"/>
          <w:lang w:val="fr-CA"/>
        </w:rPr>
        <w:t xml:space="preserve">assurer que les notifications sont effectuées correctement et pour obtenir des précisions sur les obligations internationales du Canada en général, les </w:t>
      </w:r>
      <w:r w:rsidR="000F4FB5">
        <w:rPr>
          <w:color w:val="000000"/>
          <w:lang w:val="fr-CA"/>
        </w:rPr>
        <w:t>organismes de réglementation</w:t>
      </w:r>
      <w:r w:rsidRPr="006A2984">
        <w:rPr>
          <w:color w:val="000000"/>
          <w:lang w:val="fr-CA"/>
        </w:rPr>
        <w:t xml:space="preserve"> doivent communiquer avec l</w:t>
      </w:r>
      <w:r w:rsidR="00DE2620">
        <w:rPr>
          <w:color w:val="000000"/>
          <w:lang w:val="fr-CA"/>
        </w:rPr>
        <w:t>’</w:t>
      </w:r>
      <w:r w:rsidRPr="006A2984">
        <w:rPr>
          <w:color w:val="000000"/>
          <w:lang w:val="fr-CA"/>
        </w:rPr>
        <w:t xml:space="preserve">Autorité de notification et </w:t>
      </w:r>
      <w:r w:rsidR="00DE422E">
        <w:rPr>
          <w:color w:val="000000"/>
          <w:lang w:val="fr-CA"/>
        </w:rPr>
        <w:t>p</w:t>
      </w:r>
      <w:r w:rsidRPr="006A2984">
        <w:rPr>
          <w:color w:val="000000"/>
          <w:lang w:val="fr-CA"/>
        </w:rPr>
        <w:t>oint d</w:t>
      </w:r>
      <w:r w:rsidR="00DE2620">
        <w:rPr>
          <w:color w:val="000000"/>
          <w:lang w:val="fr-CA"/>
        </w:rPr>
        <w:t>’</w:t>
      </w:r>
      <w:r w:rsidRPr="006A2984">
        <w:rPr>
          <w:color w:val="000000"/>
          <w:lang w:val="fr-CA"/>
        </w:rPr>
        <w:t>information d</w:t>
      </w:r>
      <w:r w:rsidR="00DE2620">
        <w:rPr>
          <w:color w:val="000000"/>
          <w:lang w:val="fr-CA"/>
        </w:rPr>
        <w:t>’</w:t>
      </w:r>
      <w:r w:rsidRPr="006A2984">
        <w:rPr>
          <w:color w:val="000000"/>
          <w:lang w:val="fr-CA"/>
        </w:rPr>
        <w:t>Affaires mondiales Canada à l</w:t>
      </w:r>
      <w:r w:rsidR="00DE2620">
        <w:rPr>
          <w:color w:val="000000"/>
          <w:lang w:val="fr-CA"/>
        </w:rPr>
        <w:t>’</w:t>
      </w:r>
      <w:r w:rsidRPr="006A2984">
        <w:rPr>
          <w:color w:val="000000"/>
          <w:lang w:val="fr-CA"/>
        </w:rPr>
        <w:t xml:space="preserve">adresse </w:t>
      </w:r>
      <w:hyperlink w:history="1" r:id="rId55">
        <w:r w:rsidRPr="008F7A2B">
          <w:rPr>
            <w:rStyle w:val="Hyperlink"/>
            <w:lang w:val="fr-CA"/>
          </w:rPr>
          <w:t>enquirypoint@international.gc.ca</w:t>
        </w:r>
      </w:hyperlink>
      <w:r w:rsidRPr="006A2984">
        <w:rPr>
          <w:color w:val="000000"/>
          <w:lang w:val="fr-CA"/>
        </w:rPr>
        <w:t>.</w:t>
      </w:r>
    </w:p>
    <w:p w:rsidRPr="0020476D" w:rsidR="008F551A" w:rsidRDefault="008F551A" w14:paraId="7B5B82AA" w14:textId="6A601BC8">
      <w:pPr>
        <w:overflowPunct/>
        <w:autoSpaceDE/>
        <w:autoSpaceDN/>
        <w:adjustRightInd/>
        <w:rPr>
          <w:color w:val="000000"/>
          <w:lang w:val="fr-CA"/>
        </w:rPr>
      </w:pPr>
      <w:bookmarkStart w:name="lt_pId705" w:id="833"/>
      <w:bookmarkEnd w:id="832"/>
    </w:p>
    <w:bookmarkEnd w:id="833"/>
    <w:p w:rsidRPr="0020476D" w:rsidR="00661CEA" w:rsidP="00661CEA" w:rsidRDefault="00661CEA" w14:paraId="6994A83F" w14:textId="77777777">
      <w:pPr>
        <w:rPr>
          <w:lang w:val="fr-CA"/>
        </w:rPr>
      </w:pPr>
    </w:p>
    <w:p w:rsidR="00661CEA" w:rsidP="00066FE8" w:rsidRDefault="007E7770" w14:paraId="07075F9E" w14:textId="307BF7BA">
      <w:pPr>
        <w:pStyle w:val="Heading4"/>
        <w:spacing w:before="0" w:beforeAutospacing="0" w:after="0" w:afterAutospacing="0"/>
        <w:rPr>
          <w:lang w:val="fr-CA"/>
        </w:rPr>
      </w:pPr>
      <w:bookmarkStart w:name="lt_pId715" w:id="834"/>
      <w:r w:rsidRPr="00252735">
        <w:rPr>
          <w:lang w:val="fr-CA"/>
        </w:rPr>
        <w:t>Exemption de publication préalable</w:t>
      </w:r>
      <w:bookmarkEnd w:id="834"/>
    </w:p>
    <w:p w:rsidRPr="005467B9" w:rsidR="000F3D49" w:rsidP="003E5CD2" w:rsidRDefault="000F3D49" w14:paraId="61C2B22B" w14:textId="77777777">
      <w:pPr>
        <w:pStyle w:val="Heading4"/>
        <w:numPr>
          <w:ilvl w:val="0"/>
          <w:numId w:val="0"/>
        </w:numPr>
        <w:spacing w:before="0" w:beforeAutospacing="0" w:after="0" w:afterAutospacing="0"/>
        <w:ind w:left="648"/>
        <w:rPr>
          <w:lang w:val="fr-CA"/>
        </w:rPr>
      </w:pPr>
    </w:p>
    <w:p w:rsidRPr="0020476D" w:rsidR="00661CEA" w:rsidP="00066FE8" w:rsidRDefault="00921D8E" w14:paraId="40EBE500" w14:textId="17239838">
      <w:pPr>
        <w:rPr>
          <w:lang w:val="fr-CA"/>
        </w:rPr>
      </w:pPr>
      <w:bookmarkStart w:name="lt_pId716" w:id="835"/>
      <w:r w:rsidRPr="0020476D">
        <w:rPr>
          <w:color w:val="000000"/>
          <w:lang w:val="fr-CA"/>
        </w:rPr>
        <w:t xml:space="preserve">Dans certains cas, des projets de règlement peuvent </w:t>
      </w:r>
      <w:r w:rsidR="000F3D49">
        <w:rPr>
          <w:color w:val="000000"/>
          <w:lang w:val="fr-CA"/>
        </w:rPr>
        <w:t xml:space="preserve">faire l’objet d’une </w:t>
      </w:r>
      <w:r w:rsidRPr="0020476D">
        <w:rPr>
          <w:color w:val="000000"/>
          <w:lang w:val="fr-CA"/>
        </w:rPr>
        <w:t>exempt</w:t>
      </w:r>
      <w:r w:rsidR="000F3D49">
        <w:rPr>
          <w:color w:val="000000"/>
          <w:lang w:val="fr-CA"/>
        </w:rPr>
        <w:t>ion</w:t>
      </w:r>
      <w:r w:rsidRPr="0020476D">
        <w:rPr>
          <w:color w:val="000000"/>
          <w:lang w:val="fr-CA"/>
        </w:rPr>
        <w:t xml:space="preserve"> de la publication préalable</w:t>
      </w:r>
      <w:r w:rsidR="000F3D49">
        <w:rPr>
          <w:color w:val="000000"/>
          <w:lang w:val="fr-CA"/>
        </w:rPr>
        <w:t xml:space="preserve">, </w:t>
      </w:r>
      <w:bookmarkStart w:name="lt_pId717" w:id="836"/>
      <w:bookmarkEnd w:id="835"/>
      <w:r w:rsidR="000F3D49">
        <w:rPr>
          <w:lang w:val="fr-CA"/>
        </w:rPr>
        <w:t>par exemple, dans les cas suivants</w:t>
      </w:r>
      <w:r w:rsidR="000F3D49">
        <w:rPr>
          <w:color w:val="000000"/>
          <w:lang w:val="fr-CA"/>
        </w:rPr>
        <w:t xml:space="preserve"> </w:t>
      </w:r>
      <w:r w:rsidRPr="0020476D">
        <w:rPr>
          <w:color w:val="000000"/>
          <w:lang w:val="fr-CA"/>
        </w:rPr>
        <w:t>:</w:t>
      </w:r>
      <w:bookmarkEnd w:id="836"/>
    </w:p>
    <w:p w:rsidRPr="0020476D" w:rsidR="00661CEA" w:rsidP="003454BA" w:rsidRDefault="00921D8E" w14:paraId="34BCF81C" w14:textId="6D15B363">
      <w:pPr>
        <w:numPr>
          <w:ilvl w:val="0"/>
          <w:numId w:val="17"/>
        </w:numPr>
        <w:rPr>
          <w:lang w:val="fr-CA"/>
        </w:rPr>
      </w:pPr>
      <w:bookmarkStart w:name="lt_pId718" w:id="837"/>
      <w:proofErr w:type="gramStart"/>
      <w:r w:rsidRPr="0020476D">
        <w:rPr>
          <w:color w:val="000000"/>
          <w:lang w:val="fr-CA"/>
        </w:rPr>
        <w:t>les</w:t>
      </w:r>
      <w:proofErr w:type="gramEnd"/>
      <w:r w:rsidRPr="0020476D">
        <w:rPr>
          <w:color w:val="000000"/>
          <w:lang w:val="fr-CA"/>
        </w:rPr>
        <w:t xml:space="preserve"> règlements faisant l</w:t>
      </w:r>
      <w:r w:rsidRPr="0020476D" w:rsidR="00415C50">
        <w:rPr>
          <w:color w:val="000000"/>
          <w:lang w:val="fr-CA"/>
        </w:rPr>
        <w:t>’</w:t>
      </w:r>
      <w:r w:rsidRPr="0020476D">
        <w:rPr>
          <w:color w:val="000000"/>
          <w:lang w:val="fr-CA"/>
        </w:rPr>
        <w:t>objet d</w:t>
      </w:r>
      <w:r w:rsidRPr="0020476D" w:rsidR="00415C50">
        <w:rPr>
          <w:color w:val="000000"/>
          <w:lang w:val="fr-CA"/>
        </w:rPr>
        <w:t>’</w:t>
      </w:r>
      <w:r w:rsidRPr="0020476D">
        <w:rPr>
          <w:color w:val="000000"/>
          <w:lang w:val="fr-CA"/>
        </w:rPr>
        <w:t>une exemption de publication en vertu de l</w:t>
      </w:r>
      <w:r w:rsidRPr="0020476D" w:rsidR="00415C50">
        <w:rPr>
          <w:color w:val="000000"/>
          <w:lang w:val="fr-CA"/>
        </w:rPr>
        <w:t>’</w:t>
      </w:r>
      <w:r w:rsidRPr="0020476D">
        <w:rPr>
          <w:color w:val="000000"/>
          <w:lang w:val="fr-CA"/>
        </w:rPr>
        <w:t>article</w:t>
      </w:r>
      <w:r w:rsidRPr="0020476D" w:rsidR="00415C50">
        <w:rPr>
          <w:color w:val="000000"/>
          <w:lang w:val="fr-CA"/>
        </w:rPr>
        <w:t> </w:t>
      </w:r>
      <w:r w:rsidRPr="0020476D">
        <w:rPr>
          <w:color w:val="000000"/>
          <w:lang w:val="fr-CA"/>
        </w:rPr>
        <w:t xml:space="preserve">15 du </w:t>
      </w:r>
      <w:hyperlink w:history="1" r:id="rId56">
        <w:r w:rsidRPr="0020476D">
          <w:rPr>
            <w:rStyle w:val="Hyperlink"/>
            <w:i/>
            <w:lang w:val="fr-CA"/>
          </w:rPr>
          <w:t>Règlement sur les textes réglementaires</w:t>
        </w:r>
      </w:hyperlink>
      <w:r w:rsidRPr="0020476D">
        <w:rPr>
          <w:color w:val="000000"/>
          <w:lang w:val="fr-CA"/>
        </w:rPr>
        <w:t xml:space="preserve"> </w:t>
      </w:r>
      <w:r w:rsidR="000F3D49">
        <w:rPr>
          <w:color w:val="000000"/>
          <w:lang w:val="fr-CA"/>
        </w:rPr>
        <w:t>f</w:t>
      </w:r>
      <w:r w:rsidRPr="0020476D">
        <w:rPr>
          <w:color w:val="000000"/>
          <w:lang w:val="fr-CA"/>
        </w:rPr>
        <w:t xml:space="preserve">ont également </w:t>
      </w:r>
      <w:r w:rsidR="000F3D49">
        <w:rPr>
          <w:color w:val="000000"/>
          <w:lang w:val="fr-CA"/>
        </w:rPr>
        <w:t xml:space="preserve">l’objet d’une exemption s’appliquant à </w:t>
      </w:r>
      <w:r w:rsidRPr="0020476D">
        <w:rPr>
          <w:color w:val="000000"/>
          <w:lang w:val="fr-CA"/>
        </w:rPr>
        <w:t>la publication préalable;</w:t>
      </w:r>
      <w:bookmarkEnd w:id="837"/>
    </w:p>
    <w:p w:rsidRPr="0020476D" w:rsidR="00661CEA" w:rsidP="003454BA" w:rsidRDefault="00921D8E" w14:paraId="50870C1C" w14:textId="3ABF1FC1">
      <w:pPr>
        <w:numPr>
          <w:ilvl w:val="0"/>
          <w:numId w:val="17"/>
        </w:numPr>
        <w:rPr>
          <w:lang w:val="fr-CA"/>
        </w:rPr>
      </w:pPr>
      <w:bookmarkStart w:name="lt_pId719" w:id="838"/>
      <w:proofErr w:type="gramStart"/>
      <w:r w:rsidRPr="0020476D">
        <w:rPr>
          <w:color w:val="000000"/>
          <w:lang w:val="fr-CA"/>
        </w:rPr>
        <w:t>les</w:t>
      </w:r>
      <w:proofErr w:type="gramEnd"/>
      <w:r w:rsidRPr="0020476D">
        <w:rPr>
          <w:color w:val="000000"/>
          <w:lang w:val="fr-CA"/>
        </w:rPr>
        <w:t xml:space="preserve"> règlements adoptés en raison de situations d</w:t>
      </w:r>
      <w:r w:rsidRPr="0020476D" w:rsidR="00415C50">
        <w:rPr>
          <w:color w:val="000000"/>
          <w:lang w:val="fr-CA"/>
        </w:rPr>
        <w:t>’</w:t>
      </w:r>
      <w:r w:rsidRPr="0020476D">
        <w:rPr>
          <w:color w:val="000000"/>
          <w:lang w:val="fr-CA"/>
        </w:rPr>
        <w:t xml:space="preserve">urgence </w:t>
      </w:r>
      <w:r w:rsidR="000F3D49">
        <w:rPr>
          <w:color w:val="000000"/>
          <w:lang w:val="fr-CA"/>
        </w:rPr>
        <w:t xml:space="preserve">qui posent </w:t>
      </w:r>
      <w:r w:rsidRPr="0020476D">
        <w:rPr>
          <w:color w:val="000000"/>
          <w:lang w:val="fr-CA"/>
        </w:rPr>
        <w:t xml:space="preserve">un risque grave </w:t>
      </w:r>
      <w:r w:rsidR="000F3D49">
        <w:rPr>
          <w:color w:val="000000"/>
          <w:lang w:val="fr-CA"/>
        </w:rPr>
        <w:t>pour</w:t>
      </w:r>
      <w:r w:rsidRPr="0020476D">
        <w:rPr>
          <w:color w:val="000000"/>
          <w:lang w:val="fr-CA"/>
        </w:rPr>
        <w:t xml:space="preserve"> la santé, la sécurité ou l</w:t>
      </w:r>
      <w:r w:rsidRPr="0020476D" w:rsidR="00415C50">
        <w:rPr>
          <w:color w:val="000000"/>
          <w:lang w:val="fr-CA"/>
        </w:rPr>
        <w:t>’</w:t>
      </w:r>
      <w:r w:rsidRPr="0020476D">
        <w:rPr>
          <w:color w:val="000000"/>
          <w:lang w:val="fr-CA"/>
        </w:rPr>
        <w:t>environnement;</w:t>
      </w:r>
      <w:bookmarkEnd w:id="838"/>
    </w:p>
    <w:p w:rsidRPr="0020476D" w:rsidR="00661CEA" w:rsidP="003454BA" w:rsidRDefault="00921D8E" w14:paraId="67E86204" w14:textId="36E9E6D5">
      <w:pPr>
        <w:numPr>
          <w:ilvl w:val="0"/>
          <w:numId w:val="17"/>
        </w:numPr>
        <w:rPr>
          <w:lang w:val="fr-CA"/>
        </w:rPr>
      </w:pPr>
      <w:bookmarkStart w:name="lt_pId720" w:id="839"/>
      <w:proofErr w:type="gramStart"/>
      <w:r w:rsidRPr="0020476D">
        <w:rPr>
          <w:color w:val="000000"/>
          <w:lang w:val="fr-CA"/>
        </w:rPr>
        <w:t>les</w:t>
      </w:r>
      <w:proofErr w:type="gramEnd"/>
      <w:r w:rsidRPr="0020476D">
        <w:rPr>
          <w:color w:val="000000"/>
          <w:lang w:val="fr-CA"/>
        </w:rPr>
        <w:t xml:space="preserve"> règlements ayant un caractère délicat, lorsqu</w:t>
      </w:r>
      <w:r w:rsidRPr="0020476D" w:rsidR="00415C50">
        <w:rPr>
          <w:color w:val="000000"/>
          <w:lang w:val="fr-CA"/>
        </w:rPr>
        <w:t>’</w:t>
      </w:r>
      <w:r w:rsidRPr="0020476D">
        <w:rPr>
          <w:color w:val="000000"/>
          <w:lang w:val="fr-CA"/>
        </w:rPr>
        <w:t>il est établi que la publication préalable aurait des effets négatifs concrets ou irait à l</w:t>
      </w:r>
      <w:r w:rsidRPr="0020476D" w:rsidR="00415C50">
        <w:rPr>
          <w:color w:val="000000"/>
          <w:lang w:val="fr-CA"/>
        </w:rPr>
        <w:t>’</w:t>
      </w:r>
      <w:r w:rsidRPr="0020476D">
        <w:rPr>
          <w:color w:val="000000"/>
          <w:lang w:val="fr-CA"/>
        </w:rPr>
        <w:t>encontre de l</w:t>
      </w:r>
      <w:r w:rsidRPr="0020476D" w:rsidR="00415C50">
        <w:rPr>
          <w:color w:val="000000"/>
          <w:lang w:val="fr-CA"/>
        </w:rPr>
        <w:t>’</w:t>
      </w:r>
      <w:r w:rsidRPr="0020476D">
        <w:rPr>
          <w:color w:val="000000"/>
          <w:lang w:val="fr-CA"/>
        </w:rPr>
        <w:t>objet visé</w:t>
      </w:r>
      <w:r w:rsidR="000F3D49">
        <w:rPr>
          <w:color w:val="000000"/>
          <w:lang w:val="fr-CA"/>
        </w:rPr>
        <w:t xml:space="preserve"> du règlement</w:t>
      </w:r>
      <w:r w:rsidRPr="0020476D">
        <w:rPr>
          <w:color w:val="000000"/>
          <w:lang w:val="fr-CA"/>
        </w:rPr>
        <w:t xml:space="preserve">, par exemple </w:t>
      </w:r>
      <w:r w:rsidR="000F3D49">
        <w:rPr>
          <w:color w:val="000000"/>
          <w:lang w:val="fr-CA"/>
        </w:rPr>
        <w:t>les</w:t>
      </w:r>
      <w:r w:rsidRPr="0020476D">
        <w:rPr>
          <w:color w:val="000000"/>
          <w:lang w:val="fr-CA"/>
        </w:rPr>
        <w:t xml:space="preserve"> règlements </w:t>
      </w:r>
      <w:r w:rsidR="000F3D49">
        <w:rPr>
          <w:color w:val="000000"/>
          <w:lang w:val="fr-CA"/>
        </w:rPr>
        <w:t xml:space="preserve">qui ont des répercussions sur les </w:t>
      </w:r>
      <w:r w:rsidRPr="0020476D">
        <w:rPr>
          <w:color w:val="000000"/>
          <w:lang w:val="fr-CA"/>
        </w:rPr>
        <w:t xml:space="preserve">modifications touchant </w:t>
      </w:r>
      <w:r w:rsidR="000F3D49">
        <w:rPr>
          <w:color w:val="000000"/>
          <w:lang w:val="fr-CA"/>
        </w:rPr>
        <w:t>l</w:t>
      </w:r>
      <w:r w:rsidRPr="0020476D">
        <w:rPr>
          <w:color w:val="000000"/>
          <w:lang w:val="fr-CA"/>
        </w:rPr>
        <w:t xml:space="preserve">es subventions ou </w:t>
      </w:r>
      <w:r w:rsidR="000F3D49">
        <w:rPr>
          <w:color w:val="000000"/>
          <w:lang w:val="fr-CA"/>
        </w:rPr>
        <w:t>l</w:t>
      </w:r>
      <w:r w:rsidRPr="0020476D">
        <w:rPr>
          <w:color w:val="000000"/>
          <w:lang w:val="fr-CA"/>
        </w:rPr>
        <w:t>es taux d</w:t>
      </w:r>
      <w:r w:rsidRPr="0020476D" w:rsidR="00415C50">
        <w:rPr>
          <w:color w:val="000000"/>
          <w:lang w:val="fr-CA"/>
        </w:rPr>
        <w:t>’</w:t>
      </w:r>
      <w:r w:rsidRPr="0020476D">
        <w:rPr>
          <w:color w:val="000000"/>
          <w:lang w:val="fr-CA"/>
        </w:rPr>
        <w:t>intérêt;</w:t>
      </w:r>
      <w:bookmarkEnd w:id="839"/>
    </w:p>
    <w:p w:rsidRPr="0020476D" w:rsidR="00661CEA" w:rsidP="003454BA" w:rsidRDefault="000F3D49" w14:paraId="5905171B" w14:textId="2F86FF97">
      <w:pPr>
        <w:numPr>
          <w:ilvl w:val="0"/>
          <w:numId w:val="17"/>
        </w:numPr>
        <w:rPr>
          <w:lang w:val="fr-CA"/>
        </w:rPr>
      </w:pPr>
      <w:bookmarkStart w:name="lt_pId721" w:id="840"/>
      <w:proofErr w:type="gramStart"/>
      <w:r>
        <w:rPr>
          <w:color w:val="000000"/>
          <w:lang w:val="fr-CA"/>
        </w:rPr>
        <w:t>les</w:t>
      </w:r>
      <w:proofErr w:type="gramEnd"/>
      <w:r>
        <w:rPr>
          <w:color w:val="000000"/>
          <w:lang w:val="fr-CA"/>
        </w:rPr>
        <w:t xml:space="preserve"> règlements correctifs</w:t>
      </w:r>
      <w:r w:rsidRPr="0020476D" w:rsidR="00921D8E">
        <w:rPr>
          <w:color w:val="000000"/>
          <w:lang w:val="fr-CA"/>
        </w:rPr>
        <w:t>, comme une renumérotation de dispositions, qui apportent des corrections visant à assurer la concordance entre les versions française et anglaise, ou qui corrigent des erreurs grammaticales ou typographiques;</w:t>
      </w:r>
      <w:bookmarkEnd w:id="840"/>
    </w:p>
    <w:p w:rsidRPr="0020476D" w:rsidR="00661CEA" w:rsidP="003454BA" w:rsidRDefault="00921D8E" w14:paraId="335456FA" w14:textId="69082110">
      <w:pPr>
        <w:numPr>
          <w:ilvl w:val="0"/>
          <w:numId w:val="17"/>
        </w:numPr>
        <w:rPr>
          <w:lang w:val="fr-CA"/>
        </w:rPr>
      </w:pPr>
      <w:bookmarkStart w:name="lt_pId722" w:id="841"/>
      <w:proofErr w:type="gramStart"/>
      <w:r w:rsidRPr="0020476D">
        <w:rPr>
          <w:color w:val="000000"/>
          <w:lang w:val="fr-CA"/>
        </w:rPr>
        <w:t>les</w:t>
      </w:r>
      <w:proofErr w:type="gramEnd"/>
      <w:r w:rsidRPr="0020476D">
        <w:rPr>
          <w:color w:val="000000"/>
          <w:lang w:val="fr-CA"/>
        </w:rPr>
        <w:t xml:space="preserve"> règlements qui présentent un caractère répétitif et qui sont régulièrement repris sous la même forme (p</w:t>
      </w:r>
      <w:r w:rsidR="00DF1FE9">
        <w:rPr>
          <w:color w:val="000000"/>
          <w:lang w:val="fr-CA"/>
        </w:rPr>
        <w:t>ar exemple</w:t>
      </w:r>
      <w:r w:rsidRPr="0020476D">
        <w:rPr>
          <w:color w:val="000000"/>
          <w:lang w:val="fr-CA"/>
        </w:rPr>
        <w:t xml:space="preserve">, </w:t>
      </w:r>
      <w:r w:rsidRPr="0020476D">
        <w:rPr>
          <w:i/>
          <w:color w:val="000000"/>
          <w:lang w:val="fr-CA"/>
        </w:rPr>
        <w:t>Règlement sur l</w:t>
      </w:r>
      <w:r w:rsidRPr="0020476D" w:rsidR="00415C50">
        <w:rPr>
          <w:i/>
          <w:color w:val="000000"/>
          <w:lang w:val="fr-CA"/>
        </w:rPr>
        <w:t>’</w:t>
      </w:r>
      <w:r w:rsidRPr="0020476D">
        <w:rPr>
          <w:i/>
          <w:color w:val="000000"/>
          <w:lang w:val="fr-CA"/>
        </w:rPr>
        <w:t>Office de répartition des approvisionnements d</w:t>
      </w:r>
      <w:r w:rsidRPr="0020476D" w:rsidR="00415C50">
        <w:rPr>
          <w:i/>
          <w:color w:val="000000"/>
          <w:lang w:val="fr-CA"/>
        </w:rPr>
        <w:t>’</w:t>
      </w:r>
      <w:r w:rsidRPr="0020476D">
        <w:rPr>
          <w:i/>
          <w:color w:val="000000"/>
          <w:lang w:val="fr-CA"/>
        </w:rPr>
        <w:t>énergie</w:t>
      </w:r>
      <w:r w:rsidRPr="0020476D">
        <w:rPr>
          <w:color w:val="000000"/>
          <w:lang w:val="fr-CA"/>
        </w:rPr>
        <w:t>, qui doit être modifié tous les deux ans afin de nommer les membres de l</w:t>
      </w:r>
      <w:r w:rsidRPr="0020476D" w:rsidR="00415C50">
        <w:rPr>
          <w:color w:val="000000"/>
          <w:lang w:val="fr-CA"/>
        </w:rPr>
        <w:t>’</w:t>
      </w:r>
      <w:r w:rsidRPr="0020476D">
        <w:rPr>
          <w:color w:val="000000"/>
          <w:lang w:val="fr-CA"/>
        </w:rPr>
        <w:t>Office).</w:t>
      </w:r>
      <w:bookmarkEnd w:id="841"/>
    </w:p>
    <w:p w:rsidRPr="0020476D" w:rsidR="00661CEA" w:rsidP="00661CEA" w:rsidRDefault="00661CEA" w14:paraId="45998B70" w14:textId="77777777">
      <w:pPr>
        <w:rPr>
          <w:lang w:val="fr-CA"/>
        </w:rPr>
      </w:pPr>
    </w:p>
    <w:p w:rsidRPr="0020476D" w:rsidR="00661CEA" w:rsidP="00661CEA" w:rsidRDefault="00921D8E" w14:paraId="2E8720A1" w14:textId="17699844">
      <w:pPr>
        <w:rPr>
          <w:b/>
          <w:bCs/>
          <w:lang w:val="fr-CA"/>
        </w:rPr>
      </w:pPr>
      <w:bookmarkStart w:name="lt_pId723" w:id="842"/>
      <w:r w:rsidRPr="0020476D">
        <w:rPr>
          <w:color w:val="000000"/>
          <w:lang w:val="fr-CA"/>
        </w:rPr>
        <w:t>La justification d’une demande d’exemption de publication préalable doit être incluse dans l</w:t>
      </w:r>
      <w:r w:rsidR="004D6A0B">
        <w:rPr>
          <w:color w:val="000000"/>
          <w:lang w:val="fr-CA"/>
        </w:rPr>
        <w:t xml:space="preserve">’énoncé de </w:t>
      </w:r>
      <w:r w:rsidRPr="0020476D">
        <w:rPr>
          <w:color w:val="000000"/>
          <w:lang w:val="fr-CA"/>
        </w:rPr>
        <w:t>triage.</w:t>
      </w:r>
      <w:bookmarkEnd w:id="842"/>
      <w:r w:rsidRPr="0020476D" w:rsidR="007E7770">
        <w:rPr>
          <w:lang w:val="fr-CA"/>
        </w:rPr>
        <w:t xml:space="preserve"> </w:t>
      </w:r>
      <w:bookmarkStart w:name="lt_pId724" w:id="843"/>
      <w:r w:rsidRPr="0020476D">
        <w:rPr>
          <w:color w:val="000000"/>
          <w:lang w:val="fr-CA"/>
        </w:rPr>
        <w:t xml:space="preserve">Le SAR avise les </w:t>
      </w:r>
      <w:r w:rsidR="000F4FB5">
        <w:rPr>
          <w:color w:val="000000"/>
          <w:lang w:val="fr-CA"/>
        </w:rPr>
        <w:t>organismes de réglementation</w:t>
      </w:r>
      <w:r w:rsidRPr="0020476D">
        <w:rPr>
          <w:color w:val="000000"/>
          <w:lang w:val="fr-CA"/>
        </w:rPr>
        <w:t xml:space="preserve"> du caractère approprié d’une </w:t>
      </w:r>
      <w:r w:rsidRPr="0020476D">
        <w:rPr>
          <w:color w:val="000000"/>
          <w:lang w:val="fr-CA"/>
        </w:rPr>
        <w:t xml:space="preserve">exemption de publication préalable </w:t>
      </w:r>
      <w:r w:rsidRPr="0020476D" w:rsidR="004D05DA">
        <w:rPr>
          <w:color w:val="000000"/>
          <w:lang w:val="fr-CA"/>
        </w:rPr>
        <w:t xml:space="preserve">proposée </w:t>
      </w:r>
      <w:r w:rsidRPr="0020476D">
        <w:rPr>
          <w:color w:val="000000"/>
          <w:lang w:val="fr-CA"/>
        </w:rPr>
        <w:t>et fait des recommandations aux ministres du Conseil du Trésor.</w:t>
      </w:r>
      <w:bookmarkEnd w:id="843"/>
      <w:r w:rsidRPr="0020476D" w:rsidR="007E7770">
        <w:rPr>
          <w:lang w:val="fr-CA"/>
        </w:rPr>
        <w:t xml:space="preserve"> </w:t>
      </w:r>
      <w:bookmarkStart w:name="lt_pId725" w:id="844"/>
      <w:r w:rsidRPr="0020476D">
        <w:rPr>
          <w:color w:val="000000"/>
          <w:lang w:val="fr-CA"/>
        </w:rPr>
        <w:t xml:space="preserve">Les ministres du Conseil du Trésor </w:t>
      </w:r>
      <w:r w:rsidR="004D6A0B">
        <w:rPr>
          <w:color w:val="000000"/>
          <w:lang w:val="fr-CA"/>
        </w:rPr>
        <w:t>examinent</w:t>
      </w:r>
      <w:r w:rsidRPr="0020476D">
        <w:rPr>
          <w:color w:val="000000"/>
          <w:lang w:val="fr-CA"/>
        </w:rPr>
        <w:t xml:space="preserve"> </w:t>
      </w:r>
      <w:r w:rsidR="004D6A0B">
        <w:rPr>
          <w:color w:val="000000"/>
          <w:lang w:val="fr-CA"/>
        </w:rPr>
        <w:t>l</w:t>
      </w:r>
      <w:r w:rsidRPr="0020476D">
        <w:rPr>
          <w:color w:val="000000"/>
          <w:lang w:val="fr-CA"/>
        </w:rPr>
        <w:t>es demandes d’exemption au cas par cas et prennent la décision définitive.</w:t>
      </w:r>
      <w:bookmarkEnd w:id="844"/>
    </w:p>
    <w:p w:rsidRPr="0020476D" w:rsidR="00661CEA" w:rsidP="00661CEA" w:rsidRDefault="00661CEA" w14:paraId="10FB8B45" w14:textId="77777777">
      <w:pPr>
        <w:rPr>
          <w:lang w:val="fr-CA"/>
        </w:rPr>
      </w:pPr>
    </w:p>
    <w:p w:rsidRPr="00252735" w:rsidR="00661CEA" w:rsidP="00661CEA" w:rsidRDefault="00921D8E" w14:paraId="1D1A942F" w14:textId="0730C15E">
      <w:pPr>
        <w:rPr>
          <w:bCs/>
          <w:color w:val="000000"/>
          <w:lang w:val="fr-CA"/>
        </w:rPr>
      </w:pPr>
      <w:bookmarkStart w:name="lt_pId726" w:id="845"/>
      <w:r w:rsidRPr="0020476D">
        <w:rPr>
          <w:bCs/>
          <w:color w:val="000000"/>
          <w:lang w:val="fr-CA"/>
        </w:rPr>
        <w:t xml:space="preserve">Toute demande d’exemption de publication préalable </w:t>
      </w:r>
      <w:r w:rsidR="00F933E2">
        <w:rPr>
          <w:color w:val="000000"/>
          <w:lang w:val="fr-CA"/>
        </w:rPr>
        <w:t>devrait</w:t>
      </w:r>
      <w:r w:rsidRPr="0020476D" w:rsidR="00F933E2">
        <w:rPr>
          <w:color w:val="000000"/>
          <w:lang w:val="fr-CA"/>
        </w:rPr>
        <w:t xml:space="preserve"> </w:t>
      </w:r>
      <w:r w:rsidRPr="0020476D">
        <w:rPr>
          <w:bCs/>
          <w:color w:val="000000"/>
          <w:lang w:val="fr-CA"/>
        </w:rPr>
        <w:t>être abordée avec l’analyste du SAR avant l’achèvement de l’é</w:t>
      </w:r>
      <w:r w:rsidR="004D6A0B">
        <w:rPr>
          <w:bCs/>
          <w:color w:val="000000"/>
          <w:lang w:val="fr-CA"/>
        </w:rPr>
        <w:t>noncé de</w:t>
      </w:r>
      <w:r w:rsidRPr="0020476D">
        <w:rPr>
          <w:bCs/>
          <w:color w:val="000000"/>
          <w:lang w:val="fr-CA"/>
        </w:rPr>
        <w:t xml:space="preserve"> triage.</w:t>
      </w:r>
      <w:bookmarkStart w:name="lt_pId727" w:id="846"/>
      <w:bookmarkEnd w:id="845"/>
      <w:r w:rsidRPr="0020476D" w:rsidR="004D05DA">
        <w:rPr>
          <w:bCs/>
          <w:color w:val="000000"/>
          <w:lang w:val="fr-CA"/>
        </w:rPr>
        <w:t xml:space="preserve"> </w:t>
      </w:r>
      <w:r w:rsidRPr="0020476D">
        <w:rPr>
          <w:bCs/>
          <w:color w:val="000000"/>
          <w:lang w:val="fr-CA"/>
        </w:rPr>
        <w:t xml:space="preserve">Les conseillers législatifs du ministère de la Justice n’estamperont le règlement pour la partie II de la </w:t>
      </w:r>
      <w:r w:rsidRPr="0020476D">
        <w:rPr>
          <w:bCs/>
          <w:i/>
          <w:color w:val="000000"/>
          <w:lang w:val="fr-CA"/>
        </w:rPr>
        <w:t>Gazette du Canada</w:t>
      </w:r>
      <w:r w:rsidRPr="0020476D">
        <w:rPr>
          <w:bCs/>
          <w:color w:val="000000"/>
          <w:lang w:val="fr-CA"/>
        </w:rPr>
        <w:t xml:space="preserve"> qu’une fois que le SAR a confirmé par écrit son appui d’une recommandation d’une exemption de publication préalable.</w:t>
      </w:r>
      <w:bookmarkEnd w:id="846"/>
      <w:r w:rsidRPr="0020476D" w:rsidR="007E7770">
        <w:rPr>
          <w:bCs/>
          <w:lang w:val="fr-CA"/>
        </w:rPr>
        <w:t xml:space="preserve"> </w:t>
      </w:r>
      <w:bookmarkStart w:name="lt_pId728" w:id="847"/>
      <w:r w:rsidRPr="0020476D">
        <w:rPr>
          <w:bCs/>
          <w:color w:val="000000"/>
          <w:lang w:val="fr-CA"/>
        </w:rPr>
        <w:t>Une exemption de publication préalable n</w:t>
      </w:r>
      <w:r w:rsidR="00B12379">
        <w:rPr>
          <w:bCs/>
          <w:color w:val="000000"/>
          <w:lang w:val="fr-CA"/>
        </w:rPr>
        <w:t>e peut être accordée</w:t>
      </w:r>
      <w:r w:rsidRPr="0020476D">
        <w:rPr>
          <w:bCs/>
          <w:color w:val="000000"/>
          <w:lang w:val="fr-CA"/>
        </w:rPr>
        <w:t xml:space="preserve"> s’il existe une exigence réglementaire relativement à la publication préalable.</w:t>
      </w:r>
      <w:bookmarkEnd w:id="847"/>
    </w:p>
    <w:p w:rsidRPr="0020476D" w:rsidR="00661CEA" w:rsidP="00661CEA" w:rsidRDefault="00661CEA" w14:paraId="1FB398CE" w14:textId="77777777">
      <w:pPr>
        <w:rPr>
          <w:lang w:val="fr-CA"/>
        </w:rPr>
      </w:pPr>
    </w:p>
    <w:p w:rsidR="00661CEA" w:rsidP="00066FE8" w:rsidRDefault="007E7770" w14:paraId="47F9E67C" w14:textId="77777777">
      <w:pPr>
        <w:pStyle w:val="Heading3"/>
        <w:rPr>
          <w:lang w:val="fr-CA"/>
        </w:rPr>
      </w:pPr>
      <w:bookmarkStart w:name="lt_pId729" w:id="848"/>
      <w:bookmarkStart w:name="_Toc143012314" w:id="849"/>
      <w:r w:rsidRPr="00252735">
        <w:rPr>
          <w:lang w:val="fr-CA"/>
        </w:rPr>
        <w:t>Approbation définitive</w:t>
      </w:r>
      <w:bookmarkEnd w:id="815"/>
      <w:bookmarkEnd w:id="848"/>
      <w:bookmarkEnd w:id="849"/>
    </w:p>
    <w:p w:rsidRPr="00C75129" w:rsidR="00C75129" w:rsidP="003E5CD2" w:rsidRDefault="00C75129" w14:paraId="482F1B1F" w14:textId="77777777">
      <w:pPr>
        <w:rPr>
          <w:lang w:val="fr-CA"/>
        </w:rPr>
      </w:pPr>
    </w:p>
    <w:p w:rsidRPr="0020476D" w:rsidR="00661CEA" w:rsidP="00661CEA" w:rsidRDefault="00D77F03" w14:paraId="590C001B" w14:textId="10DEC748">
      <w:pPr>
        <w:rPr>
          <w:lang w:val="fr-CA"/>
        </w:rPr>
      </w:pPr>
      <w:bookmarkStart w:name="lt_pId730" w:id="850"/>
      <w:r w:rsidRPr="0020476D">
        <w:rPr>
          <w:color w:val="000000"/>
          <w:lang w:val="fr-CA"/>
        </w:rPr>
        <w:t>L’article</w:t>
      </w:r>
      <w:r w:rsidRPr="0020476D" w:rsidR="00415C50">
        <w:rPr>
          <w:color w:val="000000"/>
          <w:lang w:val="fr-CA"/>
        </w:rPr>
        <w:t> </w:t>
      </w:r>
      <w:r w:rsidRPr="0020476D">
        <w:rPr>
          <w:color w:val="000000"/>
          <w:lang w:val="fr-CA"/>
        </w:rPr>
        <w:t xml:space="preserve">11 du </w:t>
      </w:r>
      <w:hyperlink w:history="1" r:id="rId57">
        <w:r w:rsidRPr="0020476D">
          <w:rPr>
            <w:rStyle w:val="Hyperlink"/>
            <w:i/>
            <w:lang w:val="fr-CA"/>
          </w:rPr>
          <w:t>Règlement sur les textes réglementaires</w:t>
        </w:r>
      </w:hyperlink>
      <w:r w:rsidRPr="0020476D">
        <w:rPr>
          <w:color w:val="000000"/>
          <w:lang w:val="fr-CA"/>
        </w:rPr>
        <w:t xml:space="preserve"> exige que la plupart des règlements soient publiés dans la partie II de la </w:t>
      </w:r>
      <w:r w:rsidRPr="0020476D">
        <w:rPr>
          <w:i/>
          <w:color w:val="000000"/>
          <w:lang w:val="fr-CA"/>
        </w:rPr>
        <w:t>Gazette du Canada</w:t>
      </w:r>
      <w:r w:rsidRPr="0020476D">
        <w:rPr>
          <w:color w:val="000000"/>
          <w:lang w:val="fr-CA"/>
        </w:rPr>
        <w:t xml:space="preserve"> dans les 23</w:t>
      </w:r>
      <w:r w:rsidRPr="0020476D" w:rsidR="00415C50">
        <w:rPr>
          <w:color w:val="000000"/>
          <w:lang w:val="fr-CA"/>
        </w:rPr>
        <w:t> </w:t>
      </w:r>
      <w:r w:rsidRPr="0020476D">
        <w:rPr>
          <w:color w:val="000000"/>
          <w:lang w:val="fr-CA"/>
        </w:rPr>
        <w:t>jours suivant leur enregistrement (la partie II est publiée tous les deuxièmes mercredis du mois).</w:t>
      </w:r>
      <w:bookmarkEnd w:id="850"/>
      <w:r w:rsidRPr="0020476D" w:rsidR="007E7770">
        <w:rPr>
          <w:lang w:val="fr-CA"/>
        </w:rPr>
        <w:t xml:space="preserve"> </w:t>
      </w:r>
      <w:bookmarkStart w:name="lt_pId731" w:id="851"/>
      <w:r w:rsidRPr="0020476D">
        <w:rPr>
          <w:color w:val="000000"/>
          <w:lang w:val="fr-CA"/>
        </w:rPr>
        <w:t>La DD du BCP coordonne ce processus.</w:t>
      </w:r>
      <w:bookmarkEnd w:id="851"/>
      <w:r w:rsidRPr="0020476D" w:rsidR="007E7770">
        <w:rPr>
          <w:lang w:val="fr-CA"/>
        </w:rPr>
        <w:t xml:space="preserve"> </w:t>
      </w:r>
      <w:bookmarkStart w:name="lt_pId732" w:id="852"/>
      <w:r w:rsidRPr="0020476D">
        <w:rPr>
          <w:color w:val="000000"/>
          <w:lang w:val="fr-CA"/>
        </w:rPr>
        <w:t xml:space="preserve">Comme pour la publication préalable, une édition supplémentaire de la partie II de la </w:t>
      </w:r>
      <w:r w:rsidRPr="0020476D">
        <w:rPr>
          <w:i/>
          <w:color w:val="000000"/>
          <w:lang w:val="fr-CA"/>
        </w:rPr>
        <w:t>Gazette du Canada</w:t>
      </w:r>
      <w:r w:rsidRPr="0020476D">
        <w:rPr>
          <w:color w:val="000000"/>
          <w:lang w:val="fr-CA"/>
        </w:rPr>
        <w:t xml:space="preserve"> peut être publiée dans des circonstances exceptionnelles, comme pour permettre la publication et l’application d’un règlement avant la date de publication habituelle pour répondre à une situation d’urgence.</w:t>
      </w:r>
      <w:bookmarkEnd w:id="852"/>
    </w:p>
    <w:p w:rsidRPr="0020476D" w:rsidR="00661CEA" w:rsidP="00661CEA" w:rsidRDefault="00661CEA" w14:paraId="3C6CFC94" w14:textId="77777777">
      <w:pPr>
        <w:rPr>
          <w:lang w:val="fr-CA"/>
        </w:rPr>
      </w:pPr>
    </w:p>
    <w:p w:rsidRPr="0020476D" w:rsidR="00661CEA" w:rsidP="00661CEA" w:rsidRDefault="00D77F03" w14:paraId="3C227B67" w14:textId="7476F5FB">
      <w:pPr>
        <w:rPr>
          <w:lang w:val="fr-CA"/>
        </w:rPr>
      </w:pPr>
      <w:bookmarkStart w:name="lt_pId733" w:id="853"/>
      <w:r w:rsidRPr="0020476D">
        <w:rPr>
          <w:color w:val="000000"/>
          <w:lang w:val="fr-CA"/>
        </w:rPr>
        <w:t>Le défaut de publier un règlement ne le rend pas nul, mais il empêche l’imposition de sanctions pour contravention au règlement,</w:t>
      </w:r>
      <w:bookmarkEnd w:id="853"/>
      <w:r w:rsidRPr="0020476D" w:rsidR="007E7770">
        <w:rPr>
          <w:lang w:val="fr-CA"/>
        </w:rPr>
        <w:t xml:space="preserve"> </w:t>
      </w:r>
      <w:bookmarkStart w:name="lt_pId734" w:id="854"/>
      <w:r w:rsidRPr="0020476D">
        <w:rPr>
          <w:color w:val="000000"/>
          <w:lang w:val="fr-CA"/>
        </w:rPr>
        <w:t>car le principe constitutionnel de la primauté du droit exige que les termes d’une loi soient conn</w:t>
      </w:r>
      <w:r w:rsidR="00C75129">
        <w:rPr>
          <w:color w:val="000000"/>
          <w:lang w:val="fr-CA"/>
        </w:rPr>
        <w:t>us</w:t>
      </w:r>
      <w:r w:rsidRPr="0020476D">
        <w:rPr>
          <w:color w:val="000000"/>
          <w:lang w:val="fr-CA"/>
        </w:rPr>
        <w:t>.</w:t>
      </w:r>
      <w:bookmarkEnd w:id="854"/>
    </w:p>
    <w:p w:rsidRPr="0020476D" w:rsidR="00661CEA" w:rsidP="00661CEA" w:rsidRDefault="00661CEA" w14:paraId="11E4FCC1" w14:textId="77777777">
      <w:pPr>
        <w:rPr>
          <w:lang w:val="fr-CA"/>
        </w:rPr>
      </w:pPr>
    </w:p>
    <w:p w:rsidRPr="0020476D" w:rsidR="00661CEA" w:rsidP="00661CEA" w:rsidRDefault="00D77F03" w14:paraId="18C145E4" w14:textId="5EBCDB27">
      <w:pPr>
        <w:rPr>
          <w:lang w:val="fr-CA"/>
        </w:rPr>
      </w:pPr>
      <w:bookmarkStart w:name="lt_pId735" w:id="855"/>
      <w:r w:rsidRPr="0020476D">
        <w:rPr>
          <w:color w:val="000000"/>
          <w:lang w:val="fr-CA"/>
        </w:rPr>
        <w:t>Il existe deux exceptions à cette règle générale.</w:t>
      </w:r>
      <w:bookmarkEnd w:id="855"/>
      <w:r w:rsidRPr="0020476D" w:rsidR="007E7770">
        <w:rPr>
          <w:lang w:val="fr-CA"/>
        </w:rPr>
        <w:t xml:space="preserve"> </w:t>
      </w:r>
      <w:bookmarkStart w:name="lt_pId736" w:id="856"/>
      <w:r w:rsidRPr="0020476D">
        <w:rPr>
          <w:color w:val="000000"/>
          <w:lang w:val="fr-CA"/>
        </w:rPr>
        <w:t xml:space="preserve">Une personne ou un organisme qui contrevient à un règlement non publié peut être puni si le règlement </w:t>
      </w:r>
      <w:r w:rsidR="00C75129">
        <w:rPr>
          <w:color w:val="000000"/>
          <w:lang w:val="fr-CA"/>
        </w:rPr>
        <w:t xml:space="preserve">fait l’objet d’une </w:t>
      </w:r>
      <w:r w:rsidRPr="0020476D">
        <w:rPr>
          <w:color w:val="000000"/>
          <w:lang w:val="fr-CA"/>
        </w:rPr>
        <w:t>exempt</w:t>
      </w:r>
      <w:r w:rsidR="00C75129">
        <w:rPr>
          <w:color w:val="000000"/>
          <w:lang w:val="fr-CA"/>
        </w:rPr>
        <w:t>ion</w:t>
      </w:r>
      <w:r w:rsidRPr="0020476D">
        <w:rPr>
          <w:color w:val="000000"/>
          <w:lang w:val="fr-CA"/>
        </w:rPr>
        <w:t xml:space="preserve"> de publication ou si le règlement prévoit expressément qu’il s’applique avant sa publication dans l</w:t>
      </w:r>
      <w:r w:rsidRPr="0020476D" w:rsidR="00415C50">
        <w:rPr>
          <w:color w:val="000000"/>
          <w:lang w:val="fr-CA"/>
        </w:rPr>
        <w:t>a</w:t>
      </w:r>
      <w:r w:rsidRPr="0020476D">
        <w:rPr>
          <w:color w:val="000000"/>
          <w:lang w:val="fr-CA"/>
        </w:rPr>
        <w:t xml:space="preserve"> partie II de la </w:t>
      </w:r>
      <w:r w:rsidRPr="0020476D">
        <w:rPr>
          <w:i/>
          <w:color w:val="000000"/>
          <w:lang w:val="fr-CA"/>
        </w:rPr>
        <w:t>Gazette du Canada</w:t>
      </w:r>
      <w:r w:rsidRPr="0020476D">
        <w:rPr>
          <w:color w:val="000000"/>
          <w:lang w:val="fr-CA"/>
        </w:rPr>
        <w:t>.</w:t>
      </w:r>
      <w:bookmarkEnd w:id="856"/>
      <w:r w:rsidRPr="0020476D" w:rsidR="007E7770">
        <w:rPr>
          <w:lang w:val="fr-CA"/>
        </w:rPr>
        <w:t xml:space="preserve"> </w:t>
      </w:r>
      <w:bookmarkStart w:name="lt_pId737" w:id="857"/>
      <w:r w:rsidRPr="0020476D">
        <w:rPr>
          <w:color w:val="000000"/>
          <w:lang w:val="fr-CA"/>
        </w:rPr>
        <w:t xml:space="preserve">Dans ces cas, cependant, il </w:t>
      </w:r>
      <w:r w:rsidR="00C75129">
        <w:rPr>
          <w:color w:val="000000"/>
          <w:lang w:val="fr-CA"/>
        </w:rPr>
        <w:t>faut prouver</w:t>
      </w:r>
      <w:r w:rsidRPr="0020476D">
        <w:rPr>
          <w:color w:val="000000"/>
          <w:lang w:val="fr-CA"/>
        </w:rPr>
        <w:t xml:space="preserve"> que des mesures raisonnables ont été prises pour que les </w:t>
      </w:r>
      <w:r w:rsidR="00C75129">
        <w:rPr>
          <w:color w:val="000000"/>
          <w:lang w:val="fr-CA"/>
        </w:rPr>
        <w:t>personnes touchées</w:t>
      </w:r>
      <w:r w:rsidRPr="0020476D">
        <w:rPr>
          <w:color w:val="000000"/>
          <w:lang w:val="fr-CA"/>
        </w:rPr>
        <w:t xml:space="preserve"> soient informé</w:t>
      </w:r>
      <w:r w:rsidR="00C75129">
        <w:rPr>
          <w:color w:val="000000"/>
          <w:lang w:val="fr-CA"/>
        </w:rPr>
        <w:t>e</w:t>
      </w:r>
      <w:r w:rsidRPr="0020476D">
        <w:rPr>
          <w:color w:val="000000"/>
          <w:lang w:val="fr-CA"/>
        </w:rPr>
        <w:t>s de la teneur du règlement.</w:t>
      </w:r>
      <w:bookmarkEnd w:id="857"/>
    </w:p>
    <w:p w:rsidRPr="0020476D" w:rsidR="00661CEA" w:rsidP="00661CEA" w:rsidRDefault="00661CEA" w14:paraId="49A30422" w14:textId="77777777">
      <w:pPr>
        <w:rPr>
          <w:lang w:val="fr-CA"/>
        </w:rPr>
      </w:pPr>
    </w:p>
    <w:p w:rsidRPr="005467B9" w:rsidR="00661CEA" w:rsidP="00E97B71" w:rsidRDefault="007E7770" w14:paraId="431804B8" w14:textId="137BDBF8">
      <w:pPr>
        <w:pStyle w:val="Heading2"/>
      </w:pPr>
      <w:bookmarkStart w:name="_Toc518984878" w:id="858"/>
      <w:bookmarkStart w:name="lt_pId738" w:id="859"/>
      <w:bookmarkStart w:name="_Toc143012315" w:id="860"/>
      <w:r w:rsidRPr="00252735">
        <w:t>Distribution</w:t>
      </w:r>
      <w:bookmarkEnd w:id="858"/>
      <w:bookmarkEnd w:id="859"/>
      <w:bookmarkEnd w:id="860"/>
    </w:p>
    <w:p w:rsidRPr="0020476D" w:rsidR="00661CEA" w:rsidP="00661CEA" w:rsidRDefault="00F779BC" w14:paraId="0B79F07F" w14:textId="0E3044E8">
      <w:pPr>
        <w:rPr>
          <w:lang w:val="fr-CA"/>
        </w:rPr>
      </w:pPr>
      <w:bookmarkStart w:name="lt_pId739" w:id="861"/>
      <w:r>
        <w:rPr>
          <w:color w:val="000000"/>
          <w:lang w:val="fr-CA"/>
        </w:rPr>
        <w:t>L</w:t>
      </w:r>
      <w:r w:rsidRPr="0020476D">
        <w:rPr>
          <w:color w:val="000000"/>
          <w:lang w:val="fr-CA"/>
        </w:rPr>
        <w:t xml:space="preserve">es </w:t>
      </w:r>
      <w:r w:rsidRPr="0020476D" w:rsidR="001309C9">
        <w:rPr>
          <w:color w:val="000000"/>
          <w:lang w:val="fr-CA"/>
        </w:rPr>
        <w:t>copies signées d’un décret sont habituellement envoyées au ministre responsable et au sous</w:t>
      </w:r>
      <w:r w:rsidR="005467B9">
        <w:rPr>
          <w:color w:val="000000"/>
          <w:lang w:val="fr-CA"/>
        </w:rPr>
        <w:noBreakHyphen/>
      </w:r>
      <w:r w:rsidRPr="0020476D" w:rsidR="001309C9">
        <w:rPr>
          <w:color w:val="000000"/>
          <w:lang w:val="fr-CA"/>
        </w:rPr>
        <w:t>ministre ou à l’administrateur général dans les cinq jours suivant la date de la signature.</w:t>
      </w:r>
      <w:bookmarkEnd w:id="861"/>
    </w:p>
    <w:p w:rsidRPr="0020476D" w:rsidR="00661CEA" w:rsidP="00661CEA" w:rsidRDefault="00661CEA" w14:paraId="600BEFF5" w14:textId="77777777">
      <w:pPr>
        <w:rPr>
          <w:lang w:val="fr-CA"/>
        </w:rPr>
      </w:pPr>
    </w:p>
    <w:p w:rsidRPr="0020476D" w:rsidR="00661CEA" w:rsidP="00661CEA" w:rsidRDefault="001309C9" w14:paraId="45017035" w14:textId="0A8193C3">
      <w:pPr>
        <w:rPr>
          <w:lang w:val="fr-CA"/>
        </w:rPr>
      </w:pPr>
      <w:bookmarkStart w:name="lt_pId740" w:id="862"/>
      <w:r w:rsidRPr="0020476D">
        <w:rPr>
          <w:color w:val="000000"/>
          <w:lang w:val="fr-CA"/>
        </w:rPr>
        <w:t xml:space="preserve">En règle générale, les décrets, y compris ceux </w:t>
      </w:r>
      <w:r w:rsidR="00F779BC">
        <w:rPr>
          <w:color w:val="000000"/>
          <w:lang w:val="fr-CA"/>
        </w:rPr>
        <w:t>prévoyant la prise de</w:t>
      </w:r>
      <w:r w:rsidRPr="0020476D">
        <w:rPr>
          <w:color w:val="000000"/>
          <w:lang w:val="fr-CA"/>
        </w:rPr>
        <w:t xml:space="preserve"> règlements, sont rendus publics dans les trois jours ouvrables suivant l’approbation du gouverneur </w:t>
      </w:r>
      <w:r w:rsidR="00F779BC">
        <w:rPr>
          <w:color w:val="000000"/>
          <w:lang w:val="fr-CA"/>
        </w:rPr>
        <w:t>général</w:t>
      </w:r>
      <w:r w:rsidRPr="0020476D">
        <w:rPr>
          <w:color w:val="000000"/>
          <w:lang w:val="fr-CA"/>
        </w:rPr>
        <w:t>.</w:t>
      </w:r>
      <w:bookmarkEnd w:id="862"/>
      <w:r w:rsidRPr="0020476D" w:rsidR="007E7770">
        <w:rPr>
          <w:lang w:val="fr-CA"/>
        </w:rPr>
        <w:t xml:space="preserve"> </w:t>
      </w:r>
      <w:bookmarkStart w:name="lt_pId741" w:id="863"/>
      <w:r w:rsidRPr="0020476D">
        <w:rPr>
          <w:color w:val="000000"/>
          <w:lang w:val="fr-CA"/>
        </w:rPr>
        <w:t xml:space="preserve">Ces décrets peuvent être consultés sur le site Web du BCP dans la </w:t>
      </w:r>
      <w:hyperlink w:history="1" r:id="rId58">
        <w:r w:rsidRPr="0020476D">
          <w:rPr>
            <w:rStyle w:val="Hyperlink"/>
            <w:lang w:val="fr-CA"/>
          </w:rPr>
          <w:t>base de données des décrets</w:t>
        </w:r>
      </w:hyperlink>
      <w:r w:rsidRPr="0020476D">
        <w:rPr>
          <w:color w:val="000000"/>
          <w:lang w:val="fr-CA"/>
        </w:rPr>
        <w:t>.</w:t>
      </w:r>
      <w:bookmarkEnd w:id="863"/>
    </w:p>
    <w:p w:rsidRPr="0020476D" w:rsidR="00661CEA" w:rsidP="00661CEA" w:rsidRDefault="00661CEA" w14:paraId="633A71CD" w14:textId="77777777">
      <w:pPr>
        <w:rPr>
          <w:lang w:val="fr-CA"/>
        </w:rPr>
      </w:pPr>
    </w:p>
    <w:p w:rsidRPr="00641CDB" w:rsidR="00F779BC" w:rsidP="003454BA" w:rsidRDefault="006E24BC" w14:paraId="6E9C344E" w14:textId="77777777">
      <w:pPr>
        <w:pStyle w:val="Heading1"/>
        <w:numPr>
          <w:ilvl w:val="0"/>
          <w:numId w:val="18"/>
        </w:numPr>
        <w:rPr>
          <w:lang w:val="fr-CA"/>
        </w:rPr>
      </w:pPr>
      <w:bookmarkStart w:name="lt_pId742" w:id="864"/>
      <w:bookmarkStart w:name="_Toc143012316" w:id="865"/>
      <w:r w:rsidRPr="0020476D">
        <w:rPr>
          <w:rFonts w:cs="Times New Roman"/>
          <w:color w:val="000000"/>
          <w:lang w:val="fr-CA"/>
        </w:rPr>
        <w:t>Examen par le Comité mixte permanent d</w:t>
      </w:r>
      <w:r w:rsidR="00CC7711">
        <w:rPr>
          <w:rFonts w:cs="Times New Roman"/>
          <w:color w:val="000000"/>
          <w:lang w:val="fr-CA"/>
        </w:rPr>
        <w:t>’</w:t>
      </w:r>
      <w:r w:rsidRPr="0020476D">
        <w:rPr>
          <w:rFonts w:cs="Times New Roman"/>
          <w:color w:val="000000"/>
          <w:lang w:val="fr-CA"/>
        </w:rPr>
        <w:t>examen de la réglementation</w:t>
      </w:r>
      <w:bookmarkEnd w:id="864"/>
      <w:bookmarkEnd w:id="865"/>
    </w:p>
    <w:p w:rsidRPr="0020476D" w:rsidR="00661CEA" w:rsidP="00661CEA" w:rsidRDefault="00661CEA" w14:paraId="506CA046" w14:textId="77777777">
      <w:pPr>
        <w:rPr>
          <w:lang w:val="fr-CA"/>
        </w:rPr>
      </w:pPr>
    </w:p>
    <w:p w:rsidRPr="0020476D" w:rsidR="00661CEA" w:rsidP="00661CEA" w:rsidRDefault="006E24BC" w14:paraId="724D89EC" w14:textId="442D9CE2">
      <w:pPr>
        <w:rPr>
          <w:lang w:val="fr-CA"/>
        </w:rPr>
      </w:pPr>
      <w:bookmarkStart w:name="lt_pId743" w:id="866"/>
      <w:r w:rsidRPr="0020476D">
        <w:rPr>
          <w:color w:val="000000"/>
          <w:lang w:val="fr-CA"/>
        </w:rPr>
        <w:t xml:space="preserve">Le mandat du Comité mixte permanent d’examen de la réglementation est défini par la </w:t>
      </w:r>
      <w:hyperlink w:history="1" r:id="rId59">
        <w:r w:rsidRPr="00736DBC" w:rsidR="002A4DA3">
          <w:rPr>
            <w:rStyle w:val="Hyperlink"/>
            <w:i/>
            <w:lang w:val="fr-CA"/>
          </w:rPr>
          <w:t>Loi sur les textes réglementaires</w:t>
        </w:r>
      </w:hyperlink>
      <w:r w:rsidRPr="0020476D" w:rsidR="00A302DB">
        <w:rPr>
          <w:color w:val="000000"/>
          <w:lang w:val="fr-CA"/>
        </w:rPr>
        <w:t>,</w:t>
      </w:r>
      <w:r w:rsidRPr="0020476D">
        <w:rPr>
          <w:color w:val="000000"/>
          <w:lang w:val="fr-CA"/>
        </w:rPr>
        <w:t xml:space="preserve"> la </w:t>
      </w:r>
      <w:hyperlink w:history="1" r:id="rId60">
        <w:r w:rsidRPr="0020476D">
          <w:rPr>
            <w:rStyle w:val="Hyperlink"/>
            <w:i/>
            <w:lang w:val="fr-CA"/>
          </w:rPr>
          <w:t>Loi sur la révision et la codification des textes législatifs</w:t>
        </w:r>
      </w:hyperlink>
      <w:r w:rsidRPr="0020476D" w:rsidR="00A302DB">
        <w:rPr>
          <w:color w:val="000000"/>
          <w:lang w:val="fr-CA"/>
        </w:rPr>
        <w:t xml:space="preserve"> et le</w:t>
      </w:r>
      <w:r w:rsidRPr="0020476D">
        <w:rPr>
          <w:color w:val="000000"/>
          <w:lang w:val="fr-CA"/>
        </w:rPr>
        <w:t xml:space="preserve"> </w:t>
      </w:r>
      <w:r w:rsidRPr="0020476D">
        <w:rPr>
          <w:i/>
          <w:color w:val="000000"/>
          <w:lang w:val="fr-CA"/>
        </w:rPr>
        <w:t xml:space="preserve">Règlement de la Chambre des communes </w:t>
      </w:r>
      <w:r w:rsidRPr="0020476D">
        <w:rPr>
          <w:color w:val="000000"/>
          <w:lang w:val="fr-CA"/>
        </w:rPr>
        <w:t xml:space="preserve">(les règles permanentes écrites en vertu desquelles la </w:t>
      </w:r>
      <w:r w:rsidRPr="0020476D">
        <w:rPr>
          <w:color w:val="000000"/>
          <w:lang w:val="fr-CA"/>
        </w:rPr>
        <w:t>Chambre des communes réglemente ses procédures).</w:t>
      </w:r>
      <w:bookmarkStart w:name="lt_pId744" w:id="867"/>
      <w:bookmarkEnd w:id="866"/>
      <w:r w:rsidRPr="0020476D" w:rsidR="00A302DB">
        <w:rPr>
          <w:color w:val="000000"/>
          <w:lang w:val="fr-CA"/>
        </w:rPr>
        <w:t xml:space="preserve"> </w:t>
      </w:r>
      <w:r w:rsidRPr="0020476D">
        <w:rPr>
          <w:color w:val="000000"/>
          <w:lang w:val="fr-CA"/>
        </w:rPr>
        <w:t xml:space="preserve">Conformément à la </w:t>
      </w:r>
      <w:hyperlink w:history="1" r:id="rId61">
        <w:r w:rsidRPr="00736DBC" w:rsidR="005467B9">
          <w:rPr>
            <w:rStyle w:val="Hyperlink"/>
            <w:i/>
            <w:lang w:val="fr-CA"/>
          </w:rPr>
          <w:t>Loi sur les textes réglementaires</w:t>
        </w:r>
      </w:hyperlink>
      <w:r w:rsidRPr="0020476D">
        <w:rPr>
          <w:color w:val="000000"/>
          <w:lang w:val="fr-CA"/>
        </w:rPr>
        <w:t xml:space="preserve">, le Comité peut examiner tout texte réglementaire adopté </w:t>
      </w:r>
      <w:r w:rsidR="000C7E60">
        <w:rPr>
          <w:color w:val="000000"/>
          <w:lang w:val="fr-CA"/>
        </w:rPr>
        <w:t>depuis le</w:t>
      </w:r>
      <w:r w:rsidRPr="0020476D">
        <w:rPr>
          <w:color w:val="000000"/>
          <w:lang w:val="fr-CA"/>
        </w:rPr>
        <w:t xml:space="preserve"> 31</w:t>
      </w:r>
      <w:r w:rsidR="00CC7711">
        <w:rPr>
          <w:color w:val="000000"/>
          <w:lang w:val="fr-CA"/>
        </w:rPr>
        <w:t> </w:t>
      </w:r>
      <w:r w:rsidRPr="0020476D">
        <w:rPr>
          <w:color w:val="000000"/>
          <w:lang w:val="fr-CA"/>
        </w:rPr>
        <w:t>décembre</w:t>
      </w:r>
      <w:r w:rsidR="00CC7711">
        <w:rPr>
          <w:color w:val="000000"/>
          <w:lang w:val="fr-CA"/>
        </w:rPr>
        <w:t> </w:t>
      </w:r>
      <w:r w:rsidRPr="0020476D">
        <w:rPr>
          <w:color w:val="000000"/>
          <w:lang w:val="fr-CA"/>
        </w:rPr>
        <w:t>1971.</w:t>
      </w:r>
      <w:bookmarkEnd w:id="867"/>
    </w:p>
    <w:p w:rsidRPr="0020476D" w:rsidR="00661CEA" w:rsidP="00661CEA" w:rsidRDefault="00661CEA" w14:paraId="23B1238A" w14:textId="77777777">
      <w:pPr>
        <w:rPr>
          <w:lang w:val="fr-CA"/>
        </w:rPr>
      </w:pPr>
    </w:p>
    <w:p w:rsidRPr="0020476D" w:rsidR="00661CEA" w:rsidP="00661CEA" w:rsidRDefault="006E24BC" w14:paraId="5DAD21E6" w14:textId="632F2935">
      <w:pPr>
        <w:rPr>
          <w:lang w:val="fr-CA"/>
        </w:rPr>
      </w:pPr>
      <w:bookmarkStart w:name="lt_pId745" w:id="868"/>
      <w:r w:rsidRPr="0020476D">
        <w:rPr>
          <w:color w:val="000000"/>
          <w:lang w:val="fr-CA"/>
        </w:rPr>
        <w:t>Composé de huit sénateurs et d’un nombre proportionnel de députés de la Chambre des communes, le comité a les mêmes pouvoirs que les autres comités permanents.</w:t>
      </w:r>
      <w:bookmarkEnd w:id="868"/>
      <w:r w:rsidRPr="0020476D" w:rsidR="007E7770">
        <w:rPr>
          <w:lang w:val="fr-CA"/>
        </w:rPr>
        <w:t xml:space="preserve"> </w:t>
      </w:r>
      <w:bookmarkStart w:name="lt_pId746" w:id="869"/>
      <w:r w:rsidRPr="0020476D">
        <w:rPr>
          <w:color w:val="000000"/>
          <w:lang w:val="fr-CA"/>
        </w:rPr>
        <w:t xml:space="preserve">Il peut </w:t>
      </w:r>
      <w:r w:rsidRPr="0020476D" w:rsidR="00A302DB">
        <w:rPr>
          <w:color w:val="000000"/>
          <w:lang w:val="fr-CA"/>
        </w:rPr>
        <w:t>siéger</w:t>
      </w:r>
      <w:r w:rsidRPr="0020476D">
        <w:rPr>
          <w:color w:val="000000"/>
          <w:lang w:val="fr-CA"/>
        </w:rPr>
        <w:t xml:space="preserve"> en même temps que la Chambre</w:t>
      </w:r>
      <w:r w:rsidR="00CC7711">
        <w:rPr>
          <w:color w:val="000000"/>
          <w:lang w:val="fr-CA"/>
        </w:rPr>
        <w:t xml:space="preserve"> siège</w:t>
      </w:r>
      <w:r w:rsidRPr="0020476D">
        <w:rPr>
          <w:color w:val="000000"/>
          <w:lang w:val="fr-CA"/>
        </w:rPr>
        <w:t xml:space="preserve"> et </w:t>
      </w:r>
      <w:r w:rsidR="000C7E60">
        <w:rPr>
          <w:color w:val="000000"/>
          <w:lang w:val="fr-CA"/>
        </w:rPr>
        <w:t xml:space="preserve">pendant les périodes d’ajournement. Il peut convoquer </w:t>
      </w:r>
      <w:r w:rsidRPr="0020476D">
        <w:rPr>
          <w:color w:val="000000"/>
          <w:lang w:val="fr-CA"/>
        </w:rPr>
        <w:t>des personnes</w:t>
      </w:r>
      <w:r w:rsidR="000C7E60">
        <w:rPr>
          <w:color w:val="000000"/>
          <w:lang w:val="fr-CA"/>
        </w:rPr>
        <w:t xml:space="preserve"> et exiger la production de</w:t>
      </w:r>
      <w:r w:rsidRPr="0020476D">
        <w:rPr>
          <w:color w:val="000000"/>
          <w:lang w:val="fr-CA"/>
        </w:rPr>
        <w:t xml:space="preserve"> documents et de dossiers</w:t>
      </w:r>
      <w:r w:rsidR="000C7E60">
        <w:rPr>
          <w:color w:val="000000"/>
          <w:lang w:val="fr-CA"/>
        </w:rPr>
        <w:t xml:space="preserve"> et </w:t>
      </w:r>
      <w:r w:rsidRPr="0020476D">
        <w:rPr>
          <w:color w:val="000000"/>
          <w:lang w:val="fr-CA"/>
        </w:rPr>
        <w:t xml:space="preserve">imprimer des documents et des </w:t>
      </w:r>
      <w:r w:rsidR="000C7E60">
        <w:rPr>
          <w:color w:val="000000"/>
          <w:lang w:val="fr-CA"/>
        </w:rPr>
        <w:t xml:space="preserve">éléments de preuve. Il peut aussi </w:t>
      </w:r>
      <w:r w:rsidRPr="0020476D">
        <w:rPr>
          <w:color w:val="000000"/>
          <w:lang w:val="fr-CA"/>
        </w:rPr>
        <w:t xml:space="preserve">déléguer à un sous-comité la totalité ou une partie de ses pouvoirs (sauf le pouvoir de </w:t>
      </w:r>
      <w:r w:rsidR="000C7E60">
        <w:rPr>
          <w:color w:val="000000"/>
          <w:lang w:val="fr-CA"/>
        </w:rPr>
        <w:t>rendre compte</w:t>
      </w:r>
      <w:r w:rsidRPr="0020476D">
        <w:rPr>
          <w:color w:val="000000"/>
          <w:lang w:val="fr-CA"/>
        </w:rPr>
        <w:t xml:space="preserve"> directement </w:t>
      </w:r>
      <w:r w:rsidR="000C7E60">
        <w:rPr>
          <w:color w:val="000000"/>
          <w:lang w:val="fr-CA"/>
        </w:rPr>
        <w:t>à</w:t>
      </w:r>
      <w:r w:rsidRPr="0020476D">
        <w:rPr>
          <w:color w:val="000000"/>
          <w:lang w:val="fr-CA"/>
        </w:rPr>
        <w:t xml:space="preserve"> la Chambre</w:t>
      </w:r>
      <w:r w:rsidR="000C7E60">
        <w:rPr>
          <w:color w:val="000000"/>
          <w:lang w:val="fr-CA"/>
        </w:rPr>
        <w:t>)</w:t>
      </w:r>
      <w:r w:rsidRPr="0020476D">
        <w:rPr>
          <w:color w:val="000000"/>
          <w:lang w:val="fr-CA"/>
        </w:rPr>
        <w:t>.</w:t>
      </w:r>
      <w:bookmarkEnd w:id="869"/>
      <w:r w:rsidRPr="0020476D" w:rsidR="007E7770">
        <w:rPr>
          <w:lang w:val="fr-CA"/>
        </w:rPr>
        <w:t xml:space="preserve"> </w:t>
      </w:r>
      <w:bookmarkStart w:name="lt_pId747" w:id="870"/>
      <w:r w:rsidRPr="0020476D">
        <w:rPr>
          <w:color w:val="000000"/>
          <w:lang w:val="fr-CA"/>
        </w:rPr>
        <w:t xml:space="preserve">Il peut </w:t>
      </w:r>
      <w:r w:rsidR="000C7E60">
        <w:rPr>
          <w:color w:val="000000"/>
          <w:lang w:val="fr-CA"/>
        </w:rPr>
        <w:t>en outre</w:t>
      </w:r>
      <w:r w:rsidRPr="0020476D">
        <w:rPr>
          <w:color w:val="000000"/>
          <w:lang w:val="fr-CA"/>
        </w:rPr>
        <w:t xml:space="preserve"> déposer des rapports </w:t>
      </w:r>
      <w:r w:rsidR="000C7E60">
        <w:rPr>
          <w:color w:val="000000"/>
          <w:lang w:val="fr-CA"/>
        </w:rPr>
        <w:t>à</w:t>
      </w:r>
      <w:r w:rsidRPr="0020476D">
        <w:rPr>
          <w:color w:val="000000"/>
          <w:lang w:val="fr-CA"/>
        </w:rPr>
        <w:t xml:space="preserve"> la Chambre et demander des réponses </w:t>
      </w:r>
      <w:r w:rsidR="000C7E60">
        <w:rPr>
          <w:color w:val="000000"/>
          <w:lang w:val="fr-CA"/>
        </w:rPr>
        <w:t>à ces rapports au gouvernement</w:t>
      </w:r>
      <w:r w:rsidRPr="0020476D">
        <w:rPr>
          <w:color w:val="000000"/>
          <w:lang w:val="fr-CA"/>
        </w:rPr>
        <w:t>.</w:t>
      </w:r>
      <w:bookmarkEnd w:id="870"/>
      <w:r w:rsidRPr="0020476D" w:rsidR="007E7770">
        <w:rPr>
          <w:lang w:val="fr-CA"/>
        </w:rPr>
        <w:t xml:space="preserve"> </w:t>
      </w:r>
      <w:bookmarkStart w:name="lt_pId748" w:id="871"/>
      <w:r w:rsidRPr="0020476D">
        <w:rPr>
          <w:color w:val="000000"/>
          <w:lang w:val="fr-CA"/>
        </w:rPr>
        <w:t xml:space="preserve">De plus, le </w:t>
      </w:r>
      <w:r w:rsidR="000C7E60">
        <w:rPr>
          <w:color w:val="000000"/>
          <w:lang w:val="fr-CA"/>
        </w:rPr>
        <w:t>c</w:t>
      </w:r>
      <w:r w:rsidRPr="0020476D">
        <w:rPr>
          <w:color w:val="000000"/>
          <w:lang w:val="fr-CA"/>
        </w:rPr>
        <w:t>omité a le pouvoir d’entamer l’abrogation d’un règlement.</w:t>
      </w:r>
      <w:bookmarkEnd w:id="871"/>
    </w:p>
    <w:p w:rsidRPr="0020476D" w:rsidR="00661CEA" w:rsidP="00661CEA" w:rsidRDefault="00661CEA" w14:paraId="55FA5A4E" w14:textId="77777777">
      <w:pPr>
        <w:rPr>
          <w:lang w:val="fr-CA"/>
        </w:rPr>
      </w:pPr>
    </w:p>
    <w:p w:rsidR="00192FB5" w:rsidP="00661CEA" w:rsidRDefault="003D3AA5" w14:paraId="6F220697" w14:textId="49031FB3">
      <w:pPr>
        <w:rPr>
          <w:lang w:val="fr-CA"/>
        </w:rPr>
      </w:pPr>
      <w:bookmarkStart w:name="lt_pId749" w:id="872"/>
      <w:r w:rsidRPr="0020476D">
        <w:rPr>
          <w:color w:val="000000"/>
          <w:lang w:val="fr-CA"/>
        </w:rPr>
        <w:t xml:space="preserve">Le </w:t>
      </w:r>
      <w:r w:rsidR="00192FB5">
        <w:rPr>
          <w:color w:val="000000"/>
          <w:lang w:val="fr-CA"/>
        </w:rPr>
        <w:t>c</w:t>
      </w:r>
      <w:r w:rsidRPr="0020476D">
        <w:rPr>
          <w:color w:val="000000"/>
          <w:lang w:val="fr-CA"/>
        </w:rPr>
        <w:t xml:space="preserve">omité examine tous les </w:t>
      </w:r>
      <w:r w:rsidR="00192FB5">
        <w:rPr>
          <w:color w:val="000000"/>
          <w:lang w:val="fr-CA"/>
        </w:rPr>
        <w:t>instruments législatifs</w:t>
      </w:r>
      <w:r w:rsidRPr="0020476D">
        <w:rPr>
          <w:color w:val="000000"/>
          <w:lang w:val="fr-CA"/>
        </w:rPr>
        <w:t xml:space="preserve"> qui lui sont renvoyés en fonction de </w:t>
      </w:r>
      <w:hyperlink w:history="1" r:id="rId62">
        <w:r w:rsidRPr="0020476D">
          <w:rPr>
            <w:rStyle w:val="Hyperlink"/>
            <w:lang w:val="fr-CA"/>
          </w:rPr>
          <w:t>13</w:t>
        </w:r>
        <w:r w:rsidR="00CC7711">
          <w:rPr>
            <w:rStyle w:val="Hyperlink"/>
            <w:lang w:val="fr-CA"/>
          </w:rPr>
          <w:t> </w:t>
        </w:r>
        <w:r w:rsidRPr="0020476D">
          <w:rPr>
            <w:rStyle w:val="Hyperlink"/>
            <w:lang w:val="fr-CA"/>
          </w:rPr>
          <w:t>critères</w:t>
        </w:r>
      </w:hyperlink>
      <w:r w:rsidRPr="0020476D">
        <w:rPr>
          <w:color w:val="000000"/>
          <w:lang w:val="fr-CA"/>
        </w:rPr>
        <w:t xml:space="preserve">, comme la conformité à la </w:t>
      </w:r>
      <w:hyperlink w:history="1" r:id="rId63">
        <w:r w:rsidRPr="00192FB5">
          <w:rPr>
            <w:rStyle w:val="Hyperlink"/>
            <w:i/>
            <w:lang w:val="fr-CA"/>
          </w:rPr>
          <w:t>Charte canadienne des droits et libertés</w:t>
        </w:r>
      </w:hyperlink>
      <w:r w:rsidRPr="0020476D">
        <w:rPr>
          <w:color w:val="000000"/>
          <w:lang w:val="fr-CA"/>
        </w:rPr>
        <w:t xml:space="preserve"> ou à la </w:t>
      </w:r>
      <w:hyperlink w:history="1" r:id="rId64">
        <w:r w:rsidRPr="00192FB5">
          <w:rPr>
            <w:rStyle w:val="Hyperlink"/>
            <w:i/>
            <w:lang w:val="fr-CA"/>
          </w:rPr>
          <w:t>Déclaration canadienne des droits</w:t>
        </w:r>
      </w:hyperlink>
      <w:r w:rsidRPr="0020476D">
        <w:rPr>
          <w:color w:val="000000"/>
          <w:lang w:val="fr-CA"/>
        </w:rPr>
        <w:t xml:space="preserve">; la conformité à la </w:t>
      </w:r>
      <w:hyperlink w:history="1" r:id="rId65">
        <w:r w:rsidRPr="00736DBC" w:rsidR="005467B9">
          <w:rPr>
            <w:rStyle w:val="Hyperlink"/>
            <w:i/>
            <w:lang w:val="fr-CA"/>
          </w:rPr>
          <w:t>Loi sur les textes réglementaires</w:t>
        </w:r>
      </w:hyperlink>
      <w:r w:rsidR="005467B9">
        <w:rPr>
          <w:rStyle w:val="Hyperlink"/>
          <w:i/>
          <w:lang w:val="fr-CA"/>
        </w:rPr>
        <w:t xml:space="preserve"> </w:t>
      </w:r>
      <w:r w:rsidRPr="0020476D">
        <w:rPr>
          <w:color w:val="000000"/>
          <w:lang w:val="fr-CA"/>
        </w:rPr>
        <w:t>relativement à la transmission, à l’enregistrement ou à la publication; et l’utilisation inhabituelle ou imprévue des pouvoirs conférés par la loi habilitante.</w:t>
      </w:r>
      <w:bookmarkEnd w:id="872"/>
      <w:r w:rsidRPr="0020476D">
        <w:rPr>
          <w:lang w:val="fr-CA"/>
        </w:rPr>
        <w:t xml:space="preserve"> </w:t>
      </w:r>
      <w:bookmarkStart w:name="lt_pId750" w:id="873"/>
    </w:p>
    <w:p w:rsidR="00192FB5" w:rsidP="00661CEA" w:rsidRDefault="00192FB5" w14:paraId="1A842A34" w14:textId="77777777">
      <w:pPr>
        <w:rPr>
          <w:lang w:val="fr-CA"/>
        </w:rPr>
      </w:pPr>
    </w:p>
    <w:p w:rsidRPr="00184B2D" w:rsidR="00661CEA" w:rsidP="00661CEA" w:rsidRDefault="003D3AA5" w14:paraId="17536FCB" w14:textId="68A7EB1E">
      <w:pPr>
        <w:rPr>
          <w:lang w:val="fr-CA"/>
        </w:rPr>
      </w:pPr>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Pr="0020476D" w:rsidR="00FC4424">
        <w:rPr>
          <w:color w:val="000000"/>
          <w:lang w:val="fr-CA"/>
        </w:rPr>
        <w:t xml:space="preserve"> </w:t>
      </w:r>
      <w:r w:rsidRPr="0020476D">
        <w:rPr>
          <w:color w:val="000000"/>
          <w:lang w:val="fr-CA"/>
        </w:rPr>
        <w:t>renseignements sur le Comité mixte permanent d’examen de la réglementation, veuillez consulter l’article</w:t>
      </w:r>
      <w:r w:rsidR="00CC7711">
        <w:rPr>
          <w:color w:val="000000"/>
          <w:lang w:val="fr-CA"/>
        </w:rPr>
        <w:t> </w:t>
      </w:r>
      <w:r w:rsidRPr="0020476D">
        <w:rPr>
          <w:color w:val="000000"/>
          <w:lang w:val="fr-CA"/>
        </w:rPr>
        <w:t xml:space="preserve">17 de </w:t>
      </w:r>
      <w:hyperlink w:history="1" r:id="rId66">
        <w:r w:rsidRPr="00641CDB">
          <w:rPr>
            <w:rStyle w:val="Hyperlink"/>
            <w:lang w:val="fr-CA"/>
          </w:rPr>
          <w:t>La procédure et les usages de la Chambre des communes</w:t>
        </w:r>
        <w:r w:rsidRPr="00184B2D" w:rsidR="00A302DB">
          <w:rPr>
            <w:rStyle w:val="Hyperlink"/>
            <w:lang w:val="fr-CA"/>
          </w:rPr>
          <w:t xml:space="preserve"> en ligne</w:t>
        </w:r>
      </w:hyperlink>
      <w:r w:rsidRPr="00184B2D">
        <w:rPr>
          <w:color w:val="000000"/>
          <w:lang w:val="fr-CA"/>
        </w:rPr>
        <w:t>.</w:t>
      </w:r>
      <w:bookmarkStart w:name="lt_pId751" w:id="874"/>
      <w:bookmarkEnd w:id="873"/>
      <w:bookmarkEnd w:id="874"/>
    </w:p>
    <w:bookmarkEnd w:id="647"/>
    <w:p w:rsidRPr="0020476D" w:rsidR="00661CEA" w:rsidP="00661CEA" w:rsidRDefault="00661CEA" w14:paraId="76F47BD0" w14:textId="77777777">
      <w:pPr>
        <w:rPr>
          <w:lang w:val="fr-CA"/>
        </w:rPr>
      </w:pPr>
    </w:p>
    <w:sectPr w:rsidRPr="0020476D" w:rsidR="00661CEA" w:rsidSect="00661CEA">
      <w:headerReference w:type="even" r:id="rId67"/>
      <w:headerReference w:type="default" r:id="rId68"/>
      <w:footerReference w:type="default" r:id="rId69"/>
      <w:headerReference w:type="first" r:id="rId70"/>
      <w:pgSz w:w="12240" w:h="15840" w:orient="portrait"/>
      <w:pgMar w:top="468" w:right="1440" w:bottom="1008" w:left="1440" w:header="85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D29" w:rsidRDefault="00035D29" w14:paraId="627545A3" w14:textId="77777777">
      <w:r>
        <w:separator/>
      </w:r>
    </w:p>
  </w:endnote>
  <w:endnote w:type="continuationSeparator" w:id="0">
    <w:p w:rsidR="00035D29" w:rsidRDefault="00035D29" w14:paraId="612734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DA8" w:rsidRDefault="00DA0DA8" w14:paraId="05165C73" w14:textId="77777777">
    <w:pPr>
      <w:pStyle w:val="Footer"/>
      <w:ind w:right="360"/>
      <w:jc w:val="right"/>
      <w:rPr>
        <w:rStyle w:val="PageNumber"/>
        <w:rFonts w:ascii="Arial" w:hAnsi="Arial"/>
        <w:sz w:val="18"/>
      </w:rPr>
    </w:pPr>
    <w:r>
      <w:rPr>
        <w:rStyle w:val="PageNumber"/>
        <w:rFonts w:ascii="Arial" w:hAnsi="Arial"/>
        <w:sz w:val="18"/>
      </w:rPr>
      <w:t xml:space="preserve"> </w:t>
    </w:r>
  </w:p>
  <w:p w:rsidR="00DA0DA8" w:rsidRDefault="00DA0DA8" w14:paraId="45E54E19" w14:textId="77777777">
    <w:pPr>
      <w:pStyle w:val="Footer"/>
      <w:ind w:right="360"/>
      <w:jc w:val="right"/>
      <w:rP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Pr>
        <w:rStyle w:val="PageNumber"/>
        <w:rFonts w:ascii="Arial" w:hAnsi="Arial"/>
        <w:noProof/>
        <w:sz w:val="18"/>
      </w:rPr>
      <w:t>33</w:t>
    </w:r>
    <w:r>
      <w:rPr>
        <w:rStyle w:val="PageNumber"/>
        <w:rFonts w:ascii="Arial" w:hAnsi="Arial"/>
        <w:sz w:val="18"/>
      </w:rPr>
      <w:fldChar w:fldCharType="end"/>
    </w:r>
    <w:r>
      <w:rPr>
        <w:rStyle w:val="PageNumber"/>
        <w:rFonts w:ascii="Arial" w:hAnsi="Arial"/>
        <w:sz w:val="18"/>
      </w:rPr>
      <w:t xml:space="preserve">   </w:t>
    </w:r>
    <w:r>
      <w:rPr>
        <w:rFonts w:ascii="Arial" w:hAnsi="Arial"/>
        <w:sz w:val="18"/>
      </w:rPr>
      <w:t xml:space="preserve"> </w:t>
    </w:r>
  </w:p>
  <w:p w:rsidR="00DA0DA8" w:rsidRDefault="00DA0DA8" w14:paraId="08F1F6F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D29" w:rsidRDefault="00035D29" w14:paraId="382D801F" w14:textId="77777777">
      <w:r>
        <w:separator/>
      </w:r>
    </w:p>
    <w:p w:rsidR="00035D29" w:rsidRDefault="00035D29" w14:paraId="4498FD61" w14:textId="77777777"/>
    <w:p w:rsidR="00035D29" w:rsidRDefault="00035D29" w14:paraId="3C3D3D18" w14:textId="77777777"/>
    <w:p w:rsidR="00035D29" w:rsidRDefault="00035D29" w14:paraId="145D86CE" w14:textId="77777777"/>
  </w:footnote>
  <w:footnote w:type="continuationSeparator" w:id="0">
    <w:p w:rsidR="00035D29" w:rsidRDefault="00035D29" w14:paraId="77ACAF6F" w14:textId="77777777">
      <w:r>
        <w:continuationSeparator/>
      </w:r>
    </w:p>
    <w:p w:rsidR="00035D29" w:rsidRDefault="00035D29" w14:paraId="36D3353A" w14:textId="77777777"/>
    <w:p w:rsidR="00035D29" w:rsidRDefault="00035D29" w14:paraId="5FADCE4E" w14:textId="77777777"/>
    <w:p w:rsidR="00035D29" w:rsidRDefault="00035D29" w14:paraId="29D0772E" w14:textId="77777777"/>
  </w:footnote>
  <w:footnote w:id="1">
    <w:p w:rsidRPr="00661CEA" w:rsidR="00DA0DA8" w:rsidRDefault="00DA0DA8" w14:paraId="3866A221" w14:textId="5D9D1E18">
      <w:pPr>
        <w:pStyle w:val="FootnoteText"/>
        <w:rPr>
          <w:lang w:val="fr-CA"/>
        </w:rPr>
      </w:pPr>
      <w:r w:rsidRPr="00623516">
        <w:rPr>
          <w:rStyle w:val="FootnoteReference"/>
          <w:vertAlign w:val="baseline"/>
        </w:rPr>
        <w:footnoteRef/>
      </w:r>
      <w:r w:rsidR="008B7DB0">
        <w:rPr>
          <w:lang w:val="fr-CA"/>
        </w:rPr>
        <w:t>.</w:t>
      </w:r>
      <w:r>
        <w:rPr>
          <w:lang w:val="fr-CA"/>
        </w:rPr>
        <w:t xml:space="preserve"> </w:t>
      </w:r>
      <w:r w:rsidRPr="00965BED">
        <w:rPr>
          <w:lang w:val="fr-CA"/>
        </w:rPr>
        <w:t>Dans le présent document, «</w:t>
      </w:r>
      <w:r w:rsidR="00DE2620">
        <w:rPr>
          <w:lang w:val="fr-CA"/>
        </w:rPr>
        <w:t> </w:t>
      </w:r>
      <w:r w:rsidR="000F4FB5">
        <w:rPr>
          <w:lang w:val="fr-CA"/>
        </w:rPr>
        <w:t>organismes de r</w:t>
      </w:r>
      <w:r w:rsidR="00ED2256">
        <w:rPr>
          <w:lang w:val="fr-CA"/>
        </w:rPr>
        <w:t>é</w:t>
      </w:r>
      <w:r w:rsidR="000F4FB5">
        <w:rPr>
          <w:lang w:val="fr-CA"/>
        </w:rPr>
        <w:t>glementation</w:t>
      </w:r>
      <w:r w:rsidR="00DE2620">
        <w:rPr>
          <w:lang w:val="fr-CA"/>
        </w:rPr>
        <w:t> </w:t>
      </w:r>
      <w:r w:rsidRPr="00965BED">
        <w:rPr>
          <w:lang w:val="fr-CA"/>
        </w:rPr>
        <w:t xml:space="preserve">» désigne les organismes de réglementation </w:t>
      </w:r>
      <w:r w:rsidRPr="00965BED" w:rsidR="000C5D0C">
        <w:rPr>
          <w:lang w:val="fr-CA"/>
        </w:rPr>
        <w:t xml:space="preserve">fédéraux </w:t>
      </w:r>
      <w:r w:rsidRPr="00965BED">
        <w:rPr>
          <w:lang w:val="fr-CA"/>
        </w:rPr>
        <w:t xml:space="preserve">auxquels s’applique la </w:t>
      </w:r>
      <w:hyperlink w:history="1" r:id="rId1">
        <w:r w:rsidRPr="00264EA1">
          <w:rPr>
            <w:rStyle w:val="Hyperlink"/>
            <w:lang w:val="fr-CA"/>
          </w:rPr>
          <w:t xml:space="preserve">Directive </w:t>
        </w:r>
        <w:r w:rsidRPr="00264EA1" w:rsidR="00264EA1">
          <w:rPr>
            <w:rStyle w:val="Hyperlink"/>
            <w:lang w:val="fr-CA"/>
          </w:rPr>
          <w:t xml:space="preserve">du Cabinet </w:t>
        </w:r>
        <w:r w:rsidRPr="00264EA1">
          <w:rPr>
            <w:rStyle w:val="Hyperlink"/>
            <w:lang w:val="fr-CA"/>
          </w:rPr>
          <w:t>sur la réglementation</w:t>
        </w:r>
      </w:hyperlink>
      <w:r w:rsidR="00264EA1">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A0DA8" w:rsidP="00661CEA" w:rsidRDefault="00BD11B4" w14:paraId="717C51F7" w14:textId="659DD16B">
    <w:pPr>
      <w:jc w:val="right"/>
      <w:rPr>
        <w:rFonts w:ascii="Arial" w:hAnsi="Arial" w:cs="Arial"/>
        <w:color w:val="000000"/>
      </w:rPr>
    </w:pPr>
    <w:bookmarkStart w:name="lt_pId000" w:id="875"/>
    <w:bookmarkStart w:name="aliashPOLUnclassified1HeaderEvenPages" w:id="876"/>
    <w:r>
      <w:rPr>
        <w:rFonts w:ascii="Arial" w:hAnsi="Arial" w:cs="Arial"/>
        <w:noProof/>
        <w:color w:val="000000"/>
      </w:rPr>
      <mc:AlternateContent>
        <mc:Choice Requires="wps">
          <w:drawing>
            <wp:anchor distT="0" distB="0" distL="0" distR="0" simplePos="0" relativeHeight="251659264" behindDoc="0" locked="0" layoutInCell="1" allowOverlap="1" wp14:anchorId="7277E523" wp14:editId="0E6E5B2B">
              <wp:simplePos x="635" y="635"/>
              <wp:positionH relativeFrom="page">
                <wp:align>right</wp:align>
              </wp:positionH>
              <wp:positionV relativeFrom="page">
                <wp:align>top</wp:align>
              </wp:positionV>
              <wp:extent cx="443865" cy="443865"/>
              <wp:effectExtent l="0" t="0" r="0" b="15240"/>
              <wp:wrapNone/>
              <wp:docPr id="2"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D11B4" w:rsidR="00BD11B4" w:rsidP="00BD11B4" w:rsidRDefault="00BD11B4" w14:paraId="170E1439" w14:textId="122A97B1">
                          <w:pPr>
                            <w:rPr>
                              <w:rFonts w:ascii="Arial" w:hAnsi="Arial" w:eastAsia="Arial" w:cs="Arial"/>
                              <w:noProof/>
                              <w:color w:val="000000"/>
                              <w:szCs w:val="24"/>
                            </w:rPr>
                          </w:pPr>
                          <w:r w:rsidRPr="00BD11B4">
                            <w:rPr>
                              <w:rFonts w:ascii="Arial" w:hAnsi="Arial" w:eastAsia="Arial" w:cs="Arial"/>
                              <w:noProof/>
                              <w:color w:val="000000"/>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w14:anchorId="45E6BE1D">
            <v:shapetype id="_x0000_t202" coordsize="21600,21600" o:spt="202" path="m,l,21600r21600,l21600,xe" w14:anchorId="7277E523">
              <v:stroke joinstyle="miter"/>
              <v:path gradientshapeok="t" o:connecttype="rect"/>
            </v:shapetype>
            <v:shape id="Zone de texte 2"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v:textbox style="mso-fit-shape-to-text:t" inset="0,15pt,20pt,0">
                <w:txbxContent>
                  <w:p w:rsidRPr="00BD11B4" w:rsidR="00BD11B4" w:rsidP="00BD11B4" w:rsidRDefault="00BD11B4" w14:paraId="63FB86CD" w14:textId="122A97B1">
                    <w:pPr>
                      <w:rPr>
                        <w:rFonts w:ascii="Arial" w:hAnsi="Arial" w:eastAsia="Arial" w:cs="Arial"/>
                        <w:noProof/>
                        <w:color w:val="000000"/>
                        <w:szCs w:val="24"/>
                      </w:rPr>
                    </w:pPr>
                    <w:r w:rsidRPr="00BD11B4">
                      <w:rPr>
                        <w:rFonts w:ascii="Arial" w:hAnsi="Arial" w:eastAsia="Arial" w:cs="Arial"/>
                        <w:noProof/>
                        <w:color w:val="000000"/>
                        <w:szCs w:val="24"/>
                      </w:rPr>
                      <w:t>UNCLASSIFIED / NON CLASSIFIÉ</w:t>
                    </w:r>
                  </w:p>
                </w:txbxContent>
              </v:textbox>
              <w10:wrap anchorx="page" anchory="page"/>
            </v:shape>
          </w:pict>
        </mc:Fallback>
      </mc:AlternateContent>
    </w:r>
    <w:r w:rsidR="00DA0DA8">
      <w:rPr>
        <w:rFonts w:ascii="Arial" w:hAnsi="Arial" w:cs="Arial"/>
        <w:color w:val="000000"/>
        <w:highlight w:val="yellow"/>
      </w:rPr>
      <w:t>NON CLASSIFIÉ / UNCLASSIFIED</w:t>
    </w:r>
    <w:bookmarkEnd w:id="875"/>
  </w:p>
  <w:bookmarkEnd w:id="876"/>
  <w:p w:rsidR="00DA0DA8" w:rsidP="00661CEA" w:rsidRDefault="00DA0DA8" w14:paraId="49615775" w14:textId="777777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0" w:type="auto"/>
      <w:tblBorders>
        <w:insideH w:val="single" w:color="auto" w:sz="6" w:space="0"/>
      </w:tblBorders>
      <w:tblLayout w:type="fixed"/>
      <w:tblLook w:val="0000" w:firstRow="0" w:lastRow="0" w:firstColumn="0" w:lastColumn="0" w:noHBand="0" w:noVBand="0"/>
    </w:tblPr>
    <w:tblGrid>
      <w:gridCol w:w="7308"/>
      <w:gridCol w:w="2160"/>
    </w:tblGrid>
    <w:tr w:rsidR="00DA0DA8" w14:paraId="28849046" w14:textId="77777777">
      <w:tc>
        <w:tcPr>
          <w:tcW w:w="7308" w:type="dxa"/>
          <w:tcBorders>
            <w:top w:val="nil"/>
            <w:left w:val="nil"/>
            <w:bottom w:val="nil"/>
            <w:right w:val="nil"/>
          </w:tcBorders>
        </w:tcPr>
        <w:p w:rsidR="00DA0DA8" w:rsidP="00661CEA" w:rsidRDefault="00BD11B4" w14:paraId="5D4094A7" w14:textId="7C1AEBF5">
          <w:pPr>
            <w:pStyle w:val="Header"/>
            <w:jc w:val="right"/>
            <w:rPr>
              <w:rFonts w:ascii="Arial" w:hAnsi="Arial" w:cs="Arial"/>
              <w:color w:val="000000"/>
            </w:rPr>
          </w:pPr>
          <w:bookmarkStart w:name="aliashPOLUnclassified1HeaderPrimary" w:colFirst="0" w:colLast="0" w:id="877"/>
          <w:r>
            <w:rPr>
              <w:rFonts w:ascii="Arial" w:hAnsi="Arial" w:cs="Arial"/>
              <w:noProof/>
              <w:color w:val="000000"/>
            </w:rPr>
            <mc:AlternateContent>
              <mc:Choice Requires="wps">
                <w:drawing>
                  <wp:anchor distT="0" distB="0" distL="0" distR="0" simplePos="0" relativeHeight="251660288" behindDoc="0" locked="0" layoutInCell="1" allowOverlap="1" wp14:anchorId="2FDB0A12" wp14:editId="557DB552">
                    <wp:simplePos x="983615" y="540385"/>
                    <wp:positionH relativeFrom="page">
                      <wp:align>right</wp:align>
                    </wp:positionH>
                    <wp:positionV relativeFrom="page">
                      <wp:align>top</wp:align>
                    </wp:positionV>
                    <wp:extent cx="443865" cy="443865"/>
                    <wp:effectExtent l="0" t="0" r="0" b="15240"/>
                    <wp:wrapNone/>
                    <wp:docPr id="3"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D11B4" w:rsidR="00BD11B4" w:rsidP="00BD11B4" w:rsidRDefault="00BD11B4" w14:paraId="1078BBAF" w14:textId="02C4D503">
                                <w:pPr>
                                  <w:rPr>
                                    <w:rFonts w:ascii="Arial" w:hAnsi="Arial" w:eastAsia="Arial" w:cs="Arial"/>
                                    <w:noProof/>
                                    <w:color w:val="000000"/>
                                    <w:szCs w:val="24"/>
                                  </w:rPr>
                                </w:pPr>
                                <w:r w:rsidRPr="00BD11B4">
                                  <w:rPr>
                                    <w:rFonts w:ascii="Arial" w:hAnsi="Arial" w:eastAsia="Arial" w:cs="Arial"/>
                                    <w:noProof/>
                                    <w:color w:val="000000"/>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w14:anchorId="2F4CE396">
                  <v:shapetype id="_x0000_t202" coordsize="21600,21600" o:spt="202" path="m,l,21600r21600,l21600,xe" w14:anchorId="2FDB0A12">
                    <v:stroke joinstyle="miter"/>
                    <v:path gradientshapeok="t" o:connecttype="rect"/>
                  </v:shapetype>
                  <v:shape id="Zone de texte 3"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alt="UNCLASSIFIED / NON CLASSIFIÉ"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v:textbox style="mso-fit-shape-to-text:t" inset="0,15pt,20pt,0">
                      <w:txbxContent>
                        <w:p w:rsidRPr="00BD11B4" w:rsidR="00BD11B4" w:rsidP="00BD11B4" w:rsidRDefault="00BD11B4" w14:paraId="3D6B671A" w14:textId="02C4D503">
                          <w:pPr>
                            <w:rPr>
                              <w:rFonts w:ascii="Arial" w:hAnsi="Arial" w:eastAsia="Arial" w:cs="Arial"/>
                              <w:noProof/>
                              <w:color w:val="000000"/>
                              <w:szCs w:val="24"/>
                            </w:rPr>
                          </w:pPr>
                          <w:r w:rsidRPr="00BD11B4">
                            <w:rPr>
                              <w:rFonts w:ascii="Arial" w:hAnsi="Arial" w:eastAsia="Arial" w:cs="Arial"/>
                              <w:noProof/>
                              <w:color w:val="000000"/>
                              <w:szCs w:val="24"/>
                            </w:rPr>
                            <w:t>UNCLASSIFIED / NON CLASSIFIÉ</w:t>
                          </w:r>
                        </w:p>
                      </w:txbxContent>
                    </v:textbox>
                    <w10:wrap anchorx="page" anchory="page"/>
                  </v:shape>
                </w:pict>
              </mc:Fallback>
            </mc:AlternateContent>
          </w:r>
          <w:r w:rsidRPr="00252735" w:rsidR="00DA0DA8">
            <w:rPr>
              <w:rFonts w:ascii="Arial" w:hAnsi="Arial" w:cs="Arial"/>
              <w:color w:val="000000"/>
            </w:rPr>
            <w:t>NON CLASSIFIÉ</w:t>
          </w:r>
          <w:r w:rsidR="00DA0DA8">
            <w:rPr>
              <w:rFonts w:ascii="Arial" w:hAnsi="Arial" w:cs="Arial"/>
              <w:color w:val="000000"/>
            </w:rPr>
            <w:t xml:space="preserve"> / </w:t>
          </w:r>
          <w:r w:rsidRPr="004C0A24" w:rsidR="00DA0DA8">
            <w:rPr>
              <w:rFonts w:ascii="Arial" w:hAnsi="Arial" w:cs="Arial"/>
              <w:color w:val="000000"/>
            </w:rPr>
            <w:t>UNCLASSIFIED</w:t>
          </w:r>
        </w:p>
        <w:p w:rsidR="00DA0DA8" w:rsidP="00661CEA" w:rsidRDefault="00DA0DA8" w14:paraId="1193C062" w14:textId="77777777">
          <w:pPr>
            <w:pStyle w:val="Header"/>
            <w:jc w:val="right"/>
            <w:rPr>
              <w:rFonts w:ascii="Arial" w:hAnsi="Arial"/>
              <w:sz w:val="16"/>
            </w:rPr>
          </w:pPr>
        </w:p>
      </w:tc>
      <w:tc>
        <w:tcPr>
          <w:tcW w:w="2160" w:type="dxa"/>
          <w:tcBorders>
            <w:top w:val="nil"/>
            <w:left w:val="nil"/>
            <w:bottom w:val="nil"/>
            <w:right w:val="nil"/>
          </w:tcBorders>
        </w:tcPr>
        <w:p w:rsidR="00DA0DA8" w:rsidP="00661CEA" w:rsidRDefault="00DA0DA8" w14:paraId="6C4830C9" w14:textId="77777777">
          <w:pPr>
            <w:pStyle w:val="Header"/>
            <w:jc w:val="right"/>
            <w:rPr>
              <w:rFonts w:ascii="Arial" w:hAnsi="Arial"/>
              <w:sz w:val="16"/>
            </w:rPr>
          </w:pPr>
        </w:p>
      </w:tc>
    </w:tr>
    <w:bookmarkEnd w:id="877"/>
  </w:tbl>
  <w:p w:rsidR="00DA0DA8" w:rsidRDefault="00DA0DA8" w14:paraId="009F8DA6" w14:textId="78321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DA8" w:rsidP="00661CEA" w:rsidRDefault="00DA0DA8" w14:paraId="3A803944" w14:textId="6E017829">
    <w:pPr>
      <w:pStyle w:val="Header"/>
      <w:jc w:val="right"/>
      <w:rPr>
        <w:rFonts w:ascii="Arial" w:hAnsi="Arial" w:cs="Arial"/>
        <w:color w:val="000000"/>
      </w:rPr>
    </w:pPr>
    <w:bookmarkStart w:name="lt_pId002" w:id="878"/>
    <w:bookmarkStart w:name="aliashPOLUnclassified1HeaderFirstPage" w:id="879"/>
    <w:r w:rsidRPr="00252735">
      <w:rPr>
        <w:rFonts w:ascii="Arial" w:hAnsi="Arial" w:cs="Arial"/>
        <w:color w:val="000000"/>
      </w:rPr>
      <w:t>NON CLASSIFIÉ / UNCLASSIFIED</w:t>
    </w:r>
    <w:bookmarkEnd w:id="878"/>
  </w:p>
  <w:bookmarkEnd w:id="879"/>
  <w:p w:rsidR="00DA0DA8" w:rsidP="00661CEA" w:rsidRDefault="00DA0DA8" w14:paraId="6421A9A9"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CE"/>
    <w:multiLevelType w:val="hybridMultilevel"/>
    <w:tmpl w:val="E9DC6062"/>
    <w:lvl w:ilvl="0" w:tplc="D51AF3FC">
      <w:start w:val="1"/>
      <w:numFmt w:val="bullet"/>
      <w:lvlText w:val=""/>
      <w:lvlJc w:val="left"/>
      <w:pPr>
        <w:ind w:left="360" w:hanging="360"/>
      </w:pPr>
      <w:rPr>
        <w:rFonts w:hint="default" w:ascii="Symbol" w:hAnsi="Symbol"/>
      </w:rPr>
    </w:lvl>
    <w:lvl w:ilvl="1" w:tplc="D45A0EEC" w:tentative="1">
      <w:start w:val="1"/>
      <w:numFmt w:val="bullet"/>
      <w:lvlText w:val="o"/>
      <w:lvlJc w:val="left"/>
      <w:pPr>
        <w:ind w:left="1080" w:hanging="360"/>
      </w:pPr>
      <w:rPr>
        <w:rFonts w:hint="default" w:ascii="Courier New" w:hAnsi="Courier New"/>
      </w:rPr>
    </w:lvl>
    <w:lvl w:ilvl="2" w:tplc="F3BABA86" w:tentative="1">
      <w:start w:val="1"/>
      <w:numFmt w:val="bullet"/>
      <w:lvlText w:val=""/>
      <w:lvlJc w:val="left"/>
      <w:pPr>
        <w:ind w:left="1800" w:hanging="360"/>
      </w:pPr>
      <w:rPr>
        <w:rFonts w:hint="default" w:ascii="Wingdings" w:hAnsi="Wingdings"/>
      </w:rPr>
    </w:lvl>
    <w:lvl w:ilvl="3" w:tplc="35FEABC6" w:tentative="1">
      <w:start w:val="1"/>
      <w:numFmt w:val="bullet"/>
      <w:lvlText w:val=""/>
      <w:lvlJc w:val="left"/>
      <w:pPr>
        <w:ind w:left="2520" w:hanging="360"/>
      </w:pPr>
      <w:rPr>
        <w:rFonts w:hint="default" w:ascii="Symbol" w:hAnsi="Symbol"/>
      </w:rPr>
    </w:lvl>
    <w:lvl w:ilvl="4" w:tplc="6CB27744" w:tentative="1">
      <w:start w:val="1"/>
      <w:numFmt w:val="bullet"/>
      <w:lvlText w:val="o"/>
      <w:lvlJc w:val="left"/>
      <w:pPr>
        <w:ind w:left="3240" w:hanging="360"/>
      </w:pPr>
      <w:rPr>
        <w:rFonts w:hint="default" w:ascii="Courier New" w:hAnsi="Courier New"/>
      </w:rPr>
    </w:lvl>
    <w:lvl w:ilvl="5" w:tplc="FC5C0840" w:tentative="1">
      <w:start w:val="1"/>
      <w:numFmt w:val="bullet"/>
      <w:lvlText w:val=""/>
      <w:lvlJc w:val="left"/>
      <w:pPr>
        <w:ind w:left="3960" w:hanging="360"/>
      </w:pPr>
      <w:rPr>
        <w:rFonts w:hint="default" w:ascii="Wingdings" w:hAnsi="Wingdings"/>
      </w:rPr>
    </w:lvl>
    <w:lvl w:ilvl="6" w:tplc="B8D417BA" w:tentative="1">
      <w:start w:val="1"/>
      <w:numFmt w:val="bullet"/>
      <w:lvlText w:val=""/>
      <w:lvlJc w:val="left"/>
      <w:pPr>
        <w:ind w:left="4680" w:hanging="360"/>
      </w:pPr>
      <w:rPr>
        <w:rFonts w:hint="default" w:ascii="Symbol" w:hAnsi="Symbol"/>
      </w:rPr>
    </w:lvl>
    <w:lvl w:ilvl="7" w:tplc="BD804C68" w:tentative="1">
      <w:start w:val="1"/>
      <w:numFmt w:val="bullet"/>
      <w:lvlText w:val="o"/>
      <w:lvlJc w:val="left"/>
      <w:pPr>
        <w:ind w:left="5400" w:hanging="360"/>
      </w:pPr>
      <w:rPr>
        <w:rFonts w:hint="default" w:ascii="Courier New" w:hAnsi="Courier New"/>
      </w:rPr>
    </w:lvl>
    <w:lvl w:ilvl="8" w:tplc="8F2AB3DC" w:tentative="1">
      <w:start w:val="1"/>
      <w:numFmt w:val="bullet"/>
      <w:lvlText w:val=""/>
      <w:lvlJc w:val="left"/>
      <w:pPr>
        <w:ind w:left="6120" w:hanging="360"/>
      </w:pPr>
      <w:rPr>
        <w:rFonts w:hint="default" w:ascii="Wingdings" w:hAnsi="Wingdings"/>
      </w:rPr>
    </w:lvl>
  </w:abstractNum>
  <w:abstractNum w:abstractNumId="1" w15:restartNumberingAfterBreak="0">
    <w:nsid w:val="07027914"/>
    <w:multiLevelType w:val="multilevel"/>
    <w:tmpl w:val="9F60C09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0798111C"/>
    <w:multiLevelType w:val="hybridMultilevel"/>
    <w:tmpl w:val="0088D77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3" w15:restartNumberingAfterBreak="0">
    <w:nsid w:val="07B01E96"/>
    <w:multiLevelType w:val="hybridMultilevel"/>
    <w:tmpl w:val="3D729FA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08E26F88"/>
    <w:multiLevelType w:val="hybridMultilevel"/>
    <w:tmpl w:val="0A12AC48"/>
    <w:lvl w:ilvl="0" w:tplc="D65408C2">
      <w:start w:val="1"/>
      <w:numFmt w:val="bullet"/>
      <w:lvlText w:val="•"/>
      <w:lvlJc w:val="left"/>
      <w:pPr>
        <w:ind w:left="720" w:hanging="360"/>
      </w:pPr>
      <w:rPr>
        <w:rFonts w:hint="default" w:ascii="Calibri" w:hAnsi="Calibri"/>
        <w:b w:val="0"/>
        <w:bCs/>
        <w:i w:val="0"/>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143029DE"/>
    <w:multiLevelType w:val="hybridMultilevel"/>
    <w:tmpl w:val="D3D8ABA6"/>
    <w:lvl w:ilvl="0" w:tplc="0096EC1E">
      <w:start w:val="1"/>
      <w:numFmt w:val="decimal"/>
      <w:lvlText w:val="%1."/>
      <w:lvlJc w:val="left"/>
      <w:pPr>
        <w:ind w:left="360" w:hanging="360"/>
      </w:pPr>
      <w:rPr>
        <w:rFonts w:cs="Times New Roman"/>
      </w:rPr>
    </w:lvl>
    <w:lvl w:ilvl="1" w:tplc="D900813C" w:tentative="1">
      <w:start w:val="1"/>
      <w:numFmt w:val="lowerLetter"/>
      <w:lvlText w:val="%2."/>
      <w:lvlJc w:val="left"/>
      <w:pPr>
        <w:ind w:left="1080" w:hanging="360"/>
      </w:pPr>
      <w:rPr>
        <w:rFonts w:cs="Times New Roman"/>
      </w:rPr>
    </w:lvl>
    <w:lvl w:ilvl="2" w:tplc="75908A94" w:tentative="1">
      <w:start w:val="1"/>
      <w:numFmt w:val="lowerRoman"/>
      <w:lvlText w:val="%3."/>
      <w:lvlJc w:val="right"/>
      <w:pPr>
        <w:ind w:left="1800" w:hanging="180"/>
      </w:pPr>
      <w:rPr>
        <w:rFonts w:cs="Times New Roman"/>
      </w:rPr>
    </w:lvl>
    <w:lvl w:ilvl="3" w:tplc="F856B6E0" w:tentative="1">
      <w:start w:val="1"/>
      <w:numFmt w:val="decimal"/>
      <w:lvlText w:val="%4."/>
      <w:lvlJc w:val="left"/>
      <w:pPr>
        <w:ind w:left="2520" w:hanging="360"/>
      </w:pPr>
      <w:rPr>
        <w:rFonts w:cs="Times New Roman"/>
      </w:rPr>
    </w:lvl>
    <w:lvl w:ilvl="4" w:tplc="24D0A3D2" w:tentative="1">
      <w:start w:val="1"/>
      <w:numFmt w:val="lowerLetter"/>
      <w:lvlText w:val="%5."/>
      <w:lvlJc w:val="left"/>
      <w:pPr>
        <w:ind w:left="3240" w:hanging="360"/>
      </w:pPr>
      <w:rPr>
        <w:rFonts w:cs="Times New Roman"/>
      </w:rPr>
    </w:lvl>
    <w:lvl w:ilvl="5" w:tplc="2CC600B0" w:tentative="1">
      <w:start w:val="1"/>
      <w:numFmt w:val="lowerRoman"/>
      <w:lvlText w:val="%6."/>
      <w:lvlJc w:val="right"/>
      <w:pPr>
        <w:ind w:left="3960" w:hanging="180"/>
      </w:pPr>
      <w:rPr>
        <w:rFonts w:cs="Times New Roman"/>
      </w:rPr>
    </w:lvl>
    <w:lvl w:ilvl="6" w:tplc="A29E18C4" w:tentative="1">
      <w:start w:val="1"/>
      <w:numFmt w:val="decimal"/>
      <w:lvlText w:val="%7."/>
      <w:lvlJc w:val="left"/>
      <w:pPr>
        <w:ind w:left="4680" w:hanging="360"/>
      </w:pPr>
      <w:rPr>
        <w:rFonts w:cs="Times New Roman"/>
      </w:rPr>
    </w:lvl>
    <w:lvl w:ilvl="7" w:tplc="5D343240" w:tentative="1">
      <w:start w:val="1"/>
      <w:numFmt w:val="lowerLetter"/>
      <w:lvlText w:val="%8."/>
      <w:lvlJc w:val="left"/>
      <w:pPr>
        <w:ind w:left="5400" w:hanging="360"/>
      </w:pPr>
      <w:rPr>
        <w:rFonts w:cs="Times New Roman"/>
      </w:rPr>
    </w:lvl>
    <w:lvl w:ilvl="8" w:tplc="4D0A072A" w:tentative="1">
      <w:start w:val="1"/>
      <w:numFmt w:val="lowerRoman"/>
      <w:lvlText w:val="%9."/>
      <w:lvlJc w:val="right"/>
      <w:pPr>
        <w:ind w:left="6120" w:hanging="180"/>
      </w:pPr>
      <w:rPr>
        <w:rFonts w:cs="Times New Roman"/>
      </w:rPr>
    </w:lvl>
  </w:abstractNum>
  <w:abstractNum w:abstractNumId="6" w15:restartNumberingAfterBreak="0">
    <w:nsid w:val="169B62F3"/>
    <w:multiLevelType w:val="hybridMultilevel"/>
    <w:tmpl w:val="89ECA800"/>
    <w:lvl w:ilvl="0" w:tplc="58426C20">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120FE7C" w:tentative="1">
      <w:start w:val="1"/>
      <w:numFmt w:val="bullet"/>
      <w:lvlText w:val="o"/>
      <w:lvlJc w:val="left"/>
      <w:pPr>
        <w:tabs>
          <w:tab w:val="num" w:pos="1440"/>
        </w:tabs>
        <w:ind w:left="1440" w:hanging="360"/>
      </w:pPr>
      <w:rPr>
        <w:rFonts w:hint="default" w:ascii="Courier New" w:hAnsi="Courier New"/>
      </w:rPr>
    </w:lvl>
    <w:lvl w:ilvl="2" w:tplc="6320422E">
      <w:start w:val="1"/>
      <w:numFmt w:val="bullet"/>
      <w:lvlText w:val=""/>
      <w:lvlJc w:val="left"/>
      <w:pPr>
        <w:tabs>
          <w:tab w:val="num" w:pos="2160"/>
        </w:tabs>
        <w:ind w:left="2160" w:hanging="360"/>
      </w:pPr>
      <w:rPr>
        <w:rFonts w:hint="default" w:ascii="Wingdings" w:hAnsi="Wingdings"/>
      </w:rPr>
    </w:lvl>
    <w:lvl w:ilvl="3" w:tplc="68944C20" w:tentative="1">
      <w:start w:val="1"/>
      <w:numFmt w:val="bullet"/>
      <w:lvlText w:val=""/>
      <w:lvlJc w:val="left"/>
      <w:pPr>
        <w:tabs>
          <w:tab w:val="num" w:pos="2880"/>
        </w:tabs>
        <w:ind w:left="2880" w:hanging="360"/>
      </w:pPr>
      <w:rPr>
        <w:rFonts w:hint="default" w:ascii="Symbol" w:hAnsi="Symbol"/>
      </w:rPr>
    </w:lvl>
    <w:lvl w:ilvl="4" w:tplc="E206B810" w:tentative="1">
      <w:start w:val="1"/>
      <w:numFmt w:val="bullet"/>
      <w:lvlText w:val="o"/>
      <w:lvlJc w:val="left"/>
      <w:pPr>
        <w:tabs>
          <w:tab w:val="num" w:pos="3600"/>
        </w:tabs>
        <w:ind w:left="3600" w:hanging="360"/>
      </w:pPr>
      <w:rPr>
        <w:rFonts w:hint="default" w:ascii="Courier New" w:hAnsi="Courier New"/>
      </w:rPr>
    </w:lvl>
    <w:lvl w:ilvl="5" w:tplc="BA48CF50" w:tentative="1">
      <w:start w:val="1"/>
      <w:numFmt w:val="bullet"/>
      <w:lvlText w:val=""/>
      <w:lvlJc w:val="left"/>
      <w:pPr>
        <w:tabs>
          <w:tab w:val="num" w:pos="4320"/>
        </w:tabs>
        <w:ind w:left="4320" w:hanging="360"/>
      </w:pPr>
      <w:rPr>
        <w:rFonts w:hint="default" w:ascii="Wingdings" w:hAnsi="Wingdings"/>
      </w:rPr>
    </w:lvl>
    <w:lvl w:ilvl="6" w:tplc="E88A8492" w:tentative="1">
      <w:start w:val="1"/>
      <w:numFmt w:val="bullet"/>
      <w:lvlText w:val=""/>
      <w:lvlJc w:val="left"/>
      <w:pPr>
        <w:tabs>
          <w:tab w:val="num" w:pos="5040"/>
        </w:tabs>
        <w:ind w:left="5040" w:hanging="360"/>
      </w:pPr>
      <w:rPr>
        <w:rFonts w:hint="default" w:ascii="Symbol" w:hAnsi="Symbol"/>
      </w:rPr>
    </w:lvl>
    <w:lvl w:ilvl="7" w:tplc="7B96B638" w:tentative="1">
      <w:start w:val="1"/>
      <w:numFmt w:val="bullet"/>
      <w:lvlText w:val="o"/>
      <w:lvlJc w:val="left"/>
      <w:pPr>
        <w:tabs>
          <w:tab w:val="num" w:pos="5760"/>
        </w:tabs>
        <w:ind w:left="5760" w:hanging="360"/>
      </w:pPr>
      <w:rPr>
        <w:rFonts w:hint="default" w:ascii="Courier New" w:hAnsi="Courier New"/>
      </w:rPr>
    </w:lvl>
    <w:lvl w:ilvl="8" w:tplc="24E2720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DB676BF"/>
    <w:multiLevelType w:val="multilevel"/>
    <w:tmpl w:val="79F6339A"/>
    <w:styleLink w:val="RegGuide"/>
    <w:lvl w:ilvl="0">
      <w:start w:val="1"/>
      <w:numFmt w:val="decimal"/>
      <w:pStyle w:val="Heading1"/>
      <w:lvlText w:val="%1."/>
      <w:lvlJc w:val="left"/>
      <w:pPr>
        <w:ind w:left="360" w:hanging="360"/>
      </w:pPr>
      <w:rPr>
        <w:rFonts w:hint="default" w:cs="Times New Roman"/>
      </w:rPr>
    </w:lvl>
    <w:lvl w:ilvl="1">
      <w:start w:val="1"/>
      <w:numFmt w:val="decimal"/>
      <w:pStyle w:val="Heading2"/>
      <w:lvlText w:val="%1.%2."/>
      <w:lvlJc w:val="left"/>
      <w:pPr>
        <w:ind w:left="432" w:hanging="432"/>
      </w:pPr>
      <w:rPr>
        <w:rFonts w:hint="default" w:cs="Times New Roman"/>
      </w:rPr>
    </w:lvl>
    <w:lvl w:ilvl="2">
      <w:start w:val="1"/>
      <w:numFmt w:val="decimal"/>
      <w:pStyle w:val="Heading3"/>
      <w:lvlText w:val="%1.%2.%3."/>
      <w:lvlJc w:val="left"/>
      <w:pPr>
        <w:ind w:left="1071" w:hanging="504"/>
      </w:pPr>
      <w:rPr>
        <w:rFonts w:hint="default" w:cs="Times New Roman"/>
      </w:rPr>
    </w:lvl>
    <w:lvl w:ilvl="3">
      <w:start w:val="1"/>
      <w:numFmt w:val="decimal"/>
      <w:pStyle w:val="Heading4"/>
      <w:lvlText w:val="%1.%2.%3.%4."/>
      <w:lvlJc w:val="left"/>
      <w:pPr>
        <w:ind w:left="1215" w:hanging="648"/>
      </w:pPr>
      <w:rPr>
        <w:rFonts w:hint="default" w:cs="Times New Roman"/>
      </w:rPr>
    </w:lvl>
    <w:lvl w:ilvl="4">
      <w:start w:val="1"/>
      <w:numFmt w:val="decimal"/>
      <w:pStyle w:val="Heading5"/>
      <w:lvlText w:val="%1.%2.%3.%4.%5."/>
      <w:lvlJc w:val="left"/>
      <w:pPr>
        <w:ind w:left="79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8" w15:restartNumberingAfterBreak="0">
    <w:nsid w:val="230F319D"/>
    <w:multiLevelType w:val="hybridMultilevel"/>
    <w:tmpl w:val="2BE65C86"/>
    <w:lvl w:ilvl="0" w:tplc="72F80D82">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1B679DC" w:tentative="1">
      <w:start w:val="1"/>
      <w:numFmt w:val="bullet"/>
      <w:lvlText w:val="o"/>
      <w:lvlJc w:val="left"/>
      <w:pPr>
        <w:tabs>
          <w:tab w:val="num" w:pos="1440"/>
        </w:tabs>
        <w:ind w:left="1440" w:hanging="360"/>
      </w:pPr>
      <w:rPr>
        <w:rFonts w:hint="default" w:ascii="Courier New" w:hAnsi="Courier New"/>
      </w:rPr>
    </w:lvl>
    <w:lvl w:ilvl="2" w:tplc="7DA6D3D4" w:tentative="1">
      <w:start w:val="1"/>
      <w:numFmt w:val="bullet"/>
      <w:lvlText w:val=""/>
      <w:lvlJc w:val="left"/>
      <w:pPr>
        <w:tabs>
          <w:tab w:val="num" w:pos="2160"/>
        </w:tabs>
        <w:ind w:left="2160" w:hanging="360"/>
      </w:pPr>
      <w:rPr>
        <w:rFonts w:hint="default" w:ascii="Wingdings" w:hAnsi="Wingdings"/>
      </w:rPr>
    </w:lvl>
    <w:lvl w:ilvl="3" w:tplc="F2206EB8" w:tentative="1">
      <w:start w:val="1"/>
      <w:numFmt w:val="bullet"/>
      <w:lvlText w:val=""/>
      <w:lvlJc w:val="left"/>
      <w:pPr>
        <w:tabs>
          <w:tab w:val="num" w:pos="2880"/>
        </w:tabs>
        <w:ind w:left="2880" w:hanging="360"/>
      </w:pPr>
      <w:rPr>
        <w:rFonts w:hint="default" w:ascii="Symbol" w:hAnsi="Symbol"/>
      </w:rPr>
    </w:lvl>
    <w:lvl w:ilvl="4" w:tplc="284899E8" w:tentative="1">
      <w:start w:val="1"/>
      <w:numFmt w:val="bullet"/>
      <w:lvlText w:val="o"/>
      <w:lvlJc w:val="left"/>
      <w:pPr>
        <w:tabs>
          <w:tab w:val="num" w:pos="3600"/>
        </w:tabs>
        <w:ind w:left="3600" w:hanging="360"/>
      </w:pPr>
      <w:rPr>
        <w:rFonts w:hint="default" w:ascii="Courier New" w:hAnsi="Courier New"/>
      </w:rPr>
    </w:lvl>
    <w:lvl w:ilvl="5" w:tplc="D2324804" w:tentative="1">
      <w:start w:val="1"/>
      <w:numFmt w:val="bullet"/>
      <w:lvlText w:val=""/>
      <w:lvlJc w:val="left"/>
      <w:pPr>
        <w:tabs>
          <w:tab w:val="num" w:pos="4320"/>
        </w:tabs>
        <w:ind w:left="4320" w:hanging="360"/>
      </w:pPr>
      <w:rPr>
        <w:rFonts w:hint="default" w:ascii="Wingdings" w:hAnsi="Wingdings"/>
      </w:rPr>
    </w:lvl>
    <w:lvl w:ilvl="6" w:tplc="56D22204" w:tentative="1">
      <w:start w:val="1"/>
      <w:numFmt w:val="bullet"/>
      <w:lvlText w:val=""/>
      <w:lvlJc w:val="left"/>
      <w:pPr>
        <w:tabs>
          <w:tab w:val="num" w:pos="5040"/>
        </w:tabs>
        <w:ind w:left="5040" w:hanging="360"/>
      </w:pPr>
      <w:rPr>
        <w:rFonts w:hint="default" w:ascii="Symbol" w:hAnsi="Symbol"/>
      </w:rPr>
    </w:lvl>
    <w:lvl w:ilvl="7" w:tplc="45E8612A" w:tentative="1">
      <w:start w:val="1"/>
      <w:numFmt w:val="bullet"/>
      <w:lvlText w:val="o"/>
      <w:lvlJc w:val="left"/>
      <w:pPr>
        <w:tabs>
          <w:tab w:val="num" w:pos="5760"/>
        </w:tabs>
        <w:ind w:left="5760" w:hanging="360"/>
      </w:pPr>
      <w:rPr>
        <w:rFonts w:hint="default" w:ascii="Courier New" w:hAnsi="Courier New"/>
      </w:rPr>
    </w:lvl>
    <w:lvl w:ilvl="8" w:tplc="E8407E36"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CD42F3"/>
    <w:multiLevelType w:val="multilevel"/>
    <w:tmpl w:val="2B6C1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FF21E01"/>
    <w:multiLevelType w:val="hybridMultilevel"/>
    <w:tmpl w:val="8FD2DD30"/>
    <w:lvl w:ilvl="0" w:tplc="7E96E354">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B3600EE8" w:tentative="1">
      <w:start w:val="1"/>
      <w:numFmt w:val="bullet"/>
      <w:lvlText w:val="o"/>
      <w:lvlJc w:val="left"/>
      <w:pPr>
        <w:tabs>
          <w:tab w:val="num" w:pos="1440"/>
        </w:tabs>
        <w:ind w:left="1440" w:hanging="360"/>
      </w:pPr>
      <w:rPr>
        <w:rFonts w:hint="default" w:ascii="Courier New" w:hAnsi="Courier New"/>
      </w:rPr>
    </w:lvl>
    <w:lvl w:ilvl="2" w:tplc="1A50CA22" w:tentative="1">
      <w:start w:val="1"/>
      <w:numFmt w:val="bullet"/>
      <w:lvlText w:val=""/>
      <w:lvlJc w:val="left"/>
      <w:pPr>
        <w:tabs>
          <w:tab w:val="num" w:pos="2160"/>
        </w:tabs>
        <w:ind w:left="2160" w:hanging="360"/>
      </w:pPr>
      <w:rPr>
        <w:rFonts w:hint="default" w:ascii="Wingdings" w:hAnsi="Wingdings"/>
      </w:rPr>
    </w:lvl>
    <w:lvl w:ilvl="3" w:tplc="09EAADE6" w:tentative="1">
      <w:start w:val="1"/>
      <w:numFmt w:val="bullet"/>
      <w:lvlText w:val=""/>
      <w:lvlJc w:val="left"/>
      <w:pPr>
        <w:tabs>
          <w:tab w:val="num" w:pos="2880"/>
        </w:tabs>
        <w:ind w:left="2880" w:hanging="360"/>
      </w:pPr>
      <w:rPr>
        <w:rFonts w:hint="default" w:ascii="Symbol" w:hAnsi="Symbol"/>
      </w:rPr>
    </w:lvl>
    <w:lvl w:ilvl="4" w:tplc="EEA00D5A" w:tentative="1">
      <w:start w:val="1"/>
      <w:numFmt w:val="bullet"/>
      <w:lvlText w:val="o"/>
      <w:lvlJc w:val="left"/>
      <w:pPr>
        <w:tabs>
          <w:tab w:val="num" w:pos="3600"/>
        </w:tabs>
        <w:ind w:left="3600" w:hanging="360"/>
      </w:pPr>
      <w:rPr>
        <w:rFonts w:hint="default" w:ascii="Courier New" w:hAnsi="Courier New"/>
      </w:rPr>
    </w:lvl>
    <w:lvl w:ilvl="5" w:tplc="885C9434" w:tentative="1">
      <w:start w:val="1"/>
      <w:numFmt w:val="bullet"/>
      <w:lvlText w:val=""/>
      <w:lvlJc w:val="left"/>
      <w:pPr>
        <w:tabs>
          <w:tab w:val="num" w:pos="4320"/>
        </w:tabs>
        <w:ind w:left="4320" w:hanging="360"/>
      </w:pPr>
      <w:rPr>
        <w:rFonts w:hint="default" w:ascii="Wingdings" w:hAnsi="Wingdings"/>
      </w:rPr>
    </w:lvl>
    <w:lvl w:ilvl="6" w:tplc="F476F868" w:tentative="1">
      <w:start w:val="1"/>
      <w:numFmt w:val="bullet"/>
      <w:lvlText w:val=""/>
      <w:lvlJc w:val="left"/>
      <w:pPr>
        <w:tabs>
          <w:tab w:val="num" w:pos="5040"/>
        </w:tabs>
        <w:ind w:left="5040" w:hanging="360"/>
      </w:pPr>
      <w:rPr>
        <w:rFonts w:hint="default" w:ascii="Symbol" w:hAnsi="Symbol"/>
      </w:rPr>
    </w:lvl>
    <w:lvl w:ilvl="7" w:tplc="7A1E67C8" w:tentative="1">
      <w:start w:val="1"/>
      <w:numFmt w:val="bullet"/>
      <w:lvlText w:val="o"/>
      <w:lvlJc w:val="left"/>
      <w:pPr>
        <w:tabs>
          <w:tab w:val="num" w:pos="5760"/>
        </w:tabs>
        <w:ind w:left="5760" w:hanging="360"/>
      </w:pPr>
      <w:rPr>
        <w:rFonts w:hint="default" w:ascii="Courier New" w:hAnsi="Courier New"/>
      </w:rPr>
    </w:lvl>
    <w:lvl w:ilvl="8" w:tplc="EA009272"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498796B"/>
    <w:multiLevelType w:val="hybridMultilevel"/>
    <w:tmpl w:val="9260D394"/>
    <w:lvl w:ilvl="0" w:tplc="F4DC3430">
      <w:start w:val="1"/>
      <w:numFmt w:val="bullet"/>
      <w:lvlText w:val=""/>
      <w:lvlJc w:val="left"/>
      <w:pPr>
        <w:ind w:left="1152" w:hanging="360"/>
      </w:pPr>
      <w:rPr>
        <w:rFonts w:hint="default" w:ascii="Symbol" w:hAnsi="Symbol"/>
      </w:rPr>
    </w:lvl>
    <w:lvl w:ilvl="1" w:tplc="68CCF5C2">
      <w:start w:val="1"/>
      <w:numFmt w:val="bullet"/>
      <w:lvlText w:val="o"/>
      <w:lvlJc w:val="left"/>
      <w:pPr>
        <w:ind w:left="1872" w:hanging="360"/>
      </w:pPr>
      <w:rPr>
        <w:rFonts w:hint="default" w:ascii="Courier New" w:hAnsi="Courier New"/>
      </w:rPr>
    </w:lvl>
    <w:lvl w:ilvl="2" w:tplc="BACE0346" w:tentative="1">
      <w:start w:val="1"/>
      <w:numFmt w:val="bullet"/>
      <w:lvlText w:val=""/>
      <w:lvlJc w:val="left"/>
      <w:pPr>
        <w:ind w:left="2592" w:hanging="360"/>
      </w:pPr>
      <w:rPr>
        <w:rFonts w:hint="default" w:ascii="Wingdings" w:hAnsi="Wingdings"/>
      </w:rPr>
    </w:lvl>
    <w:lvl w:ilvl="3" w:tplc="EBF6EB12" w:tentative="1">
      <w:start w:val="1"/>
      <w:numFmt w:val="bullet"/>
      <w:lvlText w:val=""/>
      <w:lvlJc w:val="left"/>
      <w:pPr>
        <w:ind w:left="3312" w:hanging="360"/>
      </w:pPr>
      <w:rPr>
        <w:rFonts w:hint="default" w:ascii="Symbol" w:hAnsi="Symbol"/>
      </w:rPr>
    </w:lvl>
    <w:lvl w:ilvl="4" w:tplc="A6D4AEEE" w:tentative="1">
      <w:start w:val="1"/>
      <w:numFmt w:val="bullet"/>
      <w:lvlText w:val="o"/>
      <w:lvlJc w:val="left"/>
      <w:pPr>
        <w:ind w:left="4032" w:hanging="360"/>
      </w:pPr>
      <w:rPr>
        <w:rFonts w:hint="default" w:ascii="Courier New" w:hAnsi="Courier New"/>
      </w:rPr>
    </w:lvl>
    <w:lvl w:ilvl="5" w:tplc="66CAF3E4" w:tentative="1">
      <w:start w:val="1"/>
      <w:numFmt w:val="bullet"/>
      <w:lvlText w:val=""/>
      <w:lvlJc w:val="left"/>
      <w:pPr>
        <w:ind w:left="4752" w:hanging="360"/>
      </w:pPr>
      <w:rPr>
        <w:rFonts w:hint="default" w:ascii="Wingdings" w:hAnsi="Wingdings"/>
      </w:rPr>
    </w:lvl>
    <w:lvl w:ilvl="6" w:tplc="0F5CAA84" w:tentative="1">
      <w:start w:val="1"/>
      <w:numFmt w:val="bullet"/>
      <w:lvlText w:val=""/>
      <w:lvlJc w:val="left"/>
      <w:pPr>
        <w:ind w:left="5472" w:hanging="360"/>
      </w:pPr>
      <w:rPr>
        <w:rFonts w:hint="default" w:ascii="Symbol" w:hAnsi="Symbol"/>
      </w:rPr>
    </w:lvl>
    <w:lvl w:ilvl="7" w:tplc="0ED441A0" w:tentative="1">
      <w:start w:val="1"/>
      <w:numFmt w:val="bullet"/>
      <w:lvlText w:val="o"/>
      <w:lvlJc w:val="left"/>
      <w:pPr>
        <w:ind w:left="6192" w:hanging="360"/>
      </w:pPr>
      <w:rPr>
        <w:rFonts w:hint="default" w:ascii="Courier New" w:hAnsi="Courier New"/>
      </w:rPr>
    </w:lvl>
    <w:lvl w:ilvl="8" w:tplc="1504C090" w:tentative="1">
      <w:start w:val="1"/>
      <w:numFmt w:val="bullet"/>
      <w:lvlText w:val=""/>
      <w:lvlJc w:val="left"/>
      <w:pPr>
        <w:ind w:left="6912" w:hanging="360"/>
      </w:pPr>
      <w:rPr>
        <w:rFonts w:hint="default" w:ascii="Wingdings" w:hAnsi="Wingdings"/>
      </w:rPr>
    </w:lvl>
  </w:abstractNum>
  <w:abstractNum w:abstractNumId="12" w15:restartNumberingAfterBreak="0">
    <w:nsid w:val="392875CE"/>
    <w:multiLevelType w:val="hybridMultilevel"/>
    <w:tmpl w:val="7D9E8736"/>
    <w:lvl w:ilvl="0" w:tplc="59A466DA">
      <w:start w:val="1"/>
      <w:numFmt w:val="lowerLetter"/>
      <w:lvlText w:val="%1)"/>
      <w:lvlJc w:val="left"/>
      <w:pPr>
        <w:ind w:left="360" w:hanging="360"/>
      </w:pPr>
    </w:lvl>
    <w:lvl w:ilvl="1" w:tplc="2F0420AC" w:tentative="1">
      <w:start w:val="1"/>
      <w:numFmt w:val="lowerLetter"/>
      <w:lvlText w:val="%2."/>
      <w:lvlJc w:val="left"/>
      <w:pPr>
        <w:ind w:left="1080" w:hanging="360"/>
      </w:pPr>
    </w:lvl>
    <w:lvl w:ilvl="2" w:tplc="C2C234E8" w:tentative="1">
      <w:start w:val="1"/>
      <w:numFmt w:val="lowerRoman"/>
      <w:lvlText w:val="%3."/>
      <w:lvlJc w:val="right"/>
      <w:pPr>
        <w:ind w:left="1800" w:hanging="180"/>
      </w:pPr>
    </w:lvl>
    <w:lvl w:ilvl="3" w:tplc="3112D544" w:tentative="1">
      <w:start w:val="1"/>
      <w:numFmt w:val="decimal"/>
      <w:lvlText w:val="%4."/>
      <w:lvlJc w:val="left"/>
      <w:pPr>
        <w:ind w:left="2520" w:hanging="360"/>
      </w:pPr>
    </w:lvl>
    <w:lvl w:ilvl="4" w:tplc="11FC5F6C" w:tentative="1">
      <w:start w:val="1"/>
      <w:numFmt w:val="lowerLetter"/>
      <w:lvlText w:val="%5."/>
      <w:lvlJc w:val="left"/>
      <w:pPr>
        <w:ind w:left="3240" w:hanging="360"/>
      </w:pPr>
    </w:lvl>
    <w:lvl w:ilvl="5" w:tplc="22A6B300" w:tentative="1">
      <w:start w:val="1"/>
      <w:numFmt w:val="lowerRoman"/>
      <w:lvlText w:val="%6."/>
      <w:lvlJc w:val="right"/>
      <w:pPr>
        <w:ind w:left="3960" w:hanging="180"/>
      </w:pPr>
    </w:lvl>
    <w:lvl w:ilvl="6" w:tplc="7960DA86" w:tentative="1">
      <w:start w:val="1"/>
      <w:numFmt w:val="decimal"/>
      <w:lvlText w:val="%7."/>
      <w:lvlJc w:val="left"/>
      <w:pPr>
        <w:ind w:left="4680" w:hanging="360"/>
      </w:pPr>
    </w:lvl>
    <w:lvl w:ilvl="7" w:tplc="D02A75DA" w:tentative="1">
      <w:start w:val="1"/>
      <w:numFmt w:val="lowerLetter"/>
      <w:lvlText w:val="%8."/>
      <w:lvlJc w:val="left"/>
      <w:pPr>
        <w:ind w:left="5400" w:hanging="360"/>
      </w:pPr>
    </w:lvl>
    <w:lvl w:ilvl="8" w:tplc="A002027A" w:tentative="1">
      <w:start w:val="1"/>
      <w:numFmt w:val="lowerRoman"/>
      <w:lvlText w:val="%9."/>
      <w:lvlJc w:val="right"/>
      <w:pPr>
        <w:ind w:left="6120" w:hanging="180"/>
      </w:pPr>
    </w:lvl>
  </w:abstractNum>
  <w:abstractNum w:abstractNumId="13" w15:restartNumberingAfterBreak="0">
    <w:nsid w:val="3DE07F1B"/>
    <w:multiLevelType w:val="hybridMultilevel"/>
    <w:tmpl w:val="E482E91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0194A8D"/>
    <w:multiLevelType w:val="hybridMultilevel"/>
    <w:tmpl w:val="A3F0C058"/>
    <w:lvl w:ilvl="0" w:tplc="26526C64">
      <w:start w:val="1"/>
      <w:numFmt w:val="bullet"/>
      <w:lvlText w:val=""/>
      <w:lvlJc w:val="left"/>
      <w:pPr>
        <w:ind w:left="720" w:hanging="360"/>
      </w:pPr>
      <w:rPr>
        <w:rFonts w:hint="default" w:ascii="Symbol" w:hAnsi="Symbol"/>
      </w:rPr>
    </w:lvl>
    <w:lvl w:ilvl="1" w:tplc="D9C2A6B8" w:tentative="1">
      <w:start w:val="1"/>
      <w:numFmt w:val="bullet"/>
      <w:lvlText w:val="o"/>
      <w:lvlJc w:val="left"/>
      <w:pPr>
        <w:ind w:left="1440" w:hanging="360"/>
      </w:pPr>
      <w:rPr>
        <w:rFonts w:hint="default" w:ascii="Courier New" w:hAnsi="Courier New" w:cs="Courier New"/>
      </w:rPr>
    </w:lvl>
    <w:lvl w:ilvl="2" w:tplc="54A238E0" w:tentative="1">
      <w:start w:val="1"/>
      <w:numFmt w:val="bullet"/>
      <w:lvlText w:val=""/>
      <w:lvlJc w:val="left"/>
      <w:pPr>
        <w:ind w:left="2160" w:hanging="360"/>
      </w:pPr>
      <w:rPr>
        <w:rFonts w:hint="default" w:ascii="Wingdings" w:hAnsi="Wingdings"/>
      </w:rPr>
    </w:lvl>
    <w:lvl w:ilvl="3" w:tplc="3DD8DABC" w:tentative="1">
      <w:start w:val="1"/>
      <w:numFmt w:val="bullet"/>
      <w:lvlText w:val=""/>
      <w:lvlJc w:val="left"/>
      <w:pPr>
        <w:ind w:left="2880" w:hanging="360"/>
      </w:pPr>
      <w:rPr>
        <w:rFonts w:hint="default" w:ascii="Symbol" w:hAnsi="Symbol"/>
      </w:rPr>
    </w:lvl>
    <w:lvl w:ilvl="4" w:tplc="F5485ADA" w:tentative="1">
      <w:start w:val="1"/>
      <w:numFmt w:val="bullet"/>
      <w:lvlText w:val="o"/>
      <w:lvlJc w:val="left"/>
      <w:pPr>
        <w:ind w:left="3600" w:hanging="360"/>
      </w:pPr>
      <w:rPr>
        <w:rFonts w:hint="default" w:ascii="Courier New" w:hAnsi="Courier New" w:cs="Courier New"/>
      </w:rPr>
    </w:lvl>
    <w:lvl w:ilvl="5" w:tplc="BBEE4176" w:tentative="1">
      <w:start w:val="1"/>
      <w:numFmt w:val="bullet"/>
      <w:lvlText w:val=""/>
      <w:lvlJc w:val="left"/>
      <w:pPr>
        <w:ind w:left="4320" w:hanging="360"/>
      </w:pPr>
      <w:rPr>
        <w:rFonts w:hint="default" w:ascii="Wingdings" w:hAnsi="Wingdings"/>
      </w:rPr>
    </w:lvl>
    <w:lvl w:ilvl="6" w:tplc="DA1CE4A2" w:tentative="1">
      <w:start w:val="1"/>
      <w:numFmt w:val="bullet"/>
      <w:lvlText w:val=""/>
      <w:lvlJc w:val="left"/>
      <w:pPr>
        <w:ind w:left="5040" w:hanging="360"/>
      </w:pPr>
      <w:rPr>
        <w:rFonts w:hint="default" w:ascii="Symbol" w:hAnsi="Symbol"/>
      </w:rPr>
    </w:lvl>
    <w:lvl w:ilvl="7" w:tplc="9E802830" w:tentative="1">
      <w:start w:val="1"/>
      <w:numFmt w:val="bullet"/>
      <w:lvlText w:val="o"/>
      <w:lvlJc w:val="left"/>
      <w:pPr>
        <w:ind w:left="5760" w:hanging="360"/>
      </w:pPr>
      <w:rPr>
        <w:rFonts w:hint="default" w:ascii="Courier New" w:hAnsi="Courier New" w:cs="Courier New"/>
      </w:rPr>
    </w:lvl>
    <w:lvl w:ilvl="8" w:tplc="2B409834" w:tentative="1">
      <w:start w:val="1"/>
      <w:numFmt w:val="bullet"/>
      <w:lvlText w:val=""/>
      <w:lvlJc w:val="left"/>
      <w:pPr>
        <w:ind w:left="6480" w:hanging="360"/>
      </w:pPr>
      <w:rPr>
        <w:rFonts w:hint="default" w:ascii="Wingdings" w:hAnsi="Wingdings"/>
      </w:rPr>
    </w:lvl>
  </w:abstractNum>
  <w:abstractNum w:abstractNumId="15" w15:restartNumberingAfterBreak="0">
    <w:nsid w:val="476A65DE"/>
    <w:multiLevelType w:val="hybridMultilevel"/>
    <w:tmpl w:val="63D4169A"/>
    <w:lvl w:ilvl="0" w:tplc="4248471E">
      <w:start w:val="1"/>
      <w:numFmt w:val="bullet"/>
      <w:lvlText w:val=""/>
      <w:lvlJc w:val="left"/>
      <w:pPr>
        <w:ind w:left="360" w:hanging="360"/>
      </w:pPr>
      <w:rPr>
        <w:rFonts w:hint="default" w:ascii="Symbol" w:hAnsi="Symbol"/>
      </w:rPr>
    </w:lvl>
    <w:lvl w:ilvl="1" w:tplc="A364DA90" w:tentative="1">
      <w:start w:val="1"/>
      <w:numFmt w:val="bullet"/>
      <w:lvlText w:val="o"/>
      <w:lvlJc w:val="left"/>
      <w:pPr>
        <w:ind w:left="1080" w:hanging="360"/>
      </w:pPr>
      <w:rPr>
        <w:rFonts w:hint="default" w:ascii="Courier New" w:hAnsi="Courier New"/>
      </w:rPr>
    </w:lvl>
    <w:lvl w:ilvl="2" w:tplc="4412CBA4" w:tentative="1">
      <w:start w:val="1"/>
      <w:numFmt w:val="bullet"/>
      <w:lvlText w:val=""/>
      <w:lvlJc w:val="left"/>
      <w:pPr>
        <w:ind w:left="1800" w:hanging="360"/>
      </w:pPr>
      <w:rPr>
        <w:rFonts w:hint="default" w:ascii="Wingdings" w:hAnsi="Wingdings"/>
      </w:rPr>
    </w:lvl>
    <w:lvl w:ilvl="3" w:tplc="DD2C93B0" w:tentative="1">
      <w:start w:val="1"/>
      <w:numFmt w:val="bullet"/>
      <w:lvlText w:val=""/>
      <w:lvlJc w:val="left"/>
      <w:pPr>
        <w:ind w:left="2520" w:hanging="360"/>
      </w:pPr>
      <w:rPr>
        <w:rFonts w:hint="default" w:ascii="Symbol" w:hAnsi="Symbol"/>
      </w:rPr>
    </w:lvl>
    <w:lvl w:ilvl="4" w:tplc="606C7D32" w:tentative="1">
      <w:start w:val="1"/>
      <w:numFmt w:val="bullet"/>
      <w:lvlText w:val="o"/>
      <w:lvlJc w:val="left"/>
      <w:pPr>
        <w:ind w:left="3240" w:hanging="360"/>
      </w:pPr>
      <w:rPr>
        <w:rFonts w:hint="default" w:ascii="Courier New" w:hAnsi="Courier New"/>
      </w:rPr>
    </w:lvl>
    <w:lvl w:ilvl="5" w:tplc="547C9296" w:tentative="1">
      <w:start w:val="1"/>
      <w:numFmt w:val="bullet"/>
      <w:lvlText w:val=""/>
      <w:lvlJc w:val="left"/>
      <w:pPr>
        <w:ind w:left="3960" w:hanging="360"/>
      </w:pPr>
      <w:rPr>
        <w:rFonts w:hint="default" w:ascii="Wingdings" w:hAnsi="Wingdings"/>
      </w:rPr>
    </w:lvl>
    <w:lvl w:ilvl="6" w:tplc="1B5289FC" w:tentative="1">
      <w:start w:val="1"/>
      <w:numFmt w:val="bullet"/>
      <w:lvlText w:val=""/>
      <w:lvlJc w:val="left"/>
      <w:pPr>
        <w:ind w:left="4680" w:hanging="360"/>
      </w:pPr>
      <w:rPr>
        <w:rFonts w:hint="default" w:ascii="Symbol" w:hAnsi="Symbol"/>
      </w:rPr>
    </w:lvl>
    <w:lvl w:ilvl="7" w:tplc="0A408ADA" w:tentative="1">
      <w:start w:val="1"/>
      <w:numFmt w:val="bullet"/>
      <w:lvlText w:val="o"/>
      <w:lvlJc w:val="left"/>
      <w:pPr>
        <w:ind w:left="5400" w:hanging="360"/>
      </w:pPr>
      <w:rPr>
        <w:rFonts w:hint="default" w:ascii="Courier New" w:hAnsi="Courier New"/>
      </w:rPr>
    </w:lvl>
    <w:lvl w:ilvl="8" w:tplc="793EC88E" w:tentative="1">
      <w:start w:val="1"/>
      <w:numFmt w:val="bullet"/>
      <w:lvlText w:val=""/>
      <w:lvlJc w:val="left"/>
      <w:pPr>
        <w:ind w:left="6120" w:hanging="360"/>
      </w:pPr>
      <w:rPr>
        <w:rFonts w:hint="default" w:ascii="Wingdings" w:hAnsi="Wingdings"/>
      </w:rPr>
    </w:lvl>
  </w:abstractNum>
  <w:abstractNum w:abstractNumId="16" w15:restartNumberingAfterBreak="0">
    <w:nsid w:val="4A0308EB"/>
    <w:multiLevelType w:val="hybridMultilevel"/>
    <w:tmpl w:val="A248253C"/>
    <w:lvl w:ilvl="0" w:tplc="61F8F91C">
      <w:start w:val="1"/>
      <w:numFmt w:val="bullet"/>
      <w:lvlText w:val=""/>
      <w:lvlJc w:val="left"/>
      <w:pPr>
        <w:ind w:left="360" w:hanging="360"/>
      </w:pPr>
      <w:rPr>
        <w:rFonts w:hint="default" w:ascii="Symbol" w:hAnsi="Symbol"/>
      </w:rPr>
    </w:lvl>
    <w:lvl w:ilvl="1" w:tplc="6AC8F18C" w:tentative="1">
      <w:start w:val="1"/>
      <w:numFmt w:val="bullet"/>
      <w:lvlText w:val="o"/>
      <w:lvlJc w:val="left"/>
      <w:pPr>
        <w:ind w:left="1080" w:hanging="360"/>
      </w:pPr>
      <w:rPr>
        <w:rFonts w:hint="default" w:ascii="Courier New" w:hAnsi="Courier New"/>
      </w:rPr>
    </w:lvl>
    <w:lvl w:ilvl="2" w:tplc="36F49B5A" w:tentative="1">
      <w:start w:val="1"/>
      <w:numFmt w:val="bullet"/>
      <w:lvlText w:val=""/>
      <w:lvlJc w:val="left"/>
      <w:pPr>
        <w:ind w:left="1800" w:hanging="360"/>
      </w:pPr>
      <w:rPr>
        <w:rFonts w:hint="default" w:ascii="Wingdings" w:hAnsi="Wingdings"/>
      </w:rPr>
    </w:lvl>
    <w:lvl w:ilvl="3" w:tplc="50149D2C">
      <w:start w:val="1"/>
      <w:numFmt w:val="bullet"/>
      <w:lvlText w:val=""/>
      <w:lvlJc w:val="left"/>
      <w:pPr>
        <w:ind w:left="2520" w:hanging="360"/>
      </w:pPr>
      <w:rPr>
        <w:rFonts w:hint="default" w:ascii="Symbol" w:hAnsi="Symbol"/>
      </w:rPr>
    </w:lvl>
    <w:lvl w:ilvl="4" w:tplc="13A87378" w:tentative="1">
      <w:start w:val="1"/>
      <w:numFmt w:val="bullet"/>
      <w:lvlText w:val="o"/>
      <w:lvlJc w:val="left"/>
      <w:pPr>
        <w:ind w:left="3240" w:hanging="360"/>
      </w:pPr>
      <w:rPr>
        <w:rFonts w:hint="default" w:ascii="Courier New" w:hAnsi="Courier New"/>
      </w:rPr>
    </w:lvl>
    <w:lvl w:ilvl="5" w:tplc="655837DE" w:tentative="1">
      <w:start w:val="1"/>
      <w:numFmt w:val="bullet"/>
      <w:lvlText w:val=""/>
      <w:lvlJc w:val="left"/>
      <w:pPr>
        <w:ind w:left="3960" w:hanging="360"/>
      </w:pPr>
      <w:rPr>
        <w:rFonts w:hint="default" w:ascii="Wingdings" w:hAnsi="Wingdings"/>
      </w:rPr>
    </w:lvl>
    <w:lvl w:ilvl="6" w:tplc="A27CFBB0" w:tentative="1">
      <w:start w:val="1"/>
      <w:numFmt w:val="bullet"/>
      <w:lvlText w:val=""/>
      <w:lvlJc w:val="left"/>
      <w:pPr>
        <w:ind w:left="4680" w:hanging="360"/>
      </w:pPr>
      <w:rPr>
        <w:rFonts w:hint="default" w:ascii="Symbol" w:hAnsi="Symbol"/>
      </w:rPr>
    </w:lvl>
    <w:lvl w:ilvl="7" w:tplc="377C214C" w:tentative="1">
      <w:start w:val="1"/>
      <w:numFmt w:val="bullet"/>
      <w:lvlText w:val="o"/>
      <w:lvlJc w:val="left"/>
      <w:pPr>
        <w:ind w:left="5400" w:hanging="360"/>
      </w:pPr>
      <w:rPr>
        <w:rFonts w:hint="default" w:ascii="Courier New" w:hAnsi="Courier New"/>
      </w:rPr>
    </w:lvl>
    <w:lvl w:ilvl="8" w:tplc="E9C23EB0" w:tentative="1">
      <w:start w:val="1"/>
      <w:numFmt w:val="bullet"/>
      <w:lvlText w:val=""/>
      <w:lvlJc w:val="left"/>
      <w:pPr>
        <w:ind w:left="6120" w:hanging="360"/>
      </w:pPr>
      <w:rPr>
        <w:rFonts w:hint="default" w:ascii="Wingdings" w:hAnsi="Wingdings"/>
      </w:rPr>
    </w:lvl>
  </w:abstractNum>
  <w:abstractNum w:abstractNumId="17" w15:restartNumberingAfterBreak="0">
    <w:nsid w:val="4B570C2C"/>
    <w:multiLevelType w:val="hybridMultilevel"/>
    <w:tmpl w:val="3C7E0C8A"/>
    <w:lvl w:ilvl="0" w:tplc="89921C84">
      <w:start w:val="1"/>
      <w:numFmt w:val="bullet"/>
      <w:lvlText w:val=""/>
      <w:lvlJc w:val="left"/>
      <w:pPr>
        <w:ind w:left="720" w:hanging="360"/>
      </w:pPr>
      <w:rPr>
        <w:rFonts w:hint="default" w:ascii="Symbol" w:hAnsi="Symbol"/>
      </w:rPr>
    </w:lvl>
    <w:lvl w:ilvl="1" w:tplc="5ED6D554" w:tentative="1">
      <w:start w:val="1"/>
      <w:numFmt w:val="bullet"/>
      <w:lvlText w:val="o"/>
      <w:lvlJc w:val="left"/>
      <w:pPr>
        <w:ind w:left="1440" w:hanging="360"/>
      </w:pPr>
      <w:rPr>
        <w:rFonts w:hint="default" w:ascii="Courier New" w:hAnsi="Courier New" w:cs="Courier New"/>
      </w:rPr>
    </w:lvl>
    <w:lvl w:ilvl="2" w:tplc="B0D684B6" w:tentative="1">
      <w:start w:val="1"/>
      <w:numFmt w:val="bullet"/>
      <w:lvlText w:val=""/>
      <w:lvlJc w:val="left"/>
      <w:pPr>
        <w:ind w:left="2160" w:hanging="360"/>
      </w:pPr>
      <w:rPr>
        <w:rFonts w:hint="default" w:ascii="Wingdings" w:hAnsi="Wingdings"/>
      </w:rPr>
    </w:lvl>
    <w:lvl w:ilvl="3" w:tplc="C204AF92" w:tentative="1">
      <w:start w:val="1"/>
      <w:numFmt w:val="bullet"/>
      <w:lvlText w:val=""/>
      <w:lvlJc w:val="left"/>
      <w:pPr>
        <w:ind w:left="2880" w:hanging="360"/>
      </w:pPr>
      <w:rPr>
        <w:rFonts w:hint="default" w:ascii="Symbol" w:hAnsi="Symbol"/>
      </w:rPr>
    </w:lvl>
    <w:lvl w:ilvl="4" w:tplc="EEF25AE4" w:tentative="1">
      <w:start w:val="1"/>
      <w:numFmt w:val="bullet"/>
      <w:lvlText w:val="o"/>
      <w:lvlJc w:val="left"/>
      <w:pPr>
        <w:ind w:left="3600" w:hanging="360"/>
      </w:pPr>
      <w:rPr>
        <w:rFonts w:hint="default" w:ascii="Courier New" w:hAnsi="Courier New" w:cs="Courier New"/>
      </w:rPr>
    </w:lvl>
    <w:lvl w:ilvl="5" w:tplc="5582C240" w:tentative="1">
      <w:start w:val="1"/>
      <w:numFmt w:val="bullet"/>
      <w:lvlText w:val=""/>
      <w:lvlJc w:val="left"/>
      <w:pPr>
        <w:ind w:left="4320" w:hanging="360"/>
      </w:pPr>
      <w:rPr>
        <w:rFonts w:hint="default" w:ascii="Wingdings" w:hAnsi="Wingdings"/>
      </w:rPr>
    </w:lvl>
    <w:lvl w:ilvl="6" w:tplc="C24C710E" w:tentative="1">
      <w:start w:val="1"/>
      <w:numFmt w:val="bullet"/>
      <w:lvlText w:val=""/>
      <w:lvlJc w:val="left"/>
      <w:pPr>
        <w:ind w:left="5040" w:hanging="360"/>
      </w:pPr>
      <w:rPr>
        <w:rFonts w:hint="default" w:ascii="Symbol" w:hAnsi="Symbol"/>
      </w:rPr>
    </w:lvl>
    <w:lvl w:ilvl="7" w:tplc="BDF883A4" w:tentative="1">
      <w:start w:val="1"/>
      <w:numFmt w:val="bullet"/>
      <w:lvlText w:val="o"/>
      <w:lvlJc w:val="left"/>
      <w:pPr>
        <w:ind w:left="5760" w:hanging="360"/>
      </w:pPr>
      <w:rPr>
        <w:rFonts w:hint="default" w:ascii="Courier New" w:hAnsi="Courier New" w:cs="Courier New"/>
      </w:rPr>
    </w:lvl>
    <w:lvl w:ilvl="8" w:tplc="9E20A778" w:tentative="1">
      <w:start w:val="1"/>
      <w:numFmt w:val="bullet"/>
      <w:lvlText w:val=""/>
      <w:lvlJc w:val="left"/>
      <w:pPr>
        <w:ind w:left="6480" w:hanging="360"/>
      </w:pPr>
      <w:rPr>
        <w:rFonts w:hint="default" w:ascii="Wingdings" w:hAnsi="Wingdings"/>
      </w:rPr>
    </w:lvl>
  </w:abstractNum>
  <w:abstractNum w:abstractNumId="18" w15:restartNumberingAfterBreak="0">
    <w:nsid w:val="4C8A1226"/>
    <w:multiLevelType w:val="hybridMultilevel"/>
    <w:tmpl w:val="606C7A58"/>
    <w:lvl w:ilvl="0" w:tplc="E13075D4">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0C0C0001">
      <w:start w:val="1"/>
      <w:numFmt w:val="bullet"/>
      <w:lvlText w:val=""/>
      <w:lvlJc w:val="left"/>
      <w:pPr>
        <w:ind w:left="1980" w:hanging="360"/>
      </w:pPr>
      <w:rPr>
        <w:rFonts w:hint="default" w:ascii="Symbol" w:hAnsi="Symbol"/>
      </w:rPr>
    </w:lvl>
    <w:lvl w:ilvl="3" w:tplc="A262FB7E">
      <w:start w:val="1"/>
      <w:numFmt w:val="decimal"/>
      <w:lvlText w:val="%4."/>
      <w:lvlJc w:val="left"/>
      <w:pPr>
        <w:ind w:left="2520" w:hanging="360"/>
      </w:pPr>
      <w:rPr>
        <w:rFonts w:cs="Times New Roman"/>
      </w:rPr>
    </w:lvl>
    <w:lvl w:ilvl="4" w:tplc="9BC2F0A6" w:tentative="1">
      <w:start w:val="1"/>
      <w:numFmt w:val="lowerLetter"/>
      <w:lvlText w:val="%5."/>
      <w:lvlJc w:val="left"/>
      <w:pPr>
        <w:ind w:left="3240" w:hanging="360"/>
      </w:pPr>
      <w:rPr>
        <w:rFonts w:cs="Times New Roman"/>
      </w:rPr>
    </w:lvl>
    <w:lvl w:ilvl="5" w:tplc="D026E67E" w:tentative="1">
      <w:start w:val="1"/>
      <w:numFmt w:val="lowerRoman"/>
      <w:lvlText w:val="%6."/>
      <w:lvlJc w:val="right"/>
      <w:pPr>
        <w:ind w:left="3960" w:hanging="180"/>
      </w:pPr>
      <w:rPr>
        <w:rFonts w:cs="Times New Roman"/>
      </w:rPr>
    </w:lvl>
    <w:lvl w:ilvl="6" w:tplc="2A625AF8" w:tentative="1">
      <w:start w:val="1"/>
      <w:numFmt w:val="decimal"/>
      <w:lvlText w:val="%7."/>
      <w:lvlJc w:val="left"/>
      <w:pPr>
        <w:ind w:left="4680" w:hanging="360"/>
      </w:pPr>
      <w:rPr>
        <w:rFonts w:cs="Times New Roman"/>
      </w:rPr>
    </w:lvl>
    <w:lvl w:ilvl="7" w:tplc="5D447822" w:tentative="1">
      <w:start w:val="1"/>
      <w:numFmt w:val="lowerLetter"/>
      <w:lvlText w:val="%8."/>
      <w:lvlJc w:val="left"/>
      <w:pPr>
        <w:ind w:left="5400" w:hanging="360"/>
      </w:pPr>
      <w:rPr>
        <w:rFonts w:cs="Times New Roman"/>
      </w:rPr>
    </w:lvl>
    <w:lvl w:ilvl="8" w:tplc="0E7CF04E" w:tentative="1">
      <w:start w:val="1"/>
      <w:numFmt w:val="lowerRoman"/>
      <w:lvlText w:val="%9."/>
      <w:lvlJc w:val="right"/>
      <w:pPr>
        <w:ind w:left="6120" w:hanging="180"/>
      </w:pPr>
      <w:rPr>
        <w:rFonts w:cs="Times New Roman"/>
      </w:rPr>
    </w:lvl>
  </w:abstractNum>
  <w:abstractNum w:abstractNumId="19" w15:restartNumberingAfterBreak="0">
    <w:nsid w:val="4C9540DE"/>
    <w:multiLevelType w:val="hybridMultilevel"/>
    <w:tmpl w:val="8B6633BE"/>
    <w:lvl w:ilvl="0" w:tplc="D076D30A">
      <w:numFmt w:val="bullet"/>
      <w:lvlText w:val="•"/>
      <w:lvlJc w:val="left"/>
      <w:pPr>
        <w:ind w:left="720" w:hanging="720"/>
      </w:pPr>
      <w:rPr>
        <w:rFonts w:hint="default" w:ascii="Times New Roman" w:hAnsi="Times New Roman" w:eastAsia="Times New Roman" w:cs="Times New Roman"/>
      </w:rPr>
    </w:lvl>
    <w:lvl w:ilvl="1" w:tplc="B3E62350" w:tentative="1">
      <w:start w:val="1"/>
      <w:numFmt w:val="bullet"/>
      <w:lvlText w:val="o"/>
      <w:lvlJc w:val="left"/>
      <w:pPr>
        <w:ind w:left="1080" w:hanging="360"/>
      </w:pPr>
      <w:rPr>
        <w:rFonts w:hint="default" w:ascii="Courier New" w:hAnsi="Courier New" w:cs="Courier New"/>
      </w:rPr>
    </w:lvl>
    <w:lvl w:ilvl="2" w:tplc="02A00262" w:tentative="1">
      <w:start w:val="1"/>
      <w:numFmt w:val="bullet"/>
      <w:lvlText w:val=""/>
      <w:lvlJc w:val="left"/>
      <w:pPr>
        <w:ind w:left="1800" w:hanging="360"/>
      </w:pPr>
      <w:rPr>
        <w:rFonts w:hint="default" w:ascii="Wingdings" w:hAnsi="Wingdings"/>
      </w:rPr>
    </w:lvl>
    <w:lvl w:ilvl="3" w:tplc="E124C0C2" w:tentative="1">
      <w:start w:val="1"/>
      <w:numFmt w:val="bullet"/>
      <w:lvlText w:val=""/>
      <w:lvlJc w:val="left"/>
      <w:pPr>
        <w:ind w:left="2520" w:hanging="360"/>
      </w:pPr>
      <w:rPr>
        <w:rFonts w:hint="default" w:ascii="Symbol" w:hAnsi="Symbol"/>
      </w:rPr>
    </w:lvl>
    <w:lvl w:ilvl="4" w:tplc="54CA3506" w:tentative="1">
      <w:start w:val="1"/>
      <w:numFmt w:val="bullet"/>
      <w:lvlText w:val="o"/>
      <w:lvlJc w:val="left"/>
      <w:pPr>
        <w:ind w:left="3240" w:hanging="360"/>
      </w:pPr>
      <w:rPr>
        <w:rFonts w:hint="default" w:ascii="Courier New" w:hAnsi="Courier New" w:cs="Courier New"/>
      </w:rPr>
    </w:lvl>
    <w:lvl w:ilvl="5" w:tplc="8952A4E0" w:tentative="1">
      <w:start w:val="1"/>
      <w:numFmt w:val="bullet"/>
      <w:lvlText w:val=""/>
      <w:lvlJc w:val="left"/>
      <w:pPr>
        <w:ind w:left="3960" w:hanging="360"/>
      </w:pPr>
      <w:rPr>
        <w:rFonts w:hint="default" w:ascii="Wingdings" w:hAnsi="Wingdings"/>
      </w:rPr>
    </w:lvl>
    <w:lvl w:ilvl="6" w:tplc="A992C162" w:tentative="1">
      <w:start w:val="1"/>
      <w:numFmt w:val="bullet"/>
      <w:lvlText w:val=""/>
      <w:lvlJc w:val="left"/>
      <w:pPr>
        <w:ind w:left="4680" w:hanging="360"/>
      </w:pPr>
      <w:rPr>
        <w:rFonts w:hint="default" w:ascii="Symbol" w:hAnsi="Symbol"/>
      </w:rPr>
    </w:lvl>
    <w:lvl w:ilvl="7" w:tplc="3CB209CE" w:tentative="1">
      <w:start w:val="1"/>
      <w:numFmt w:val="bullet"/>
      <w:lvlText w:val="o"/>
      <w:lvlJc w:val="left"/>
      <w:pPr>
        <w:ind w:left="5400" w:hanging="360"/>
      </w:pPr>
      <w:rPr>
        <w:rFonts w:hint="default" w:ascii="Courier New" w:hAnsi="Courier New" w:cs="Courier New"/>
      </w:rPr>
    </w:lvl>
    <w:lvl w:ilvl="8" w:tplc="A6C67BAA" w:tentative="1">
      <w:start w:val="1"/>
      <w:numFmt w:val="bullet"/>
      <w:lvlText w:val=""/>
      <w:lvlJc w:val="left"/>
      <w:pPr>
        <w:ind w:left="6120" w:hanging="360"/>
      </w:pPr>
      <w:rPr>
        <w:rFonts w:hint="default" w:ascii="Wingdings" w:hAnsi="Wingdings"/>
      </w:rPr>
    </w:lvl>
  </w:abstractNum>
  <w:abstractNum w:abstractNumId="20" w15:restartNumberingAfterBreak="0">
    <w:nsid w:val="4E1A7BE2"/>
    <w:multiLevelType w:val="multilevel"/>
    <w:tmpl w:val="AAEE18A0"/>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Times New Roman" w:hAnsi="Times New Roman" w:eastAsia="Times New Roman" w:cs="Times New Roman"/>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E203EC5"/>
    <w:multiLevelType w:val="hybridMultilevel"/>
    <w:tmpl w:val="9BA47398"/>
    <w:lvl w:ilvl="0" w:tplc="534ABED2">
      <w:start w:val="1"/>
      <w:numFmt w:val="bullet"/>
      <w:lvlText w:val=""/>
      <w:lvlJc w:val="left"/>
      <w:pPr>
        <w:ind w:left="720" w:hanging="360"/>
      </w:pPr>
      <w:rPr>
        <w:rFonts w:hint="default" w:ascii="Symbol" w:hAnsi="Symbol"/>
      </w:rPr>
    </w:lvl>
    <w:lvl w:ilvl="1" w:tplc="0EC04D00" w:tentative="1">
      <w:start w:val="1"/>
      <w:numFmt w:val="bullet"/>
      <w:lvlText w:val="o"/>
      <w:lvlJc w:val="left"/>
      <w:pPr>
        <w:ind w:left="1440" w:hanging="360"/>
      </w:pPr>
      <w:rPr>
        <w:rFonts w:hint="default" w:ascii="Courier New" w:hAnsi="Courier New" w:cs="Courier New"/>
      </w:rPr>
    </w:lvl>
    <w:lvl w:ilvl="2" w:tplc="58F2918A" w:tentative="1">
      <w:start w:val="1"/>
      <w:numFmt w:val="bullet"/>
      <w:lvlText w:val=""/>
      <w:lvlJc w:val="left"/>
      <w:pPr>
        <w:ind w:left="2160" w:hanging="360"/>
      </w:pPr>
      <w:rPr>
        <w:rFonts w:hint="default" w:ascii="Wingdings" w:hAnsi="Wingdings"/>
      </w:rPr>
    </w:lvl>
    <w:lvl w:ilvl="3" w:tplc="F89E8CF4" w:tentative="1">
      <w:start w:val="1"/>
      <w:numFmt w:val="bullet"/>
      <w:lvlText w:val=""/>
      <w:lvlJc w:val="left"/>
      <w:pPr>
        <w:ind w:left="2880" w:hanging="360"/>
      </w:pPr>
      <w:rPr>
        <w:rFonts w:hint="default" w:ascii="Symbol" w:hAnsi="Symbol"/>
      </w:rPr>
    </w:lvl>
    <w:lvl w:ilvl="4" w:tplc="E5767846" w:tentative="1">
      <w:start w:val="1"/>
      <w:numFmt w:val="bullet"/>
      <w:lvlText w:val="o"/>
      <w:lvlJc w:val="left"/>
      <w:pPr>
        <w:ind w:left="3600" w:hanging="360"/>
      </w:pPr>
      <w:rPr>
        <w:rFonts w:hint="default" w:ascii="Courier New" w:hAnsi="Courier New" w:cs="Courier New"/>
      </w:rPr>
    </w:lvl>
    <w:lvl w:ilvl="5" w:tplc="7D8026F2" w:tentative="1">
      <w:start w:val="1"/>
      <w:numFmt w:val="bullet"/>
      <w:lvlText w:val=""/>
      <w:lvlJc w:val="left"/>
      <w:pPr>
        <w:ind w:left="4320" w:hanging="360"/>
      </w:pPr>
      <w:rPr>
        <w:rFonts w:hint="default" w:ascii="Wingdings" w:hAnsi="Wingdings"/>
      </w:rPr>
    </w:lvl>
    <w:lvl w:ilvl="6" w:tplc="9F3C33C2" w:tentative="1">
      <w:start w:val="1"/>
      <w:numFmt w:val="bullet"/>
      <w:lvlText w:val=""/>
      <w:lvlJc w:val="left"/>
      <w:pPr>
        <w:ind w:left="5040" w:hanging="360"/>
      </w:pPr>
      <w:rPr>
        <w:rFonts w:hint="default" w:ascii="Symbol" w:hAnsi="Symbol"/>
      </w:rPr>
    </w:lvl>
    <w:lvl w:ilvl="7" w:tplc="1AEAF5AE" w:tentative="1">
      <w:start w:val="1"/>
      <w:numFmt w:val="bullet"/>
      <w:lvlText w:val="o"/>
      <w:lvlJc w:val="left"/>
      <w:pPr>
        <w:ind w:left="5760" w:hanging="360"/>
      </w:pPr>
      <w:rPr>
        <w:rFonts w:hint="default" w:ascii="Courier New" w:hAnsi="Courier New" w:cs="Courier New"/>
      </w:rPr>
    </w:lvl>
    <w:lvl w:ilvl="8" w:tplc="954ADA1C" w:tentative="1">
      <w:start w:val="1"/>
      <w:numFmt w:val="bullet"/>
      <w:lvlText w:val=""/>
      <w:lvlJc w:val="left"/>
      <w:pPr>
        <w:ind w:left="6480" w:hanging="360"/>
      </w:pPr>
      <w:rPr>
        <w:rFonts w:hint="default" w:ascii="Wingdings" w:hAnsi="Wingdings"/>
      </w:rPr>
    </w:lvl>
  </w:abstractNum>
  <w:abstractNum w:abstractNumId="22" w15:restartNumberingAfterBreak="0">
    <w:nsid w:val="620F2F84"/>
    <w:multiLevelType w:val="hybridMultilevel"/>
    <w:tmpl w:val="442E1EC2"/>
    <w:lvl w:ilvl="0" w:tplc="67F81E2E">
      <w:start w:val="1"/>
      <w:numFmt w:val="bullet"/>
      <w:lvlText w:val=""/>
      <w:lvlJc w:val="left"/>
      <w:pPr>
        <w:tabs>
          <w:tab w:val="num" w:pos="360"/>
        </w:tabs>
        <w:ind w:left="360" w:hanging="360"/>
      </w:pPr>
      <w:rPr>
        <w:rFonts w:hint="default" w:ascii="Symbol" w:hAnsi="Symbol"/>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36409C54">
      <w:start w:val="1"/>
      <w:numFmt w:val="bullet"/>
      <w:lvlText w:val="o"/>
      <w:lvlJc w:val="left"/>
      <w:pPr>
        <w:tabs>
          <w:tab w:val="num" w:pos="1440"/>
        </w:tabs>
        <w:ind w:left="1440" w:hanging="360"/>
      </w:pPr>
      <w:rPr>
        <w:rFonts w:hint="default" w:ascii="Courier New" w:hAnsi="Courier New"/>
      </w:rPr>
    </w:lvl>
    <w:lvl w:ilvl="2" w:tplc="CB528AAA">
      <w:start w:val="1"/>
      <w:numFmt w:val="bullet"/>
      <w:lvlText w:val=""/>
      <w:lvlJc w:val="left"/>
      <w:pPr>
        <w:tabs>
          <w:tab w:val="num" w:pos="2160"/>
        </w:tabs>
        <w:ind w:left="2160" w:hanging="360"/>
      </w:pPr>
      <w:rPr>
        <w:rFonts w:hint="default" w:ascii="Wingdings" w:hAnsi="Wingdings"/>
      </w:rPr>
    </w:lvl>
    <w:lvl w:ilvl="3" w:tplc="037CFA88" w:tentative="1">
      <w:start w:val="1"/>
      <w:numFmt w:val="bullet"/>
      <w:lvlText w:val=""/>
      <w:lvlJc w:val="left"/>
      <w:pPr>
        <w:tabs>
          <w:tab w:val="num" w:pos="2880"/>
        </w:tabs>
        <w:ind w:left="2880" w:hanging="360"/>
      </w:pPr>
      <w:rPr>
        <w:rFonts w:hint="default" w:ascii="Symbol" w:hAnsi="Symbol"/>
      </w:rPr>
    </w:lvl>
    <w:lvl w:ilvl="4" w:tplc="D6367238" w:tentative="1">
      <w:start w:val="1"/>
      <w:numFmt w:val="bullet"/>
      <w:lvlText w:val="o"/>
      <w:lvlJc w:val="left"/>
      <w:pPr>
        <w:tabs>
          <w:tab w:val="num" w:pos="3600"/>
        </w:tabs>
        <w:ind w:left="3600" w:hanging="360"/>
      </w:pPr>
      <w:rPr>
        <w:rFonts w:hint="default" w:ascii="Courier New" w:hAnsi="Courier New"/>
      </w:rPr>
    </w:lvl>
    <w:lvl w:ilvl="5" w:tplc="2C983E78" w:tentative="1">
      <w:start w:val="1"/>
      <w:numFmt w:val="bullet"/>
      <w:lvlText w:val=""/>
      <w:lvlJc w:val="left"/>
      <w:pPr>
        <w:tabs>
          <w:tab w:val="num" w:pos="4320"/>
        </w:tabs>
        <w:ind w:left="4320" w:hanging="360"/>
      </w:pPr>
      <w:rPr>
        <w:rFonts w:hint="default" w:ascii="Wingdings" w:hAnsi="Wingdings"/>
      </w:rPr>
    </w:lvl>
    <w:lvl w:ilvl="6" w:tplc="FE105E36" w:tentative="1">
      <w:start w:val="1"/>
      <w:numFmt w:val="bullet"/>
      <w:lvlText w:val=""/>
      <w:lvlJc w:val="left"/>
      <w:pPr>
        <w:tabs>
          <w:tab w:val="num" w:pos="5040"/>
        </w:tabs>
        <w:ind w:left="5040" w:hanging="360"/>
      </w:pPr>
      <w:rPr>
        <w:rFonts w:hint="default" w:ascii="Symbol" w:hAnsi="Symbol"/>
      </w:rPr>
    </w:lvl>
    <w:lvl w:ilvl="7" w:tplc="D5ACA66A" w:tentative="1">
      <w:start w:val="1"/>
      <w:numFmt w:val="bullet"/>
      <w:lvlText w:val="o"/>
      <w:lvlJc w:val="left"/>
      <w:pPr>
        <w:tabs>
          <w:tab w:val="num" w:pos="5760"/>
        </w:tabs>
        <w:ind w:left="5760" w:hanging="360"/>
      </w:pPr>
      <w:rPr>
        <w:rFonts w:hint="default" w:ascii="Courier New" w:hAnsi="Courier New"/>
      </w:rPr>
    </w:lvl>
    <w:lvl w:ilvl="8" w:tplc="D57A2D5E"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46950C0"/>
    <w:multiLevelType w:val="multilevel"/>
    <w:tmpl w:val="143CB1C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4" w15:restartNumberingAfterBreak="0">
    <w:nsid w:val="65786746"/>
    <w:multiLevelType w:val="singleLevel"/>
    <w:tmpl w:val="86DE84AA"/>
    <w:lvl w:ilvl="0">
      <w:start w:val="1"/>
      <w:numFmt w:val="bullet"/>
      <w:pStyle w:val="bullet1"/>
      <w:lvlText w:val=""/>
      <w:lvlJc w:val="left"/>
      <w:pPr>
        <w:tabs>
          <w:tab w:val="num" w:pos="360"/>
        </w:tabs>
        <w:ind w:left="360" w:hanging="360"/>
      </w:pPr>
      <w:rPr>
        <w:rFonts w:hint="default" w:ascii="Symbol" w:hAnsi="Symbol"/>
        <w:sz w:val="18"/>
      </w:rPr>
    </w:lvl>
  </w:abstractNum>
  <w:abstractNum w:abstractNumId="25" w15:restartNumberingAfterBreak="0">
    <w:nsid w:val="68DE5512"/>
    <w:multiLevelType w:val="hybridMultilevel"/>
    <w:tmpl w:val="88989B70"/>
    <w:lvl w:ilvl="0" w:tplc="49247B48">
      <w:start w:val="1"/>
      <w:numFmt w:val="bullet"/>
      <w:lvlText w:val=""/>
      <w:lvlJc w:val="left"/>
      <w:pPr>
        <w:ind w:left="720" w:hanging="360"/>
      </w:pPr>
      <w:rPr>
        <w:rFonts w:hint="default" w:ascii="Symbol" w:hAnsi="Symbol"/>
      </w:rPr>
    </w:lvl>
    <w:lvl w:ilvl="1" w:tplc="01383F60">
      <w:start w:val="1"/>
      <w:numFmt w:val="bullet"/>
      <w:lvlText w:val="o"/>
      <w:lvlJc w:val="left"/>
      <w:pPr>
        <w:ind w:left="1440" w:hanging="360"/>
      </w:pPr>
      <w:rPr>
        <w:rFonts w:hint="default" w:ascii="Courier New" w:hAnsi="Courier New" w:cs="Courier New"/>
      </w:rPr>
    </w:lvl>
    <w:lvl w:ilvl="2" w:tplc="BD7CB7B4">
      <w:numFmt w:val="bullet"/>
      <w:lvlText w:val="-"/>
      <w:lvlJc w:val="left"/>
      <w:pPr>
        <w:ind w:left="2160" w:hanging="360"/>
      </w:pPr>
      <w:rPr>
        <w:rFonts w:hint="default" w:ascii="Times New Roman" w:hAnsi="Times New Roman" w:eastAsia="Times New Roman" w:cs="Times New Roman"/>
      </w:rPr>
    </w:lvl>
    <w:lvl w:ilvl="3" w:tplc="DC227FE0" w:tentative="1">
      <w:start w:val="1"/>
      <w:numFmt w:val="bullet"/>
      <w:lvlText w:val=""/>
      <w:lvlJc w:val="left"/>
      <w:pPr>
        <w:ind w:left="2880" w:hanging="360"/>
      </w:pPr>
      <w:rPr>
        <w:rFonts w:hint="default" w:ascii="Symbol" w:hAnsi="Symbol"/>
      </w:rPr>
    </w:lvl>
    <w:lvl w:ilvl="4" w:tplc="4CD01720" w:tentative="1">
      <w:start w:val="1"/>
      <w:numFmt w:val="bullet"/>
      <w:lvlText w:val="o"/>
      <w:lvlJc w:val="left"/>
      <w:pPr>
        <w:ind w:left="3600" w:hanging="360"/>
      </w:pPr>
      <w:rPr>
        <w:rFonts w:hint="default" w:ascii="Courier New" w:hAnsi="Courier New" w:cs="Courier New"/>
      </w:rPr>
    </w:lvl>
    <w:lvl w:ilvl="5" w:tplc="A49A58F6" w:tentative="1">
      <w:start w:val="1"/>
      <w:numFmt w:val="bullet"/>
      <w:lvlText w:val=""/>
      <w:lvlJc w:val="left"/>
      <w:pPr>
        <w:ind w:left="4320" w:hanging="360"/>
      </w:pPr>
      <w:rPr>
        <w:rFonts w:hint="default" w:ascii="Wingdings" w:hAnsi="Wingdings"/>
      </w:rPr>
    </w:lvl>
    <w:lvl w:ilvl="6" w:tplc="2D4AFDA4" w:tentative="1">
      <w:start w:val="1"/>
      <w:numFmt w:val="bullet"/>
      <w:lvlText w:val=""/>
      <w:lvlJc w:val="left"/>
      <w:pPr>
        <w:ind w:left="5040" w:hanging="360"/>
      </w:pPr>
      <w:rPr>
        <w:rFonts w:hint="default" w:ascii="Symbol" w:hAnsi="Symbol"/>
      </w:rPr>
    </w:lvl>
    <w:lvl w:ilvl="7" w:tplc="16F64FF4" w:tentative="1">
      <w:start w:val="1"/>
      <w:numFmt w:val="bullet"/>
      <w:lvlText w:val="o"/>
      <w:lvlJc w:val="left"/>
      <w:pPr>
        <w:ind w:left="5760" w:hanging="360"/>
      </w:pPr>
      <w:rPr>
        <w:rFonts w:hint="default" w:ascii="Courier New" w:hAnsi="Courier New" w:cs="Courier New"/>
      </w:rPr>
    </w:lvl>
    <w:lvl w:ilvl="8" w:tplc="A65C8E9E" w:tentative="1">
      <w:start w:val="1"/>
      <w:numFmt w:val="bullet"/>
      <w:lvlText w:val=""/>
      <w:lvlJc w:val="left"/>
      <w:pPr>
        <w:ind w:left="6480" w:hanging="360"/>
      </w:pPr>
      <w:rPr>
        <w:rFonts w:hint="default" w:ascii="Wingdings" w:hAnsi="Wingdings"/>
      </w:rPr>
    </w:lvl>
  </w:abstractNum>
  <w:abstractNum w:abstractNumId="26" w15:restartNumberingAfterBreak="0">
    <w:nsid w:val="711C1F82"/>
    <w:multiLevelType w:val="hybridMultilevel"/>
    <w:tmpl w:val="4D6A4EC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7" w15:restartNumberingAfterBreak="0">
    <w:nsid w:val="791F680C"/>
    <w:multiLevelType w:val="hybridMultilevel"/>
    <w:tmpl w:val="A6AE024E"/>
    <w:lvl w:ilvl="0" w:tplc="869A21B4">
      <w:start w:val="1"/>
      <w:numFmt w:val="bullet"/>
      <w:lvlText w:val=""/>
      <w:lvlJc w:val="left"/>
      <w:pPr>
        <w:ind w:left="720" w:hanging="360"/>
      </w:pPr>
      <w:rPr>
        <w:rFonts w:hint="default" w:ascii="Symbol" w:hAnsi="Symbol"/>
      </w:rPr>
    </w:lvl>
    <w:lvl w:ilvl="1" w:tplc="7CD44462" w:tentative="1">
      <w:start w:val="1"/>
      <w:numFmt w:val="bullet"/>
      <w:lvlText w:val="o"/>
      <w:lvlJc w:val="left"/>
      <w:pPr>
        <w:ind w:left="1440" w:hanging="360"/>
      </w:pPr>
      <w:rPr>
        <w:rFonts w:hint="default" w:ascii="Courier New" w:hAnsi="Courier New" w:cs="Courier New"/>
      </w:rPr>
    </w:lvl>
    <w:lvl w:ilvl="2" w:tplc="BC34B320" w:tentative="1">
      <w:start w:val="1"/>
      <w:numFmt w:val="bullet"/>
      <w:lvlText w:val=""/>
      <w:lvlJc w:val="left"/>
      <w:pPr>
        <w:ind w:left="2160" w:hanging="360"/>
      </w:pPr>
      <w:rPr>
        <w:rFonts w:hint="default" w:ascii="Wingdings" w:hAnsi="Wingdings"/>
      </w:rPr>
    </w:lvl>
    <w:lvl w:ilvl="3" w:tplc="8AC07DD4" w:tentative="1">
      <w:start w:val="1"/>
      <w:numFmt w:val="bullet"/>
      <w:lvlText w:val=""/>
      <w:lvlJc w:val="left"/>
      <w:pPr>
        <w:ind w:left="2880" w:hanging="360"/>
      </w:pPr>
      <w:rPr>
        <w:rFonts w:hint="default" w:ascii="Symbol" w:hAnsi="Symbol"/>
      </w:rPr>
    </w:lvl>
    <w:lvl w:ilvl="4" w:tplc="A474A426" w:tentative="1">
      <w:start w:val="1"/>
      <w:numFmt w:val="bullet"/>
      <w:lvlText w:val="o"/>
      <w:lvlJc w:val="left"/>
      <w:pPr>
        <w:ind w:left="3600" w:hanging="360"/>
      </w:pPr>
      <w:rPr>
        <w:rFonts w:hint="default" w:ascii="Courier New" w:hAnsi="Courier New" w:cs="Courier New"/>
      </w:rPr>
    </w:lvl>
    <w:lvl w:ilvl="5" w:tplc="D96C81E8" w:tentative="1">
      <w:start w:val="1"/>
      <w:numFmt w:val="bullet"/>
      <w:lvlText w:val=""/>
      <w:lvlJc w:val="left"/>
      <w:pPr>
        <w:ind w:left="4320" w:hanging="360"/>
      </w:pPr>
      <w:rPr>
        <w:rFonts w:hint="default" w:ascii="Wingdings" w:hAnsi="Wingdings"/>
      </w:rPr>
    </w:lvl>
    <w:lvl w:ilvl="6" w:tplc="47AE608E" w:tentative="1">
      <w:start w:val="1"/>
      <w:numFmt w:val="bullet"/>
      <w:lvlText w:val=""/>
      <w:lvlJc w:val="left"/>
      <w:pPr>
        <w:ind w:left="5040" w:hanging="360"/>
      </w:pPr>
      <w:rPr>
        <w:rFonts w:hint="default" w:ascii="Symbol" w:hAnsi="Symbol"/>
      </w:rPr>
    </w:lvl>
    <w:lvl w:ilvl="7" w:tplc="92B2510A" w:tentative="1">
      <w:start w:val="1"/>
      <w:numFmt w:val="bullet"/>
      <w:lvlText w:val="o"/>
      <w:lvlJc w:val="left"/>
      <w:pPr>
        <w:ind w:left="5760" w:hanging="360"/>
      </w:pPr>
      <w:rPr>
        <w:rFonts w:hint="default" w:ascii="Courier New" w:hAnsi="Courier New" w:cs="Courier New"/>
      </w:rPr>
    </w:lvl>
    <w:lvl w:ilvl="8" w:tplc="47785D7A" w:tentative="1">
      <w:start w:val="1"/>
      <w:numFmt w:val="bullet"/>
      <w:lvlText w:val=""/>
      <w:lvlJc w:val="left"/>
      <w:pPr>
        <w:ind w:left="6480" w:hanging="360"/>
      </w:pPr>
      <w:rPr>
        <w:rFonts w:hint="default" w:ascii="Wingdings" w:hAnsi="Wingdings"/>
      </w:rPr>
    </w:lvl>
  </w:abstractNum>
  <w:abstractNum w:abstractNumId="28" w15:restartNumberingAfterBreak="0">
    <w:nsid w:val="79E46E59"/>
    <w:multiLevelType w:val="hybridMultilevel"/>
    <w:tmpl w:val="13DAE2BC"/>
    <w:lvl w:ilvl="0" w:tplc="7D046598">
      <w:start w:val="1"/>
      <w:numFmt w:val="bullet"/>
      <w:lvlText w:val="o"/>
      <w:lvlJc w:val="left"/>
      <w:pPr>
        <w:ind w:left="720" w:hanging="360"/>
      </w:pPr>
      <w:rPr>
        <w:rFonts w:hint="default" w:ascii="Courier New" w:hAnsi="Courier New" w:cs="Courier New"/>
      </w:rPr>
    </w:lvl>
    <w:lvl w:ilvl="1" w:tplc="DBF006FC" w:tentative="1">
      <w:start w:val="1"/>
      <w:numFmt w:val="bullet"/>
      <w:lvlText w:val="o"/>
      <w:lvlJc w:val="left"/>
      <w:pPr>
        <w:ind w:left="1440" w:hanging="360"/>
      </w:pPr>
      <w:rPr>
        <w:rFonts w:hint="default" w:ascii="Courier New" w:hAnsi="Courier New" w:cs="Courier New"/>
      </w:rPr>
    </w:lvl>
    <w:lvl w:ilvl="2" w:tplc="38987AF6" w:tentative="1">
      <w:start w:val="1"/>
      <w:numFmt w:val="bullet"/>
      <w:lvlText w:val=""/>
      <w:lvlJc w:val="left"/>
      <w:pPr>
        <w:ind w:left="2160" w:hanging="360"/>
      </w:pPr>
      <w:rPr>
        <w:rFonts w:hint="default" w:ascii="Wingdings" w:hAnsi="Wingdings"/>
      </w:rPr>
    </w:lvl>
    <w:lvl w:ilvl="3" w:tplc="B87C1822" w:tentative="1">
      <w:start w:val="1"/>
      <w:numFmt w:val="bullet"/>
      <w:lvlText w:val=""/>
      <w:lvlJc w:val="left"/>
      <w:pPr>
        <w:ind w:left="2880" w:hanging="360"/>
      </w:pPr>
      <w:rPr>
        <w:rFonts w:hint="default" w:ascii="Symbol" w:hAnsi="Symbol"/>
      </w:rPr>
    </w:lvl>
    <w:lvl w:ilvl="4" w:tplc="1DDA8990" w:tentative="1">
      <w:start w:val="1"/>
      <w:numFmt w:val="bullet"/>
      <w:lvlText w:val="o"/>
      <w:lvlJc w:val="left"/>
      <w:pPr>
        <w:ind w:left="3600" w:hanging="360"/>
      </w:pPr>
      <w:rPr>
        <w:rFonts w:hint="default" w:ascii="Courier New" w:hAnsi="Courier New" w:cs="Courier New"/>
      </w:rPr>
    </w:lvl>
    <w:lvl w:ilvl="5" w:tplc="E03AB936" w:tentative="1">
      <w:start w:val="1"/>
      <w:numFmt w:val="bullet"/>
      <w:lvlText w:val=""/>
      <w:lvlJc w:val="left"/>
      <w:pPr>
        <w:ind w:left="4320" w:hanging="360"/>
      </w:pPr>
      <w:rPr>
        <w:rFonts w:hint="default" w:ascii="Wingdings" w:hAnsi="Wingdings"/>
      </w:rPr>
    </w:lvl>
    <w:lvl w:ilvl="6" w:tplc="FD9A9C22" w:tentative="1">
      <w:start w:val="1"/>
      <w:numFmt w:val="bullet"/>
      <w:lvlText w:val=""/>
      <w:lvlJc w:val="left"/>
      <w:pPr>
        <w:ind w:left="5040" w:hanging="360"/>
      </w:pPr>
      <w:rPr>
        <w:rFonts w:hint="default" w:ascii="Symbol" w:hAnsi="Symbol"/>
      </w:rPr>
    </w:lvl>
    <w:lvl w:ilvl="7" w:tplc="4C6C5076" w:tentative="1">
      <w:start w:val="1"/>
      <w:numFmt w:val="bullet"/>
      <w:lvlText w:val="o"/>
      <w:lvlJc w:val="left"/>
      <w:pPr>
        <w:ind w:left="5760" w:hanging="360"/>
      </w:pPr>
      <w:rPr>
        <w:rFonts w:hint="default" w:ascii="Courier New" w:hAnsi="Courier New" w:cs="Courier New"/>
      </w:rPr>
    </w:lvl>
    <w:lvl w:ilvl="8" w:tplc="504267BA" w:tentative="1">
      <w:start w:val="1"/>
      <w:numFmt w:val="bullet"/>
      <w:lvlText w:val=""/>
      <w:lvlJc w:val="left"/>
      <w:pPr>
        <w:ind w:left="6480" w:hanging="360"/>
      </w:pPr>
      <w:rPr>
        <w:rFonts w:hint="default" w:ascii="Wingdings" w:hAnsi="Wingdings"/>
      </w:rPr>
    </w:lvl>
  </w:abstractNum>
  <w:abstractNum w:abstractNumId="29" w15:restartNumberingAfterBreak="0">
    <w:nsid w:val="7A206D38"/>
    <w:multiLevelType w:val="hybridMultilevel"/>
    <w:tmpl w:val="B7B06E4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30" w15:restartNumberingAfterBreak="0">
    <w:nsid w:val="7BCF7DE9"/>
    <w:multiLevelType w:val="multilevel"/>
    <w:tmpl w:val="4AC8681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1" w15:restartNumberingAfterBreak="0">
    <w:nsid w:val="7E991826"/>
    <w:multiLevelType w:val="multilevel"/>
    <w:tmpl w:val="49CCA8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F58254A"/>
    <w:multiLevelType w:val="hybridMultilevel"/>
    <w:tmpl w:val="6868DEF0"/>
    <w:lvl w:ilvl="0" w:tplc="B7F82336">
      <w:start w:val="1"/>
      <w:numFmt w:val="bullet"/>
      <w:lvlText w:val=""/>
      <w:lvlJc w:val="left"/>
      <w:pPr>
        <w:ind w:left="720" w:hanging="360"/>
      </w:pPr>
      <w:rPr>
        <w:rFonts w:hint="default" w:ascii="Symbol" w:hAnsi="Symbol"/>
      </w:rPr>
    </w:lvl>
    <w:lvl w:ilvl="1" w:tplc="4B883044">
      <w:start w:val="1"/>
      <w:numFmt w:val="bullet"/>
      <w:lvlText w:val="o"/>
      <w:lvlJc w:val="left"/>
      <w:pPr>
        <w:ind w:left="1440" w:hanging="360"/>
      </w:pPr>
      <w:rPr>
        <w:rFonts w:hint="default" w:ascii="Courier New" w:hAnsi="Courier New"/>
      </w:rPr>
    </w:lvl>
    <w:lvl w:ilvl="2" w:tplc="0A5E1DA4">
      <w:start w:val="1"/>
      <w:numFmt w:val="bullet"/>
      <w:lvlText w:val=""/>
      <w:lvlJc w:val="left"/>
      <w:pPr>
        <w:ind w:left="2160" w:hanging="360"/>
      </w:pPr>
      <w:rPr>
        <w:rFonts w:hint="default" w:ascii="Wingdings" w:hAnsi="Wingdings"/>
      </w:rPr>
    </w:lvl>
    <w:lvl w:ilvl="3" w:tplc="64244BCE">
      <w:start w:val="1"/>
      <w:numFmt w:val="bullet"/>
      <w:lvlText w:val=""/>
      <w:lvlJc w:val="left"/>
      <w:pPr>
        <w:ind w:left="2880" w:hanging="360"/>
      </w:pPr>
      <w:rPr>
        <w:rFonts w:hint="default" w:ascii="Symbol" w:hAnsi="Symbol"/>
      </w:rPr>
    </w:lvl>
    <w:lvl w:ilvl="4" w:tplc="9B407AF2">
      <w:start w:val="1"/>
      <w:numFmt w:val="bullet"/>
      <w:lvlText w:val="o"/>
      <w:lvlJc w:val="left"/>
      <w:pPr>
        <w:ind w:left="3600" w:hanging="360"/>
      </w:pPr>
      <w:rPr>
        <w:rFonts w:hint="default" w:ascii="Courier New" w:hAnsi="Courier New"/>
      </w:rPr>
    </w:lvl>
    <w:lvl w:ilvl="5" w:tplc="338E1C44">
      <w:start w:val="1"/>
      <w:numFmt w:val="bullet"/>
      <w:lvlText w:val=""/>
      <w:lvlJc w:val="left"/>
      <w:pPr>
        <w:ind w:left="4320" w:hanging="360"/>
      </w:pPr>
      <w:rPr>
        <w:rFonts w:hint="default" w:ascii="Wingdings" w:hAnsi="Wingdings"/>
      </w:rPr>
    </w:lvl>
    <w:lvl w:ilvl="6" w:tplc="DCF2B3F6">
      <w:start w:val="1"/>
      <w:numFmt w:val="bullet"/>
      <w:lvlText w:val=""/>
      <w:lvlJc w:val="left"/>
      <w:pPr>
        <w:ind w:left="5040" w:hanging="360"/>
      </w:pPr>
      <w:rPr>
        <w:rFonts w:hint="default" w:ascii="Symbol" w:hAnsi="Symbol"/>
      </w:rPr>
    </w:lvl>
    <w:lvl w:ilvl="7" w:tplc="86EECB5E">
      <w:start w:val="1"/>
      <w:numFmt w:val="bullet"/>
      <w:lvlText w:val="o"/>
      <w:lvlJc w:val="left"/>
      <w:pPr>
        <w:ind w:left="5760" w:hanging="360"/>
      </w:pPr>
      <w:rPr>
        <w:rFonts w:hint="default" w:ascii="Courier New" w:hAnsi="Courier New"/>
      </w:rPr>
    </w:lvl>
    <w:lvl w:ilvl="8" w:tplc="6B4CAB02">
      <w:start w:val="1"/>
      <w:numFmt w:val="bullet"/>
      <w:lvlText w:val=""/>
      <w:lvlJc w:val="left"/>
      <w:pPr>
        <w:ind w:left="6480" w:hanging="360"/>
      </w:pPr>
      <w:rPr>
        <w:rFonts w:hint="default" w:ascii="Wingdings" w:hAnsi="Wingdings"/>
      </w:rPr>
    </w:lvl>
  </w:abstractNum>
  <w:abstractNum w:abstractNumId="33" w15:restartNumberingAfterBreak="0">
    <w:nsid w:val="7FC73C04"/>
    <w:multiLevelType w:val="hybridMultilevel"/>
    <w:tmpl w:val="3CB09CF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1544322938">
    <w:abstractNumId w:val="6"/>
  </w:num>
  <w:num w:numId="2" w16cid:durableId="567420726">
    <w:abstractNumId w:val="8"/>
  </w:num>
  <w:num w:numId="3" w16cid:durableId="1195188797">
    <w:abstractNumId w:val="22"/>
  </w:num>
  <w:num w:numId="4" w16cid:durableId="890851247">
    <w:abstractNumId w:val="18"/>
  </w:num>
  <w:num w:numId="5" w16cid:durableId="11100520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173442">
    <w:abstractNumId w:val="16"/>
  </w:num>
  <w:num w:numId="7" w16cid:durableId="894971162">
    <w:abstractNumId w:val="0"/>
  </w:num>
  <w:num w:numId="8" w16cid:durableId="1886746512">
    <w:abstractNumId w:val="11"/>
  </w:num>
  <w:num w:numId="9" w16cid:durableId="534394951">
    <w:abstractNumId w:val="1"/>
  </w:num>
  <w:num w:numId="10" w16cid:durableId="1945382441">
    <w:abstractNumId w:val="30"/>
  </w:num>
  <w:num w:numId="11" w16cid:durableId="1894391358">
    <w:abstractNumId w:val="23"/>
  </w:num>
  <w:num w:numId="12" w16cid:durableId="1274435198">
    <w:abstractNumId w:val="20"/>
  </w:num>
  <w:num w:numId="13" w16cid:durableId="838547716">
    <w:abstractNumId w:val="9"/>
  </w:num>
  <w:num w:numId="14" w16cid:durableId="30613714">
    <w:abstractNumId w:val="24"/>
  </w:num>
  <w:num w:numId="15" w16cid:durableId="1309165748">
    <w:abstractNumId w:val="15"/>
  </w:num>
  <w:num w:numId="16" w16cid:durableId="1150444214">
    <w:abstractNumId w:val="7"/>
    <w:lvlOverride w:ilvl="0">
      <w:lvl w:ilvl="0">
        <w:numFmt w:val="decimal"/>
        <w:pStyle w:val="Heading1"/>
        <w:lvlText w:val=""/>
        <w:lvlJc w:val="left"/>
      </w:lvl>
    </w:lvlOverride>
  </w:num>
  <w:num w:numId="17" w16cid:durableId="448471900">
    <w:abstractNumId w:val="31"/>
  </w:num>
  <w:num w:numId="18" w16cid:durableId="1838618033">
    <w:abstractNumId w:val="7"/>
  </w:num>
  <w:num w:numId="19" w16cid:durableId="109862842">
    <w:abstractNumId w:val="32"/>
  </w:num>
  <w:num w:numId="20" w16cid:durableId="230435344">
    <w:abstractNumId w:val="5"/>
  </w:num>
  <w:num w:numId="21" w16cid:durableId="1450973070">
    <w:abstractNumId w:val="12"/>
  </w:num>
  <w:num w:numId="22" w16cid:durableId="245382403">
    <w:abstractNumId w:val="14"/>
  </w:num>
  <w:num w:numId="23" w16cid:durableId="614289190">
    <w:abstractNumId w:val="25"/>
  </w:num>
  <w:num w:numId="24" w16cid:durableId="1041128227">
    <w:abstractNumId w:val="17"/>
  </w:num>
  <w:num w:numId="25" w16cid:durableId="1141340609">
    <w:abstractNumId w:val="28"/>
  </w:num>
  <w:num w:numId="26" w16cid:durableId="1186867810">
    <w:abstractNumId w:val="21"/>
  </w:num>
  <w:num w:numId="27" w16cid:durableId="1500384559">
    <w:abstractNumId w:val="27"/>
  </w:num>
  <w:num w:numId="28" w16cid:durableId="464857462">
    <w:abstractNumId w:val="19"/>
  </w:num>
  <w:num w:numId="29" w16cid:durableId="1120030154">
    <w:abstractNumId w:val="33"/>
  </w:num>
  <w:num w:numId="30" w16cid:durableId="997072966">
    <w:abstractNumId w:val="2"/>
  </w:num>
  <w:num w:numId="31" w16cid:durableId="1492986216">
    <w:abstractNumId w:val="29"/>
  </w:num>
  <w:num w:numId="32" w16cid:durableId="1267468623">
    <w:abstractNumId w:val="3"/>
  </w:num>
  <w:num w:numId="33" w16cid:durableId="1211308223">
    <w:abstractNumId w:val="4"/>
  </w:num>
  <w:num w:numId="34" w16cid:durableId="56049146">
    <w:abstractNumId w:val="26"/>
  </w:num>
  <w:num w:numId="35" w16cid:durableId="1939753350">
    <w:abstractNumId w:val="13"/>
  </w:num>
  <w:numIdMacAtCleanup w:val="3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23"/>
    <w:rsid w:val="00015829"/>
    <w:rsid w:val="00017F61"/>
    <w:rsid w:val="00021104"/>
    <w:rsid w:val="00030E50"/>
    <w:rsid w:val="00035D29"/>
    <w:rsid w:val="00066F19"/>
    <w:rsid w:val="00066FE8"/>
    <w:rsid w:val="00070E63"/>
    <w:rsid w:val="00081C9A"/>
    <w:rsid w:val="000848A8"/>
    <w:rsid w:val="00091E0D"/>
    <w:rsid w:val="0009219A"/>
    <w:rsid w:val="00096443"/>
    <w:rsid w:val="0009756A"/>
    <w:rsid w:val="000A07DC"/>
    <w:rsid w:val="000A0A8F"/>
    <w:rsid w:val="000B060D"/>
    <w:rsid w:val="000B1C33"/>
    <w:rsid w:val="000B64FA"/>
    <w:rsid w:val="000C512B"/>
    <w:rsid w:val="000C5D0C"/>
    <w:rsid w:val="000C7B0B"/>
    <w:rsid w:val="000C7E60"/>
    <w:rsid w:val="000D0CD4"/>
    <w:rsid w:val="000D6B95"/>
    <w:rsid w:val="000D755D"/>
    <w:rsid w:val="000E3118"/>
    <w:rsid w:val="000F3D49"/>
    <w:rsid w:val="000F4FB5"/>
    <w:rsid w:val="001030F4"/>
    <w:rsid w:val="00113737"/>
    <w:rsid w:val="00114105"/>
    <w:rsid w:val="001309C9"/>
    <w:rsid w:val="00133C7E"/>
    <w:rsid w:val="00146254"/>
    <w:rsid w:val="00147F66"/>
    <w:rsid w:val="00153F95"/>
    <w:rsid w:val="00171141"/>
    <w:rsid w:val="00176939"/>
    <w:rsid w:val="001777E9"/>
    <w:rsid w:val="00184B2D"/>
    <w:rsid w:val="00192FB5"/>
    <w:rsid w:val="00196A3E"/>
    <w:rsid w:val="00197A40"/>
    <w:rsid w:val="001C2BBA"/>
    <w:rsid w:val="001C6888"/>
    <w:rsid w:val="001C741F"/>
    <w:rsid w:val="001D0C4F"/>
    <w:rsid w:val="001D63F5"/>
    <w:rsid w:val="001D647A"/>
    <w:rsid w:val="001F6063"/>
    <w:rsid w:val="0020476D"/>
    <w:rsid w:val="00206D0D"/>
    <w:rsid w:val="002077A1"/>
    <w:rsid w:val="0022126A"/>
    <w:rsid w:val="00226D46"/>
    <w:rsid w:val="00234957"/>
    <w:rsid w:val="00252735"/>
    <w:rsid w:val="00256CA8"/>
    <w:rsid w:val="00264EA1"/>
    <w:rsid w:val="00265D35"/>
    <w:rsid w:val="002859AD"/>
    <w:rsid w:val="00291CDC"/>
    <w:rsid w:val="002A4DA3"/>
    <w:rsid w:val="002B6835"/>
    <w:rsid w:val="002C0964"/>
    <w:rsid w:val="002C2905"/>
    <w:rsid w:val="002C2E62"/>
    <w:rsid w:val="002E0E43"/>
    <w:rsid w:val="002E2096"/>
    <w:rsid w:val="002E59D5"/>
    <w:rsid w:val="002F65B0"/>
    <w:rsid w:val="00301D5A"/>
    <w:rsid w:val="00306799"/>
    <w:rsid w:val="00306B4C"/>
    <w:rsid w:val="0031084D"/>
    <w:rsid w:val="00312AA8"/>
    <w:rsid w:val="00314F48"/>
    <w:rsid w:val="0032730A"/>
    <w:rsid w:val="00330061"/>
    <w:rsid w:val="00331C43"/>
    <w:rsid w:val="00333AD1"/>
    <w:rsid w:val="003358A1"/>
    <w:rsid w:val="003433C5"/>
    <w:rsid w:val="003454BA"/>
    <w:rsid w:val="00365661"/>
    <w:rsid w:val="00377239"/>
    <w:rsid w:val="0038407C"/>
    <w:rsid w:val="00385FF2"/>
    <w:rsid w:val="0039771B"/>
    <w:rsid w:val="00397D35"/>
    <w:rsid w:val="003A21FE"/>
    <w:rsid w:val="003A337D"/>
    <w:rsid w:val="003A41E3"/>
    <w:rsid w:val="003B0B97"/>
    <w:rsid w:val="003B386A"/>
    <w:rsid w:val="003B4724"/>
    <w:rsid w:val="003C1239"/>
    <w:rsid w:val="003D27A3"/>
    <w:rsid w:val="003D3AA5"/>
    <w:rsid w:val="003D616A"/>
    <w:rsid w:val="003E2DCD"/>
    <w:rsid w:val="003E5CD2"/>
    <w:rsid w:val="003F0545"/>
    <w:rsid w:val="003F0EB5"/>
    <w:rsid w:val="003F4252"/>
    <w:rsid w:val="00401D9F"/>
    <w:rsid w:val="00402CE3"/>
    <w:rsid w:val="004068BF"/>
    <w:rsid w:val="00415C50"/>
    <w:rsid w:val="00430322"/>
    <w:rsid w:val="004329C8"/>
    <w:rsid w:val="0043404E"/>
    <w:rsid w:val="0043701A"/>
    <w:rsid w:val="00444BB9"/>
    <w:rsid w:val="0045268B"/>
    <w:rsid w:val="00457916"/>
    <w:rsid w:val="00460D9F"/>
    <w:rsid w:val="00462BD7"/>
    <w:rsid w:val="00462FFA"/>
    <w:rsid w:val="00463720"/>
    <w:rsid w:val="00466CE8"/>
    <w:rsid w:val="0047084C"/>
    <w:rsid w:val="0048192A"/>
    <w:rsid w:val="00484A7F"/>
    <w:rsid w:val="0048716D"/>
    <w:rsid w:val="00490591"/>
    <w:rsid w:val="00493618"/>
    <w:rsid w:val="004A26F7"/>
    <w:rsid w:val="004B08D6"/>
    <w:rsid w:val="004C4BDB"/>
    <w:rsid w:val="004D05DA"/>
    <w:rsid w:val="004D1DAE"/>
    <w:rsid w:val="004D686A"/>
    <w:rsid w:val="004D6A0B"/>
    <w:rsid w:val="004E4378"/>
    <w:rsid w:val="004E58F2"/>
    <w:rsid w:val="004E7B5D"/>
    <w:rsid w:val="004F0E5B"/>
    <w:rsid w:val="004F680A"/>
    <w:rsid w:val="00500266"/>
    <w:rsid w:val="0050354F"/>
    <w:rsid w:val="00514F67"/>
    <w:rsid w:val="00522E23"/>
    <w:rsid w:val="00527A30"/>
    <w:rsid w:val="00537F46"/>
    <w:rsid w:val="005415FC"/>
    <w:rsid w:val="005467B9"/>
    <w:rsid w:val="0055166E"/>
    <w:rsid w:val="005560DF"/>
    <w:rsid w:val="00577AEF"/>
    <w:rsid w:val="00592DB7"/>
    <w:rsid w:val="005946AD"/>
    <w:rsid w:val="005A0B50"/>
    <w:rsid w:val="005B0CA3"/>
    <w:rsid w:val="005B49C7"/>
    <w:rsid w:val="005B4E51"/>
    <w:rsid w:val="005C4C78"/>
    <w:rsid w:val="005C68FB"/>
    <w:rsid w:val="005D7AE8"/>
    <w:rsid w:val="005F1B33"/>
    <w:rsid w:val="006032D2"/>
    <w:rsid w:val="00605761"/>
    <w:rsid w:val="0061343E"/>
    <w:rsid w:val="00623516"/>
    <w:rsid w:val="00624115"/>
    <w:rsid w:val="0062459A"/>
    <w:rsid w:val="00632535"/>
    <w:rsid w:val="00632630"/>
    <w:rsid w:val="00641CDB"/>
    <w:rsid w:val="006458CC"/>
    <w:rsid w:val="00647ECF"/>
    <w:rsid w:val="00657362"/>
    <w:rsid w:val="00661CEA"/>
    <w:rsid w:val="0068178D"/>
    <w:rsid w:val="006A2984"/>
    <w:rsid w:val="006A2EB5"/>
    <w:rsid w:val="006A4F74"/>
    <w:rsid w:val="006D3369"/>
    <w:rsid w:val="006D6C36"/>
    <w:rsid w:val="006E0E0C"/>
    <w:rsid w:val="006E14D2"/>
    <w:rsid w:val="006E24BC"/>
    <w:rsid w:val="006E3D55"/>
    <w:rsid w:val="00702702"/>
    <w:rsid w:val="00705BBA"/>
    <w:rsid w:val="0070704D"/>
    <w:rsid w:val="007155CD"/>
    <w:rsid w:val="0071713B"/>
    <w:rsid w:val="00722C75"/>
    <w:rsid w:val="007237B2"/>
    <w:rsid w:val="007303C5"/>
    <w:rsid w:val="0073248E"/>
    <w:rsid w:val="007402FD"/>
    <w:rsid w:val="00743233"/>
    <w:rsid w:val="00745E16"/>
    <w:rsid w:val="00750C1B"/>
    <w:rsid w:val="00753181"/>
    <w:rsid w:val="0075489C"/>
    <w:rsid w:val="0075571F"/>
    <w:rsid w:val="007603F7"/>
    <w:rsid w:val="0077206C"/>
    <w:rsid w:val="00781048"/>
    <w:rsid w:val="007832AE"/>
    <w:rsid w:val="00791F13"/>
    <w:rsid w:val="00796B22"/>
    <w:rsid w:val="007971A4"/>
    <w:rsid w:val="007A07EC"/>
    <w:rsid w:val="007A125F"/>
    <w:rsid w:val="007C34B2"/>
    <w:rsid w:val="007D1BED"/>
    <w:rsid w:val="007D2460"/>
    <w:rsid w:val="007D2B10"/>
    <w:rsid w:val="007E7770"/>
    <w:rsid w:val="007F2C88"/>
    <w:rsid w:val="007F44E9"/>
    <w:rsid w:val="007F5E25"/>
    <w:rsid w:val="00801B72"/>
    <w:rsid w:val="008078E7"/>
    <w:rsid w:val="00814BAB"/>
    <w:rsid w:val="00817918"/>
    <w:rsid w:val="00820D82"/>
    <w:rsid w:val="00825D8F"/>
    <w:rsid w:val="00830F8E"/>
    <w:rsid w:val="00834ECE"/>
    <w:rsid w:val="00846EFA"/>
    <w:rsid w:val="00850A09"/>
    <w:rsid w:val="00851C69"/>
    <w:rsid w:val="00855CF5"/>
    <w:rsid w:val="00856311"/>
    <w:rsid w:val="0086629C"/>
    <w:rsid w:val="00870E40"/>
    <w:rsid w:val="0087364C"/>
    <w:rsid w:val="00882B73"/>
    <w:rsid w:val="008A4F29"/>
    <w:rsid w:val="008A4FFD"/>
    <w:rsid w:val="008B054A"/>
    <w:rsid w:val="008B2698"/>
    <w:rsid w:val="008B69D8"/>
    <w:rsid w:val="008B7D12"/>
    <w:rsid w:val="008B7DB0"/>
    <w:rsid w:val="008C5826"/>
    <w:rsid w:val="008D55D3"/>
    <w:rsid w:val="008E6AC9"/>
    <w:rsid w:val="008F16FA"/>
    <w:rsid w:val="008F37A0"/>
    <w:rsid w:val="008F551A"/>
    <w:rsid w:val="009040BF"/>
    <w:rsid w:val="00906E7B"/>
    <w:rsid w:val="009163D4"/>
    <w:rsid w:val="00920B96"/>
    <w:rsid w:val="00921D8E"/>
    <w:rsid w:val="009300D5"/>
    <w:rsid w:val="009328DE"/>
    <w:rsid w:val="00943410"/>
    <w:rsid w:val="00943EFD"/>
    <w:rsid w:val="009444F4"/>
    <w:rsid w:val="00950731"/>
    <w:rsid w:val="00954784"/>
    <w:rsid w:val="009551BF"/>
    <w:rsid w:val="009571B5"/>
    <w:rsid w:val="0096188C"/>
    <w:rsid w:val="00965A4E"/>
    <w:rsid w:val="00965BED"/>
    <w:rsid w:val="00972EBB"/>
    <w:rsid w:val="00974583"/>
    <w:rsid w:val="00976C4F"/>
    <w:rsid w:val="00984BF2"/>
    <w:rsid w:val="0099105D"/>
    <w:rsid w:val="00993433"/>
    <w:rsid w:val="00995C78"/>
    <w:rsid w:val="009A1924"/>
    <w:rsid w:val="009C107A"/>
    <w:rsid w:val="009C3A99"/>
    <w:rsid w:val="009E4BDF"/>
    <w:rsid w:val="009E4F38"/>
    <w:rsid w:val="009E578E"/>
    <w:rsid w:val="009E62EF"/>
    <w:rsid w:val="009F5AE8"/>
    <w:rsid w:val="009F621C"/>
    <w:rsid w:val="00A000C9"/>
    <w:rsid w:val="00A0356C"/>
    <w:rsid w:val="00A0410F"/>
    <w:rsid w:val="00A11C8F"/>
    <w:rsid w:val="00A13458"/>
    <w:rsid w:val="00A21359"/>
    <w:rsid w:val="00A302DB"/>
    <w:rsid w:val="00A46EE4"/>
    <w:rsid w:val="00A52FA6"/>
    <w:rsid w:val="00A53464"/>
    <w:rsid w:val="00A536BE"/>
    <w:rsid w:val="00A628CE"/>
    <w:rsid w:val="00A63A8E"/>
    <w:rsid w:val="00A702C2"/>
    <w:rsid w:val="00A71141"/>
    <w:rsid w:val="00A733D6"/>
    <w:rsid w:val="00A815A9"/>
    <w:rsid w:val="00A84E90"/>
    <w:rsid w:val="00A94C89"/>
    <w:rsid w:val="00A95778"/>
    <w:rsid w:val="00AA050F"/>
    <w:rsid w:val="00AB1D89"/>
    <w:rsid w:val="00AC761E"/>
    <w:rsid w:val="00AD0A24"/>
    <w:rsid w:val="00AD67D1"/>
    <w:rsid w:val="00AD698F"/>
    <w:rsid w:val="00AE3D31"/>
    <w:rsid w:val="00AE4611"/>
    <w:rsid w:val="00AE7A89"/>
    <w:rsid w:val="00AE7F02"/>
    <w:rsid w:val="00AF3BBC"/>
    <w:rsid w:val="00AF61C8"/>
    <w:rsid w:val="00B050E8"/>
    <w:rsid w:val="00B111E7"/>
    <w:rsid w:val="00B12379"/>
    <w:rsid w:val="00B20822"/>
    <w:rsid w:val="00B23B8C"/>
    <w:rsid w:val="00B2779E"/>
    <w:rsid w:val="00B27FA2"/>
    <w:rsid w:val="00B41235"/>
    <w:rsid w:val="00B41D4F"/>
    <w:rsid w:val="00B43BAD"/>
    <w:rsid w:val="00B445E9"/>
    <w:rsid w:val="00B46849"/>
    <w:rsid w:val="00B50714"/>
    <w:rsid w:val="00B63595"/>
    <w:rsid w:val="00B64ED3"/>
    <w:rsid w:val="00B65ECF"/>
    <w:rsid w:val="00B821DB"/>
    <w:rsid w:val="00B94849"/>
    <w:rsid w:val="00BA2B9C"/>
    <w:rsid w:val="00BB16FF"/>
    <w:rsid w:val="00BD11B4"/>
    <w:rsid w:val="00BD1333"/>
    <w:rsid w:val="00BD3200"/>
    <w:rsid w:val="00BE64F9"/>
    <w:rsid w:val="00BF25C4"/>
    <w:rsid w:val="00BF350A"/>
    <w:rsid w:val="00C053E7"/>
    <w:rsid w:val="00C07E79"/>
    <w:rsid w:val="00C07F59"/>
    <w:rsid w:val="00C11EC3"/>
    <w:rsid w:val="00C126FC"/>
    <w:rsid w:val="00C12C96"/>
    <w:rsid w:val="00C13ACA"/>
    <w:rsid w:val="00C176CC"/>
    <w:rsid w:val="00C241BB"/>
    <w:rsid w:val="00C4545D"/>
    <w:rsid w:val="00C45B5B"/>
    <w:rsid w:val="00C478ED"/>
    <w:rsid w:val="00C61E04"/>
    <w:rsid w:val="00C65030"/>
    <w:rsid w:val="00C65B87"/>
    <w:rsid w:val="00C75129"/>
    <w:rsid w:val="00C77413"/>
    <w:rsid w:val="00C82B3B"/>
    <w:rsid w:val="00C82E04"/>
    <w:rsid w:val="00C87A6E"/>
    <w:rsid w:val="00CB1208"/>
    <w:rsid w:val="00CB4BCF"/>
    <w:rsid w:val="00CC269A"/>
    <w:rsid w:val="00CC420E"/>
    <w:rsid w:val="00CC57DF"/>
    <w:rsid w:val="00CC65E1"/>
    <w:rsid w:val="00CC734D"/>
    <w:rsid w:val="00CC7711"/>
    <w:rsid w:val="00CD2322"/>
    <w:rsid w:val="00CD4875"/>
    <w:rsid w:val="00CD6F37"/>
    <w:rsid w:val="00CF6A96"/>
    <w:rsid w:val="00D00102"/>
    <w:rsid w:val="00D022C9"/>
    <w:rsid w:val="00D1531D"/>
    <w:rsid w:val="00D157CE"/>
    <w:rsid w:val="00D30BD7"/>
    <w:rsid w:val="00D31A4F"/>
    <w:rsid w:val="00D31E16"/>
    <w:rsid w:val="00D52897"/>
    <w:rsid w:val="00D543AA"/>
    <w:rsid w:val="00D644BA"/>
    <w:rsid w:val="00D6518B"/>
    <w:rsid w:val="00D6700B"/>
    <w:rsid w:val="00D73B61"/>
    <w:rsid w:val="00D77F03"/>
    <w:rsid w:val="00D807B8"/>
    <w:rsid w:val="00D92A10"/>
    <w:rsid w:val="00D97958"/>
    <w:rsid w:val="00DA0DA8"/>
    <w:rsid w:val="00DA323F"/>
    <w:rsid w:val="00DB001B"/>
    <w:rsid w:val="00DC24D9"/>
    <w:rsid w:val="00DC624A"/>
    <w:rsid w:val="00DC6D56"/>
    <w:rsid w:val="00DD0B01"/>
    <w:rsid w:val="00DD40D9"/>
    <w:rsid w:val="00DD7C5B"/>
    <w:rsid w:val="00DE2620"/>
    <w:rsid w:val="00DE422E"/>
    <w:rsid w:val="00DF1FE9"/>
    <w:rsid w:val="00DF2FA7"/>
    <w:rsid w:val="00DF6E88"/>
    <w:rsid w:val="00E0016B"/>
    <w:rsid w:val="00E075AE"/>
    <w:rsid w:val="00E103B3"/>
    <w:rsid w:val="00E33167"/>
    <w:rsid w:val="00E3450B"/>
    <w:rsid w:val="00E4555D"/>
    <w:rsid w:val="00E4729B"/>
    <w:rsid w:val="00E4735C"/>
    <w:rsid w:val="00E52D66"/>
    <w:rsid w:val="00E5672A"/>
    <w:rsid w:val="00E601EE"/>
    <w:rsid w:val="00E633F7"/>
    <w:rsid w:val="00E71226"/>
    <w:rsid w:val="00E72C7C"/>
    <w:rsid w:val="00E7367C"/>
    <w:rsid w:val="00E7707C"/>
    <w:rsid w:val="00E83079"/>
    <w:rsid w:val="00E86938"/>
    <w:rsid w:val="00E86E1B"/>
    <w:rsid w:val="00E912EA"/>
    <w:rsid w:val="00E940CA"/>
    <w:rsid w:val="00E9421F"/>
    <w:rsid w:val="00E945E1"/>
    <w:rsid w:val="00E95140"/>
    <w:rsid w:val="00E97B71"/>
    <w:rsid w:val="00EB2FAE"/>
    <w:rsid w:val="00EC3132"/>
    <w:rsid w:val="00ED0F39"/>
    <w:rsid w:val="00ED2256"/>
    <w:rsid w:val="00EF0FD2"/>
    <w:rsid w:val="00EF20EB"/>
    <w:rsid w:val="00F000B8"/>
    <w:rsid w:val="00F004BA"/>
    <w:rsid w:val="00F04E17"/>
    <w:rsid w:val="00F054A8"/>
    <w:rsid w:val="00F062AC"/>
    <w:rsid w:val="00F06B81"/>
    <w:rsid w:val="00F13DF4"/>
    <w:rsid w:val="00F25D0A"/>
    <w:rsid w:val="00F323B1"/>
    <w:rsid w:val="00F4320A"/>
    <w:rsid w:val="00F45060"/>
    <w:rsid w:val="00F502A3"/>
    <w:rsid w:val="00F554EC"/>
    <w:rsid w:val="00F61EE1"/>
    <w:rsid w:val="00F64A09"/>
    <w:rsid w:val="00F779BC"/>
    <w:rsid w:val="00F833F6"/>
    <w:rsid w:val="00F907B8"/>
    <w:rsid w:val="00F90D63"/>
    <w:rsid w:val="00F933E2"/>
    <w:rsid w:val="00FA54C1"/>
    <w:rsid w:val="00FB6EF0"/>
    <w:rsid w:val="00FC4424"/>
    <w:rsid w:val="00FC6750"/>
    <w:rsid w:val="00FC6DB6"/>
    <w:rsid w:val="00FD01FB"/>
    <w:rsid w:val="00FF2F13"/>
    <w:rsid w:val="00FF31EE"/>
    <w:rsid w:val="3CC36825"/>
    <w:rsid w:val="44D67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7CFEC"/>
  <w15:docId w15:val="{1ED4212B-17F2-40E1-8041-8657D96B12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annotation text" w:uiPriority="0"/>
    <w:lsdException w:name="caption" w:uiPriority="35" w:semiHidden="1"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5707"/>
    <w:pPr>
      <w:overflowPunct w:val="0"/>
      <w:autoSpaceDE w:val="0"/>
      <w:autoSpaceDN w:val="0"/>
      <w:adjustRightInd w:val="0"/>
    </w:pPr>
    <w:rPr>
      <w:sz w:val="24"/>
      <w:szCs w:val="22"/>
      <w:lang w:val="en-US" w:eastAsia="en-US"/>
    </w:rPr>
  </w:style>
  <w:style w:type="paragraph" w:styleId="Heading1">
    <w:name w:val="heading 1"/>
    <w:basedOn w:val="Normal"/>
    <w:next w:val="Normal"/>
    <w:link w:val="Heading1Char"/>
    <w:uiPriority w:val="99"/>
    <w:qFormat/>
    <w:rsid w:val="00AD6F3A"/>
    <w:pPr>
      <w:keepNext/>
      <w:numPr>
        <w:numId w:val="16"/>
      </w:numPr>
      <w:outlineLvl w:val="0"/>
    </w:pPr>
    <w:rPr>
      <w:rFonts w:cs="Arial"/>
      <w:b/>
      <w:bCs/>
      <w:sz w:val="32"/>
      <w:szCs w:val="32"/>
    </w:rPr>
  </w:style>
  <w:style w:type="paragraph" w:styleId="Heading2">
    <w:name w:val="heading 2"/>
    <w:basedOn w:val="Normal"/>
    <w:next w:val="Normal"/>
    <w:link w:val="Heading2Char"/>
    <w:autoRedefine/>
    <w:uiPriority w:val="99"/>
    <w:qFormat/>
    <w:rsid w:val="00E97B71"/>
    <w:pPr>
      <w:keepNext/>
      <w:numPr>
        <w:ilvl w:val="1"/>
        <w:numId w:val="16"/>
      </w:numPr>
      <w:spacing w:after="120"/>
      <w:ind w:left="431" w:hanging="431"/>
      <w:outlineLvl w:val="1"/>
    </w:pPr>
    <w:rPr>
      <w:b/>
      <w:bCs/>
      <w:color w:val="000000"/>
      <w:sz w:val="28"/>
      <w:szCs w:val="28"/>
      <w:lang w:val="fr-CA"/>
    </w:rPr>
  </w:style>
  <w:style w:type="paragraph" w:styleId="Heading3">
    <w:name w:val="heading 3"/>
    <w:basedOn w:val="Normal"/>
    <w:next w:val="Normal"/>
    <w:link w:val="Heading3Char"/>
    <w:uiPriority w:val="99"/>
    <w:qFormat/>
    <w:rsid w:val="00AD6F3A"/>
    <w:pPr>
      <w:keepNext/>
      <w:numPr>
        <w:ilvl w:val="2"/>
        <w:numId w:val="16"/>
      </w:numPr>
      <w:tabs>
        <w:tab w:val="left" w:pos="0"/>
      </w:tabs>
      <w:ind w:left="504"/>
      <w:outlineLvl w:val="2"/>
    </w:pPr>
    <w:rPr>
      <w:rFonts w:cs="Arial"/>
      <w:b/>
      <w:bCs/>
      <w:szCs w:val="32"/>
    </w:rPr>
  </w:style>
  <w:style w:type="paragraph" w:styleId="Heading4">
    <w:name w:val="heading 4"/>
    <w:basedOn w:val="Normal"/>
    <w:link w:val="Heading4Char"/>
    <w:uiPriority w:val="99"/>
    <w:qFormat/>
    <w:rsid w:val="00DB3DC7"/>
    <w:pPr>
      <w:numPr>
        <w:ilvl w:val="3"/>
        <w:numId w:val="16"/>
      </w:numPr>
      <w:overflowPunct/>
      <w:autoSpaceDE/>
      <w:autoSpaceDN/>
      <w:adjustRightInd/>
      <w:spacing w:before="100" w:beforeAutospacing="1" w:after="100" w:afterAutospacing="1"/>
      <w:ind w:left="648"/>
      <w:outlineLvl w:val="3"/>
    </w:pPr>
    <w:rPr>
      <w:rFonts w:cs="Arial"/>
      <w:b/>
      <w:bCs/>
      <w:szCs w:val="24"/>
      <w:lang w:val="en-CA"/>
    </w:rPr>
  </w:style>
  <w:style w:type="paragraph" w:styleId="Heading5">
    <w:name w:val="heading 5"/>
    <w:basedOn w:val="Normal"/>
    <w:next w:val="Normal"/>
    <w:link w:val="Heading5Char"/>
    <w:uiPriority w:val="99"/>
    <w:qFormat/>
    <w:rsid w:val="00425066"/>
    <w:pPr>
      <w:numPr>
        <w:ilvl w:val="4"/>
        <w:numId w:val="16"/>
      </w:numPr>
      <w:overflowPunct/>
      <w:autoSpaceDE/>
      <w:autoSpaceDN/>
      <w:adjustRightInd/>
      <w:outlineLvl w:val="4"/>
    </w:pPr>
    <w:rPr>
      <w:rFonts w:cs="Arial"/>
      <w:bCs/>
      <w:i/>
      <w:iCs/>
      <w:szCs w:val="26"/>
      <w:lang w:val="en-CA"/>
    </w:rPr>
  </w:style>
  <w:style w:type="paragraph" w:styleId="Heading6">
    <w:name w:val="heading 6"/>
    <w:basedOn w:val="Normal"/>
    <w:next w:val="Normal"/>
    <w:link w:val="Heading6Char"/>
    <w:uiPriority w:val="99"/>
    <w:qFormat/>
    <w:pPr>
      <w:keepNext/>
      <w:overflowPunct/>
      <w:autoSpaceDE/>
      <w:autoSpaceDN/>
      <w:adjustRightInd/>
      <w:outlineLvl w:val="5"/>
    </w:pPr>
    <w:rPr>
      <w:szCs w:val="24"/>
      <w:u w:val="single"/>
    </w:rPr>
  </w:style>
  <w:style w:type="paragraph" w:styleId="Heading7">
    <w:name w:val="heading 7"/>
    <w:basedOn w:val="Normal"/>
    <w:next w:val="Normal"/>
    <w:link w:val="Heading7Char"/>
    <w:uiPriority w:val="99"/>
    <w:qFormat/>
    <w:pPr>
      <w:keepNext/>
      <w:overflowPunct/>
      <w:autoSpaceDE/>
      <w:autoSpaceDN/>
      <w:adjustRightInd/>
      <w:outlineLvl w:val="6"/>
    </w:pPr>
    <w:rPr>
      <w:i/>
      <w:iCs/>
      <w:szCs w:val="24"/>
      <w:u w:val="single"/>
    </w:rPr>
  </w:style>
  <w:style w:type="paragraph" w:styleId="Heading8">
    <w:name w:val="heading 8"/>
    <w:basedOn w:val="Normal"/>
    <w:next w:val="Normal"/>
    <w:link w:val="Heading8Char"/>
    <w:uiPriority w:val="99"/>
    <w:qFormat/>
    <w:pPr>
      <w:keepNext/>
      <w:outlineLvl w:val="7"/>
    </w:pPr>
    <w:rPr>
      <w:b/>
      <w:bCs/>
      <w:color w:val="000000"/>
      <w:szCs w:val="15"/>
    </w:rPr>
  </w:style>
  <w:style w:type="paragraph" w:styleId="Heading9">
    <w:name w:val="heading 9"/>
    <w:basedOn w:val="Normal"/>
    <w:next w:val="Normal"/>
    <w:link w:val="Heading9Char"/>
    <w:uiPriority w:val="99"/>
    <w:qFormat/>
    <w:pPr>
      <w:keepNext/>
      <w:spacing w:before="120" w:after="120"/>
      <w:jc w:val="center"/>
      <w:outlineLvl w:val="8"/>
    </w:pPr>
    <w:rPr>
      <w:rFonts w:ascii="Arial" w:hAnsi="Arial" w:cs="Arial"/>
      <w:b/>
      <w:sz w:val="1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AD6F3A"/>
    <w:rPr>
      <w:rFonts w:cs="Arial"/>
      <w:b/>
      <w:bCs/>
      <w:sz w:val="32"/>
      <w:szCs w:val="32"/>
      <w:lang w:val="en-US" w:eastAsia="en-US"/>
    </w:rPr>
  </w:style>
  <w:style w:type="character" w:styleId="Heading2Char" w:customStyle="1">
    <w:name w:val="Heading 2 Char"/>
    <w:basedOn w:val="DefaultParagraphFont"/>
    <w:link w:val="Heading2"/>
    <w:uiPriority w:val="99"/>
    <w:locked/>
    <w:rsid w:val="00E97B71"/>
    <w:rPr>
      <w:b/>
      <w:bCs/>
      <w:color w:val="000000"/>
      <w:sz w:val="28"/>
      <w:szCs w:val="28"/>
      <w:lang w:val="fr-CA" w:eastAsia="en-US"/>
    </w:rPr>
  </w:style>
  <w:style w:type="character" w:styleId="Heading3Char" w:customStyle="1">
    <w:name w:val="Heading 3 Char"/>
    <w:basedOn w:val="DefaultParagraphFont"/>
    <w:link w:val="Heading3"/>
    <w:uiPriority w:val="99"/>
    <w:locked/>
    <w:rsid w:val="00AD6F3A"/>
    <w:rPr>
      <w:rFonts w:cs="Arial"/>
      <w:b/>
      <w:bCs/>
      <w:sz w:val="24"/>
      <w:szCs w:val="32"/>
      <w:lang w:val="en-US" w:eastAsia="en-US"/>
    </w:rPr>
  </w:style>
  <w:style w:type="character" w:styleId="Heading4Char" w:customStyle="1">
    <w:name w:val="Heading 4 Char"/>
    <w:basedOn w:val="DefaultParagraphFont"/>
    <w:link w:val="Heading4"/>
    <w:uiPriority w:val="99"/>
    <w:locked/>
    <w:rsid w:val="00DB3DC7"/>
    <w:rPr>
      <w:rFonts w:cs="Arial"/>
      <w:b/>
      <w:bCs/>
      <w:sz w:val="24"/>
      <w:szCs w:val="24"/>
      <w:lang w:eastAsia="en-US"/>
    </w:rPr>
  </w:style>
  <w:style w:type="character" w:styleId="Heading5Char" w:customStyle="1">
    <w:name w:val="Heading 5 Char"/>
    <w:basedOn w:val="DefaultParagraphFont"/>
    <w:link w:val="Heading5"/>
    <w:uiPriority w:val="99"/>
    <w:locked/>
    <w:rsid w:val="00425066"/>
    <w:rPr>
      <w:rFonts w:cs="Arial"/>
      <w:bCs/>
      <w:i/>
      <w:iCs/>
      <w:sz w:val="24"/>
      <w:szCs w:val="26"/>
      <w:lang w:eastAsia="en-US"/>
    </w:rPr>
  </w:style>
  <w:style w:type="character" w:styleId="Heading6Char" w:customStyle="1">
    <w:name w:val="Heading 6 Char"/>
    <w:basedOn w:val="DefaultParagraphFont"/>
    <w:link w:val="Heading6"/>
    <w:uiPriority w:val="99"/>
    <w:locked/>
    <w:rPr>
      <w:rFonts w:cs="Times New Roman"/>
      <w:sz w:val="24"/>
      <w:u w:val="single"/>
      <w:lang w:val="en-US" w:eastAsia="en-US"/>
    </w:rPr>
  </w:style>
  <w:style w:type="character" w:styleId="Heading7Char" w:customStyle="1">
    <w:name w:val="Heading 7 Char"/>
    <w:basedOn w:val="DefaultParagraphFont"/>
    <w:link w:val="Heading7"/>
    <w:uiPriority w:val="99"/>
    <w:locked/>
    <w:rPr>
      <w:rFonts w:cs="Times New Roman"/>
      <w:i/>
      <w:sz w:val="24"/>
      <w:u w:val="single"/>
      <w:lang w:val="en-US" w:eastAsia="en-US"/>
    </w:rPr>
  </w:style>
  <w:style w:type="character" w:styleId="Heading8Char" w:customStyle="1">
    <w:name w:val="Heading 8 Char"/>
    <w:basedOn w:val="DefaultParagraphFont"/>
    <w:link w:val="Heading8"/>
    <w:uiPriority w:val="99"/>
    <w:locked/>
    <w:rPr>
      <w:rFonts w:cs="Times New Roman"/>
      <w:b/>
      <w:color w:val="000000"/>
      <w:sz w:val="15"/>
      <w:lang w:val="en-US" w:eastAsia="en-US"/>
    </w:rPr>
  </w:style>
  <w:style w:type="character" w:styleId="Heading9Char" w:customStyle="1">
    <w:name w:val="Heading 9 Char"/>
    <w:basedOn w:val="DefaultParagraphFont"/>
    <w:link w:val="Heading9"/>
    <w:uiPriority w:val="99"/>
    <w:locked/>
    <w:rPr>
      <w:rFonts w:ascii="Arial" w:hAnsi="Arial" w:cs="Times New Roman"/>
      <w:b/>
      <w:sz w:val="16"/>
      <w:lang w:val="en-US" w:eastAsia="en-US"/>
    </w:rPr>
  </w:style>
  <w:style w:type="paragraph" w:styleId="ListParagraph">
    <w:name w:val="List Paragraph"/>
    <w:basedOn w:val="Normal"/>
    <w:link w:val="ListParagraphChar"/>
    <w:uiPriority w:val="34"/>
    <w:qFormat/>
    <w:pPr>
      <w:ind w:left="720"/>
    </w:pPr>
  </w:style>
  <w:style w:type="paragraph" w:styleId="FootnoteText">
    <w:name w:val="footnote text"/>
    <w:basedOn w:val="Normal"/>
    <w:link w:val="FootnoteTextChar"/>
    <w:uiPriority w:val="99"/>
    <w:semiHidden/>
    <w:rPr>
      <w:sz w:val="20"/>
      <w:szCs w:val="20"/>
    </w:rPr>
  </w:style>
  <w:style w:type="character" w:styleId="FootnoteTextChar" w:customStyle="1">
    <w:name w:val="Footnote Text Char"/>
    <w:basedOn w:val="DefaultParagraphFont"/>
    <w:link w:val="FootnoteText"/>
    <w:uiPriority w:val="99"/>
    <w:semiHidden/>
    <w:locked/>
    <w:rPr>
      <w:rFonts w:cs="Times New Roman"/>
      <w:sz w:val="2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locked/>
    <w:rPr>
      <w:rFonts w:cs="Times New Roman"/>
      <w:sz w:val="20"/>
      <w:lang w:val="en-US" w:eastAsia="en-US"/>
    </w:rPr>
  </w:style>
  <w:style w:type="paragraph" w:styleId="NormalWeb">
    <w:name w:val="Normal (Web)"/>
    <w:basedOn w:val="Normal"/>
    <w:uiPriority w:val="99"/>
    <w:semiHidden/>
    <w:pPr>
      <w:spacing w:before="100" w:after="100"/>
    </w:pPr>
    <w:rPr>
      <w:rFonts w:ascii="Verdana" w:hAnsi="Verdana"/>
      <w:szCs w:val="24"/>
    </w:rPr>
  </w:style>
  <w:style w:type="paragraph" w:styleId="BalloonText">
    <w:name w:val="Balloon Text"/>
    <w:basedOn w:val="Normal"/>
    <w:link w:val="BalloonTextChar"/>
    <w:uiPriority w:val="99"/>
    <w:rPr>
      <w:rFonts w:ascii="Tahoma" w:hAnsi="Tahoma" w:cs="Tahoma"/>
      <w:sz w:val="16"/>
      <w:szCs w:val="16"/>
    </w:rPr>
  </w:style>
  <w:style w:type="character" w:styleId="BalloonTextChar" w:customStyle="1">
    <w:name w:val="Balloon Text Char"/>
    <w:basedOn w:val="DefaultParagraphFont"/>
    <w:link w:val="BalloonText"/>
    <w:uiPriority w:val="99"/>
    <w:locked/>
    <w:rPr>
      <w:rFonts w:ascii="Tahoma" w:hAnsi="Tahoma" w:cs="Times New Roman"/>
      <w:sz w:val="16"/>
      <w:lang w:val="en-US" w:eastAsia="en-US"/>
    </w:rPr>
  </w:style>
  <w:style w:type="paragraph" w:styleId="BodyText3">
    <w:name w:val="Body Text 3"/>
    <w:basedOn w:val="Normal"/>
    <w:link w:val="BodyText3Char"/>
    <w:uiPriority w:val="99"/>
    <w:semiHidden/>
    <w:pPr>
      <w:widowControl w:val="0"/>
    </w:pPr>
    <w:rPr>
      <w:rFonts w:ascii="Arial" w:hAnsi="Arial" w:cs="Arial"/>
      <w:b/>
      <w:bCs/>
      <w:color w:val="FFFFFF"/>
      <w:sz w:val="51"/>
      <w:szCs w:val="51"/>
    </w:rPr>
  </w:style>
  <w:style w:type="character" w:styleId="BodyText3Char" w:customStyle="1">
    <w:name w:val="Body Text 3 Char"/>
    <w:basedOn w:val="DefaultParagraphFont"/>
    <w:link w:val="BodyText3"/>
    <w:uiPriority w:val="99"/>
    <w:semiHidden/>
    <w:locked/>
    <w:rPr>
      <w:rFonts w:cs="Times New Roman"/>
      <w:sz w:val="16"/>
      <w:lang w:val="en-US" w:eastAsia="en-US"/>
    </w:rPr>
  </w:style>
  <w:style w:type="paragraph" w:styleId="Header">
    <w:name w:val="header"/>
    <w:basedOn w:val="Normal"/>
    <w:link w:val="HeaderChar"/>
    <w:uiPriority w:val="99"/>
    <w:semiHidden/>
    <w:pPr>
      <w:tabs>
        <w:tab w:val="center" w:pos="4320"/>
        <w:tab w:val="right" w:pos="8640"/>
      </w:tabs>
    </w:pPr>
  </w:style>
  <w:style w:type="character" w:styleId="HeaderChar" w:customStyle="1">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style>
  <w:style w:type="character" w:styleId="FooterChar" w:customStyle="1">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style>
  <w:style w:type="character" w:styleId="BodyTextChar" w:customStyle="1">
    <w:name w:val="Body Text Char"/>
    <w:basedOn w:val="DefaultParagraphFont"/>
    <w:link w:val="BodyText"/>
    <w:uiPriority w:val="99"/>
    <w:semiHidden/>
    <w:locked/>
    <w:rPr>
      <w:rFonts w:cs="Times New Roman"/>
      <w:sz w:val="24"/>
      <w:lang w:val="en-US" w:eastAsia="en-US"/>
    </w:rPr>
  </w:style>
  <w:style w:type="paragraph" w:styleId="BodyTextIndent">
    <w:name w:val="Body Text Indent"/>
    <w:basedOn w:val="Normal"/>
    <w:link w:val="BodyTextIndentChar"/>
    <w:uiPriority w:val="99"/>
    <w:semiHidden/>
    <w:pPr>
      <w:ind w:left="360"/>
    </w:pPr>
    <w:rPr>
      <w:szCs w:val="24"/>
    </w:rPr>
  </w:style>
  <w:style w:type="character" w:styleId="BodyTextIndentChar" w:customStyle="1">
    <w:name w:val="Body Text Indent Char"/>
    <w:basedOn w:val="DefaultParagraphFont"/>
    <w:link w:val="BodyTextIndent"/>
    <w:uiPriority w:val="99"/>
    <w:semiHidden/>
    <w:locked/>
    <w:rPr>
      <w:rFonts w:cs="Times New Roman"/>
      <w:sz w:val="24"/>
      <w:lang w:val="en-US" w:eastAsia="en-US"/>
    </w:rPr>
  </w:style>
  <w:style w:type="paragraph" w:styleId="BodyText2">
    <w:name w:val="Body Text 2"/>
    <w:basedOn w:val="Normal"/>
    <w:link w:val="BodyText2Char"/>
    <w:uiPriority w:val="99"/>
    <w:semiHidden/>
    <w:rPr>
      <w:color w:val="FF0000"/>
    </w:rPr>
  </w:style>
  <w:style w:type="character" w:styleId="BodyText2Char" w:customStyle="1">
    <w:name w:val="Body Text 2 Char"/>
    <w:basedOn w:val="DefaultParagraphFont"/>
    <w:link w:val="BodyText2"/>
    <w:uiPriority w:val="99"/>
    <w:semiHidden/>
    <w:locked/>
    <w:rPr>
      <w:rFonts w:cs="Times New Roman"/>
      <w:sz w:val="24"/>
      <w:lang w:val="en-US" w:eastAsia="en-US"/>
    </w:rPr>
  </w:style>
  <w:style w:type="paragraph" w:styleId="Title">
    <w:name w:val="Title"/>
    <w:aliases w:val="Table Title"/>
    <w:basedOn w:val="Normal"/>
    <w:link w:val="TitleChar"/>
    <w:uiPriority w:val="10"/>
    <w:qFormat/>
    <w:pPr>
      <w:overflowPunct/>
      <w:autoSpaceDE/>
      <w:autoSpaceDN/>
      <w:adjustRightInd/>
      <w:jc w:val="center"/>
    </w:pPr>
    <w:rPr>
      <w:rFonts w:ascii="Berlin Sans FB" w:hAnsi="Berlin Sans FB"/>
      <w:sz w:val="32"/>
      <w:szCs w:val="24"/>
    </w:rPr>
  </w:style>
  <w:style w:type="character" w:styleId="TitleChar" w:customStyle="1">
    <w:name w:val="Title Char"/>
    <w:aliases w:val="Table Title Char"/>
    <w:basedOn w:val="DefaultParagraphFont"/>
    <w:link w:val="Title"/>
    <w:uiPriority w:val="10"/>
    <w:locked/>
    <w:rPr>
      <w:rFonts w:ascii="Cambria" w:hAnsi="Cambria" w:cs="Times New Roman"/>
      <w:b/>
      <w:kern w:val="28"/>
      <w:sz w:val="32"/>
      <w:lang w:val="en-US" w:eastAsia="en-US"/>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99"/>
    <w:qFormat/>
    <w:rPr>
      <w:rFonts w:cs="Times New Roman"/>
      <w:i/>
    </w:rPr>
  </w:style>
  <w:style w:type="paragraph" w:styleId="TOC1">
    <w:name w:val="toc 1"/>
    <w:basedOn w:val="Normal"/>
    <w:next w:val="Normal"/>
    <w:autoRedefine/>
    <w:uiPriority w:val="39"/>
    <w:rsid w:val="00850A09"/>
    <w:pPr>
      <w:tabs>
        <w:tab w:val="left" w:pos="480"/>
        <w:tab w:val="right" w:leader="dot" w:pos="9350"/>
      </w:tabs>
    </w:pPr>
  </w:style>
  <w:style w:type="paragraph" w:styleId="TOC2">
    <w:name w:val="toc 2"/>
    <w:basedOn w:val="Normal"/>
    <w:next w:val="Normal"/>
    <w:autoRedefine/>
    <w:uiPriority w:val="39"/>
    <w:rsid w:val="00AA4B32"/>
    <w:pPr>
      <w:tabs>
        <w:tab w:val="left" w:pos="720"/>
        <w:tab w:val="right" w:leader="dot" w:pos="9350"/>
      </w:tabs>
      <w:ind w:left="142"/>
    </w:pPr>
  </w:style>
  <w:style w:type="paragraph" w:styleId="TOC3">
    <w:name w:val="toc 3"/>
    <w:basedOn w:val="Normal"/>
    <w:next w:val="Normal"/>
    <w:autoRedefine/>
    <w:uiPriority w:val="39"/>
    <w:rsid w:val="003433C5"/>
    <w:pPr>
      <w:tabs>
        <w:tab w:val="left" w:pos="1440"/>
        <w:tab w:val="right" w:leader="dot" w:pos="9350"/>
      </w:tabs>
      <w:ind w:left="1418" w:hanging="938"/>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CommentSubject">
    <w:name w:val="annotation subject"/>
    <w:basedOn w:val="CommentText"/>
    <w:next w:val="CommentText"/>
    <w:link w:val="CommentSubjectChar"/>
    <w:uiPriority w:val="99"/>
    <w:semiHidden/>
    <w:rPr>
      <w:b/>
      <w:bCs/>
    </w:rPr>
  </w:style>
  <w:style w:type="character" w:styleId="CommentSubjectChar" w:customStyle="1">
    <w:name w:val="Comment Subject Char"/>
    <w:basedOn w:val="CommentTextChar"/>
    <w:link w:val="CommentSubject"/>
    <w:uiPriority w:val="99"/>
    <w:semiHidden/>
    <w:locked/>
    <w:rPr>
      <w:rFonts w:cs="Times New Roman"/>
      <w:b/>
      <w:sz w:val="20"/>
      <w:lang w:val="en-US" w:eastAsia="en-US"/>
    </w:rPr>
  </w:style>
  <w:style w:type="paragraph" w:styleId="EndnoteText">
    <w:name w:val="endnote text"/>
    <w:basedOn w:val="Normal"/>
    <w:link w:val="EndnoteTextChar"/>
    <w:uiPriority w:val="99"/>
    <w:semiHidden/>
    <w:rsid w:val="00261E7A"/>
    <w:rPr>
      <w:sz w:val="20"/>
      <w:szCs w:val="20"/>
    </w:rPr>
  </w:style>
  <w:style w:type="character" w:styleId="EndnoteTextChar" w:customStyle="1">
    <w:name w:val="Endnote Text Char"/>
    <w:basedOn w:val="DefaultParagraphFont"/>
    <w:link w:val="EndnoteText"/>
    <w:uiPriority w:val="99"/>
    <w:semiHidden/>
    <w:locked/>
    <w:rsid w:val="00261E7A"/>
    <w:rPr>
      <w:rFonts w:cs="Times New Roman"/>
      <w:lang w:val="en-US" w:eastAsia="en-US"/>
    </w:rPr>
  </w:style>
  <w:style w:type="character" w:styleId="EndnoteReference">
    <w:name w:val="endnote reference"/>
    <w:basedOn w:val="DefaultParagraphFont"/>
    <w:uiPriority w:val="99"/>
    <w:semiHidden/>
    <w:rsid w:val="00261E7A"/>
    <w:rPr>
      <w:rFonts w:cs="Times New Roman"/>
      <w:vertAlign w:val="superscript"/>
    </w:rPr>
  </w:style>
  <w:style w:type="character" w:styleId="FollowedHyperlink">
    <w:name w:val="FollowedHyperlink"/>
    <w:basedOn w:val="DefaultParagraphFont"/>
    <w:uiPriority w:val="99"/>
    <w:semiHidden/>
    <w:rsid w:val="000639C5"/>
    <w:rPr>
      <w:rFonts w:cs="Times New Roman"/>
      <w:color w:val="800080"/>
      <w:u w:val="single"/>
    </w:rPr>
  </w:style>
  <w:style w:type="table" w:styleId="TableGrid">
    <w:name w:val="Table Grid"/>
    <w:basedOn w:val="TableNormal"/>
    <w:uiPriority w:val="59"/>
    <w:rsid w:val="0090193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uiPriority w:val="99"/>
    <w:rsid w:val="00B96D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A7262"/>
    <w:rPr>
      <w:sz w:val="24"/>
      <w:szCs w:val="22"/>
      <w:lang w:val="en-US" w:eastAsia="en-US"/>
    </w:rPr>
  </w:style>
  <w:style w:type="paragraph" w:styleId="TOCHeading">
    <w:name w:val="TOC Heading"/>
    <w:basedOn w:val="Heading1"/>
    <w:next w:val="Normal"/>
    <w:uiPriority w:val="39"/>
    <w:unhideWhenUsed/>
    <w:qFormat/>
    <w:rsid w:val="00DA7262"/>
    <w:pPr>
      <w:keepLines/>
      <w:numPr>
        <w:numId w:val="0"/>
      </w:numPr>
      <w:overflowPunct/>
      <w:autoSpaceDE/>
      <w:autoSpaceDN/>
      <w:adjustRightInd/>
      <w:spacing w:before="480" w:line="276" w:lineRule="auto"/>
      <w:outlineLvl w:val="9"/>
    </w:pPr>
    <w:rPr>
      <w:rFonts w:ascii="Cambria" w:hAnsi="Cambria" w:eastAsia="MS Gothic" w:cs="Times New Roman"/>
      <w:color w:val="365F91"/>
      <w:sz w:val="28"/>
      <w:szCs w:val="28"/>
      <w:lang w:eastAsia="ja-JP"/>
    </w:rPr>
  </w:style>
  <w:style w:type="paragraph" w:styleId="bullet1" w:customStyle="1">
    <w:name w:val="bullet1"/>
    <w:basedOn w:val="Normal"/>
    <w:rsid w:val="00F8183D"/>
    <w:pPr>
      <w:numPr>
        <w:numId w:val="14"/>
      </w:numPr>
      <w:overflowPunct/>
      <w:autoSpaceDE/>
      <w:autoSpaceDN/>
      <w:adjustRightInd/>
      <w:spacing w:before="120" w:after="120" w:line="280" w:lineRule="exact"/>
    </w:pPr>
    <w:rPr>
      <w:rFonts w:ascii="Arial (W1)" w:hAnsi="Arial (W1)"/>
      <w:szCs w:val="20"/>
      <w:lang w:val="en-GB"/>
    </w:rPr>
  </w:style>
  <w:style w:type="paragraph" w:styleId="NoSpacing">
    <w:name w:val="No Spacing"/>
    <w:uiPriority w:val="1"/>
    <w:qFormat/>
    <w:rsid w:val="00430B9E"/>
    <w:pPr>
      <w:overflowPunct w:val="0"/>
      <w:autoSpaceDE w:val="0"/>
      <w:autoSpaceDN w:val="0"/>
      <w:adjustRightInd w:val="0"/>
    </w:pPr>
    <w:rPr>
      <w:sz w:val="24"/>
      <w:szCs w:val="22"/>
      <w:lang w:val="en-US" w:eastAsia="en-US"/>
    </w:rPr>
  </w:style>
  <w:style w:type="character" w:styleId="ListParagraphChar" w:customStyle="1">
    <w:name w:val="List Paragraph Char"/>
    <w:link w:val="ListParagraph"/>
    <w:uiPriority w:val="1"/>
    <w:locked/>
    <w:rsid w:val="0037216F"/>
    <w:rPr>
      <w:sz w:val="22"/>
      <w:lang w:val="en-US" w:eastAsia="en-US"/>
    </w:rPr>
  </w:style>
  <w:style w:type="numbering" w:styleId="RegGuide" w:customStyle="1">
    <w:name w:val="Reg Guide"/>
    <w:pPr>
      <w:numPr>
        <w:numId w:val="18"/>
      </w:numPr>
    </w:pPr>
  </w:style>
  <w:style w:type="character" w:styleId="UnresolvedMention">
    <w:name w:val="Unresolved Mention"/>
    <w:basedOn w:val="DefaultParagraphFont"/>
    <w:uiPriority w:val="99"/>
    <w:semiHidden/>
    <w:unhideWhenUsed/>
    <w:rsid w:val="00965BED"/>
    <w:rPr>
      <w:color w:val="605E5C"/>
      <w:shd w:val="clear" w:color="auto" w:fill="E1DFDD"/>
    </w:rPr>
  </w:style>
  <w:style w:type="character" w:styleId="SubtitleChar" w:customStyle="1">
    <w:name w:val="Subtitle Char"/>
    <w:aliases w:val="Table paragraph Char"/>
    <w:link w:val="Subtitle"/>
    <w:uiPriority w:val="11"/>
    <w:locked/>
    <w:rsid w:val="007402FD"/>
    <w:rPr>
      <w:rFonts w:ascii="Arial" w:hAnsi="Arial" w:cs="Arial"/>
      <w:bCs/>
      <w:iCs/>
      <w:color w:val="000000"/>
      <w:sz w:val="18"/>
      <w:szCs w:val="18"/>
      <w:lang w:val="fr-CA"/>
    </w:rPr>
  </w:style>
  <w:style w:type="paragraph" w:styleId="Subtitle">
    <w:name w:val="Subtitle"/>
    <w:aliases w:val="Table paragraph"/>
    <w:basedOn w:val="Normal"/>
    <w:next w:val="Normal"/>
    <w:link w:val="SubtitleChar"/>
    <w:uiPriority w:val="11"/>
    <w:qFormat/>
    <w:rsid w:val="007402FD"/>
    <w:pPr>
      <w:overflowPunct/>
      <w:autoSpaceDE/>
      <w:autoSpaceDN/>
      <w:adjustRightInd/>
      <w:spacing w:before="120" w:after="120"/>
    </w:pPr>
    <w:rPr>
      <w:rFonts w:ascii="Arial" w:hAnsi="Arial" w:cs="Arial"/>
      <w:bCs/>
      <w:iCs/>
      <w:color w:val="000000"/>
      <w:sz w:val="18"/>
      <w:szCs w:val="18"/>
      <w:lang w:val="fr-CA" w:eastAsia="en-CA"/>
    </w:rPr>
  </w:style>
  <w:style w:type="character" w:styleId="Sous-titreCar1" w:customStyle="1">
    <w:name w:val="Sous-titre Car1"/>
    <w:basedOn w:val="DefaultParagraphFont"/>
    <w:uiPriority w:val="11"/>
    <w:rsid w:val="007402FD"/>
    <w:rPr>
      <w:rFonts w:asciiTheme="minorHAnsi" w:hAnsiTheme="minorHAnsi" w:eastAsiaTheme="minorEastAsia" w:cstheme="minorBidi"/>
      <w:color w:val="5A5A5A" w:themeColor="text1" w:themeTint="A5"/>
      <w:spacing w:val="15"/>
      <w:sz w:val="22"/>
      <w:szCs w:val="22"/>
      <w:lang w:val="en-US" w:eastAsia="en-US"/>
    </w:rPr>
  </w:style>
  <w:style w:type="table" w:styleId="Grilledutableau1" w:customStyle="1">
    <w:name w:val="Grille du tableau1"/>
    <w:basedOn w:val="TableNormal"/>
    <w:next w:val="TableGrid"/>
    <w:uiPriority w:val="39"/>
    <w:rsid w:val="00965A4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 Id="rId26" /><Relationship Type="http://schemas.openxmlformats.org/officeDocument/2006/relationships/hyperlink" Target="https://www.rcaanc-cirnac.gc.ca/fra/1100100014664/1609421824729" TargetMode="External" Id="rId21" /><Relationship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 Id="rId42" /><Relationship Type="http://schemas.openxmlformats.org/officeDocument/2006/relationships/hyperlink" Target="https://laws-lois.justice.gc.ca/fra/lois/S-22/page-1.html" TargetMode="External" Id="rId47" /><Relationship Type="http://schemas.openxmlformats.org/officeDocument/2006/relationships/hyperlink" Target="https://laws-lois.justice.gc.ca/fra/const/page-12.html" TargetMode="External" Id="rId63" /><Relationship Type="http://schemas.openxmlformats.org/officeDocument/2006/relationships/header" Target="header2.xml" Id="rId68" /><Relationship Type="http://schemas.openxmlformats.org/officeDocument/2006/relationships/numbering" Target="numbering.xml" Id="rId2" /><Relationship Type="http://schemas.openxmlformats.org/officeDocument/2006/relationships/hyperlink" Target="https://wiki.gccollab.ca/RIAS_and_Triage_Templates" TargetMode="External" Id="rId16" /><Relationship Type="http://schemas.openxmlformats.org/officeDocument/2006/relationships/hyperlink" Target="https://www.canada.ca/fr/secretariat-conseil-tresor/services/gestion-reglementation-federale/lignes-directrices-outils/politique-limitation-fardeau-reglementaire-entreprises.html" TargetMode="External" Id="rId29" /><Relationship Type="http://schemas.openxmlformats.org/officeDocument/2006/relationships/hyperlink" Target="https://www.canada.ca/fr/secretariat-conseil-tresor/services/gestion-reglementation-federale/lignes-directrices-outils/politique-analyse-couts-avantages.html" TargetMode="External" Id="rId11" /><Relationship Type="http://schemas.openxmlformats.org/officeDocument/2006/relationships/hyperlink" Target="mailto:bmtmmtio@rcaanc-cirnac.gc.ca" TargetMode="External" Id="rId24" /><Relationship Type="http://schemas.openxmlformats.org/officeDocument/2006/relationships/hyperlink" Target="https://www.international.gc.ca/trade-commerce/trade-agreements-accords-commerciaux/agr-acc/index.aspx?lang=fra" TargetMode="External" Id="rId32" /><Relationship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 Id="rId37" /><Relationship Type="http://schemas.openxmlformats.org/officeDocument/2006/relationships/hyperlink" Target="https://laws-lois.justice.gc.ca/fra/lois/S-22/" TargetMode="External" Id="rId40" /><Relationship Type="http://schemas.openxmlformats.org/officeDocument/2006/relationships/hyperlink" Target="https://laws-lois.justice.gc.ca/fra/const/page-12.html" TargetMode="External" Id="rId45" /><Relationship Type="http://schemas.openxmlformats.org/officeDocument/2006/relationships/hyperlink" Target="https://www.international.gc.ca/trade-commerce/trade-agreements-accords-commerciaux/agr-acc/cusma-aceum/text-texte/toc-tdm.aspx?lang=fra" TargetMode="External" Id="rId53" /><Relationship Type="http://schemas.openxmlformats.org/officeDocument/2006/relationships/hyperlink" Target="http://decrets.canada.ca/index.php?lang=fr" TargetMode="External" Id="rId58" /><Relationship Type="http://schemas.openxmlformats.org/officeDocument/2006/relationships/hyperlink" Target="https://www.noscommunes.ca/MarleauMontpetit/DocumentViewer.aspx?DocId=1001&amp;Lang=E&amp;Sec=Ch17&amp;Seq=3+-+fnB29&amp;Language=F&amp;Print=2" TargetMode="External" Id="rId66" /><Relationship Type="http://schemas.openxmlformats.org/officeDocument/2006/relationships/customXml" Target="../customXml/item3.xml" Id="rId74" /><Relationship Type="http://schemas.openxmlformats.org/officeDocument/2006/relationships/webSettings" Target="webSettings.xml" Id="rId5" /><Relationship Type="http://schemas.openxmlformats.org/officeDocument/2006/relationships/hyperlink" Target="https://laws-lois.justice.gc.ca/fra/lois/S-22/page-1.html" TargetMode="External" Id="rId61" /><Relationship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 Id="rId19" /><Relationship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 Id="rId14" /><Relationship Type="http://schemas.openxmlformats.org/officeDocument/2006/relationships/hyperlink" Target="mailto:indigenous.consultations.autochtones@rcaanc-cirnac.gc.ca" TargetMode="External" Id="rId22" /><Relationship Type="http://schemas.openxmlformats.org/officeDocument/2006/relationships/hyperlink" Target="https://www.canada.ca/fr/secretariat-conseil-tresor/services/gestion-reglementation-federale/lignes-directrices-outils/politique-analyse-couts-avantages.html" TargetMode="External" Id="rId27" /><Relationship Type="http://schemas.openxmlformats.org/officeDocument/2006/relationships/hyperlink" Target="https://www.canada.ca/fr/secretariat-conseil-tresor/services/gestion-reglementation-federale/lignes-directrices-outils/politique-limitation-fardeau-reglementaire-entreprises.html" TargetMode="External" Id="rId30" /><Relationship Type="http://schemas.openxmlformats.org/officeDocument/2006/relationships/hyperlink" Target="https://www.gcpedia.gc.ca/wiki/ACS%2B_(Analyse_comparative_entre_les_sexes%2B)" TargetMode="External" Id="rId35" /><Relationship Type="http://schemas.openxmlformats.org/officeDocument/2006/relationships/hyperlink" Target="https://laws-lois.justice.gc.ca/fra/lois/S-22/page-1.html" TargetMode="External" Id="rId43" /><Relationship Type="http://schemas.openxmlformats.org/officeDocument/2006/relationships/hyperlink" Target="https://laws-lois.justice.gc.ca/fra/lois/S-22/page-1.html" TargetMode="External" Id="rId48" /><Relationship Type="http://schemas.openxmlformats.org/officeDocument/2006/relationships/hyperlink" Target="https://laws-lois.justice.gc.ca/fra/reglements/C.R.C.%2C_ch._1509/" TargetMode="External" Id="rId56" /><Relationship Type="http://schemas.openxmlformats.org/officeDocument/2006/relationships/hyperlink" Target="https://laws-lois.justice.gc.ca/fra/lois/c-12.3/page-1.html" TargetMode="External" Id="rId64" /><Relationship Type="http://schemas.openxmlformats.org/officeDocument/2006/relationships/footer" Target="footer1.xml" Id="rId69" /><Relationship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 Id="rId8" /><Relationship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 Id="rId51" /><Relationship Type="http://schemas.openxmlformats.org/officeDocument/2006/relationships/theme" Target="theme/theme1.xml" Id="rId72" /><Relationship Type="http://schemas.openxmlformats.org/officeDocument/2006/relationships/styles" Target="styles.xml" Id="rId3" /><Relationship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 Id="rId12" /><Relationship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 Id="rId17" /><Relationship Type="http://schemas.openxmlformats.org/officeDocument/2006/relationships/hyperlink" Target="https://can01.safelinks.protection.outlook.com/?url=https%3A%2F%2Fwww.justice.gc.ca%2Ffra%2Fsjc-csj%2Fprincipes-principles.html&amp;data=05%7C01%7CChristopher.Dodson%40tbs-sct.gc.ca%7C083e12396edb4345547b08dbdef910ad%7C6397df10459540479c4f03311282152b%7C0%7C0%7C638348933529367412%7CUnknown%7CTWFpbGZsb3d8eyJWIjoiMC4wLjAwMDAiLCJQIjoiV2luMzIiLCJBTiI6Ik1haWwiLCJXVCI6Mn0%3D%7C3000%7C%7C%7C&amp;sdata=NTxvvrM5ZtpBAOx4Htha3H9R3OEA%2B1FY61ULdGDVksY%3D&amp;reserved=0" TargetMode="External" Id="rId25" /><Relationship Type="http://schemas.openxmlformats.org/officeDocument/2006/relationships/hyperlink" Target="https://www.treaty-accord.gc.ca/index.aspx?Lang=fra" TargetMode="External" Id="rId33" /><Relationship Type="http://schemas.openxmlformats.org/officeDocument/2006/relationships/hyperlink" Target="https://www.tbs-sct.gc.ca/pol/doc-fra.aspx?id=32502" TargetMode="External" Id="rId38" /><Relationship Type="http://schemas.openxmlformats.org/officeDocument/2006/relationships/hyperlink" Target="https://laws-lois.justice.gc.ca/fra/lois/S-22/page-1.html" TargetMode="External" Id="rId46" /><Relationship Type="http://schemas.openxmlformats.org/officeDocument/2006/relationships/hyperlink" Target="https://laws-lois.justice.gc.ca/fra/lois/S-22/page-1.html" TargetMode="External" Id="rId59" /><Relationship Type="http://schemas.openxmlformats.org/officeDocument/2006/relationships/header" Target="header1.xml" Id="rId67" /><Relationship Type="http://schemas.openxmlformats.org/officeDocument/2006/relationships/hyperlink" Target="https://laws-lois.justice.gc.ca/fra/const/page-12.html" TargetMode="External" Id="rId20" /><Relationship Type="http://schemas.openxmlformats.org/officeDocument/2006/relationships/hyperlink" Target="https://laws-lois.justice.gc.ca/fra/lois/S-22/" TargetMode="External" Id="rId41" /><Relationship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 Id="rId54" /><Relationship Type="http://schemas.openxmlformats.org/officeDocument/2006/relationships/hyperlink" Target="https://www.noscommunes.ca/procedure/procedure-et-les-usages-3/ch_17_2-f.html" TargetMode="External" Id="rId62" /><Relationship Type="http://schemas.openxmlformats.org/officeDocument/2006/relationships/header" Target="header3.xml" Id="rId70" /><Relationship Type="http://schemas.openxmlformats.org/officeDocument/2006/relationships/customXml" Target="../customXml/item4.xml" Id="rId75"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 Id="rId15" /><Relationship Type="http://schemas.openxmlformats.org/officeDocument/2006/relationships/hyperlink" Target="https://www.rcaanc-cirnac.gc.ca/fra/1331832510888/1609421255810" TargetMode="External" Id="rId23" /><Relationship Type="http://schemas.openxmlformats.org/officeDocument/2006/relationships/hyperlink" Target="https://www.tbs-sct.gc.ca/rtrap-parfa/analys/analys-fra.pdf" TargetMode="External" Id="rId28" /><Relationship Type="http://schemas.openxmlformats.org/officeDocument/2006/relationships/hyperlink" Target="https://www.gcpedia.gc.ca/wiki/ACS%2B_(Analyse_comparative_entre_les_sexes%2B)/Guidesmanuels" TargetMode="External" Id="rId36" /><Relationship Type="http://schemas.openxmlformats.org/officeDocument/2006/relationships/hyperlink" Target="https://laws-lois.justice.gc.ca/fra/reglements/C.R.C.%2C_ch._1509/" TargetMode="External" Id="rId49" /><Relationship Type="http://schemas.openxmlformats.org/officeDocument/2006/relationships/hyperlink" Target="https://laws-lois.justice.gc.ca/fra/reglements/C.R.C.%2C_ch._1509/" TargetMode="External" Id="rId57" /><Relationship Type="http://schemas.openxmlformats.org/officeDocument/2006/relationships/hyperlink" Target="https://www.canada.ca/fr/secretariat-conseil-tresor/services/gestion-reglementation-federale/lignes-directrices-outils/resumes-etude-impact-reglementation-guide-redaction-2009.html" TargetMode="External" Id="rId10" /><Relationship Type="http://schemas.openxmlformats.org/officeDocument/2006/relationships/hyperlink" Target="https://www.canada.ca/fr/secretariat-conseil-tresor/services/gestion-reglementation-federale/lignes-directrices-outils/politique-elaboration-reglementation.html" TargetMode="External" Id="rId31" /><Relationship Type="http://schemas.openxmlformats.org/officeDocument/2006/relationships/hyperlink" Target="https://laws-lois.justice.gc.ca/fra/const/page-12.html" TargetMode="External" Id="rId44" /><Relationship Type="http://schemas.openxmlformats.org/officeDocument/2006/relationships/hyperlink" Target="https://www.wto.org/french/tratop_f/sps_f/spsagr_f.htm" TargetMode="External" Id="rId52" /><Relationship Type="http://schemas.openxmlformats.org/officeDocument/2006/relationships/hyperlink" Target="https://laws-lois.justice.gc.ca/fra/lois/S-20/TexteComplet.html" TargetMode="External" Id="rId60" /><Relationship Type="http://schemas.openxmlformats.org/officeDocument/2006/relationships/hyperlink" Target="https://laws-lois.justice.gc.ca/fra/lois/S-22/page-1.html" TargetMode="External" Id="rId65" /><Relationship Type="http://schemas.openxmlformats.org/officeDocument/2006/relationships/customXml" Target="../customXml/item2.xml" Id="rId73" /><Relationship Type="http://schemas.openxmlformats.org/officeDocument/2006/relationships/settings" Target="settings.xml" Id="rId4" /><Relationship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 Id="rId9" /><Relationship Type="http://schemas.openxmlformats.org/officeDocument/2006/relationships/hyperlink" Target="https://www.canada.ca/fr/secretariat-conseil-tresor/services/gestion-reglementation-federale/lignes-directrices-outils/politique-elaboration-reglementation.html" TargetMode="External" Id="rId13" /><Relationship Type="http://schemas.openxmlformats.org/officeDocument/2006/relationships/hyperlink" Target="https://www.tbs-sct.gc.ca/pol/doc-fra.aspx?id=32502" TargetMode="External" Id="rId18" /><Relationship Type="http://schemas.openxmlformats.org/officeDocument/2006/relationships/hyperlink" Target="https://laws-lois.justice.gc.ca/fra/lois/S-8.4/" TargetMode="External" Id="rId39" /><Relationship Type="http://schemas.openxmlformats.org/officeDocument/2006/relationships/hyperlink" Target="https://www.canada.ca/fr/gouvernement/systeme/lois/developpement-amelioration-reglementation-federale/exigences-matiere-elaboration-gestion-examen-reglements/lignes-directrices-outils/politique-elaboration-reglementation.html" TargetMode="External" Id="rId34" /><Relationship Type="http://schemas.openxmlformats.org/officeDocument/2006/relationships/hyperlink" Target="https://laws-lois.justice.gc.ca/fra/lois/S-22/page-1.html" TargetMode="External" Id="rId50" /><Relationship Type="http://schemas.openxmlformats.org/officeDocument/2006/relationships/hyperlink" Target="mailto:enquirypoint@international.gc.ca" TargetMode="External" Id="rId55" /><Relationship Type="http://schemas.openxmlformats.org/officeDocument/2006/relationships/endnotes" Target="endnotes.xml" Id="rId7" /><Relationship Type="http://schemas.openxmlformats.org/officeDocument/2006/relationships/fontTable" Target="fontTable.xml" Id="rId71" /></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AD427A6A4EA84EAE9C0A2EB013E751" ma:contentTypeVersion="16" ma:contentTypeDescription="Create a new document." ma:contentTypeScope="" ma:versionID="1cf1093b6e95b27effd58c33d657053e">
  <xsd:schema xmlns:xsd="http://www.w3.org/2001/XMLSchema" xmlns:xs="http://www.w3.org/2001/XMLSchema" xmlns:p="http://schemas.microsoft.com/office/2006/metadata/properties" xmlns:ns2="4e83f676-8cd4-4cac-9a4e-1c9624eae427" xmlns:ns3="2abf2189-68c2-4ddb-adff-1183eca9c339" targetNamespace="http://schemas.microsoft.com/office/2006/metadata/properties" ma:root="true" ma:fieldsID="9a5f54b11784ca58ce1d0b8490228745" ns2:_="" ns3:_="">
    <xsd:import namespace="4e83f676-8cd4-4cac-9a4e-1c9624eae427"/>
    <xsd:import namespace="2abf2189-68c2-4ddb-adff-1183eca9c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3f676-8cd4-4cac-9a4e-1c9624ea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f2189-68c2-4ddb-adff-1183eca9c3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84a7fe-7b14-42dc-aadd-a61c65704e8e}" ma:internalName="TaxCatchAll" ma:showField="CatchAllData" ma:web="2abf2189-68c2-4ddb-adff-1183eca9c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bf2189-68c2-4ddb-adff-1183eca9c339" xsi:nil="true"/>
    <lcf76f155ced4ddcb4097134ff3c332f xmlns="4e83f676-8cd4-4cac-9a4e-1c9624eae4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7B27BE-C06F-4F4A-A255-B42EFE07D7AD}">
  <ds:schemaRefs>
    <ds:schemaRef ds:uri="http://schemas.openxmlformats.org/officeDocument/2006/bibliography"/>
  </ds:schemaRefs>
</ds:datastoreItem>
</file>

<file path=customXml/itemProps2.xml><?xml version="1.0" encoding="utf-8"?>
<ds:datastoreItem xmlns:ds="http://schemas.openxmlformats.org/officeDocument/2006/customXml" ds:itemID="{5419CCBF-C722-4248-BC07-D04BB62B6C39}"/>
</file>

<file path=customXml/itemProps3.xml><?xml version="1.0" encoding="utf-8"?>
<ds:datastoreItem xmlns:ds="http://schemas.openxmlformats.org/officeDocument/2006/customXml" ds:itemID="{ED01DCA8-46F3-4810-9429-C340B1C7FAD6}"/>
</file>

<file path=customXml/itemProps4.xml><?xml version="1.0" encoding="utf-8"?>
<ds:datastoreItem xmlns:ds="http://schemas.openxmlformats.org/officeDocument/2006/customXml" ds:itemID="{5A90D30E-7FA0-4993-B4DE-C575F7FD51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Environment Canada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Steven.Palisek@tbs-sct.gc.ca</dc:creator>
  <cp:lastModifiedBy>Dodson, Christopher</cp:lastModifiedBy>
  <cp:revision>204</cp:revision>
  <cp:lastPrinted>2019-02-28T20:05:00Z</cp:lastPrinted>
  <dcterms:created xsi:type="dcterms:W3CDTF">2019-04-30T18:01:00Z</dcterms:created>
  <dcterms:modified xsi:type="dcterms:W3CDTF">2024-02-19T17:25:15Z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BSSCTCLASSIFICATION">
    <vt:lpwstr>UNCLASSIFIED</vt:lpwstr>
  </property>
  <property fmtid="{D5CDD505-2E9C-101B-9397-08002B2CF9AE}" pid="4" name="TBSSCTVISUALMARKINGNO">
    <vt:lpwstr>NO</vt:lpwstr>
  </property>
  <property fmtid="{D5CDD505-2E9C-101B-9397-08002B2CF9AE}" pid="5" name="TitusGUID">
    <vt:lpwstr>737d8048-1cbe-4ec4-8b31-b320e489c882</vt:lpwstr>
  </property>
  <property fmtid="{D5CDD505-2E9C-101B-9397-08002B2CF9AE}" pid="6" name="ClassificationContentMarkingHeaderShapeIds">
    <vt:lpwstr>1,2,3</vt:lpwstr>
  </property>
  <property fmtid="{D5CDD505-2E9C-101B-9397-08002B2CF9AE}" pid="7" name="ClassificationContentMarkingHeaderFontProps">
    <vt:lpwstr>#000000,12,Arial</vt:lpwstr>
  </property>
  <property fmtid="{D5CDD505-2E9C-101B-9397-08002B2CF9AE}" pid="8" name="ClassificationContentMarkingHeaderText">
    <vt:lpwstr>UNCLASSIFIED / NON CLASSIFIÉ</vt:lpwstr>
  </property>
  <property fmtid="{D5CDD505-2E9C-101B-9397-08002B2CF9AE}" pid="9" name="MSIP_Label_3d0ca00b-3f0e-465a-aac7-1a6a22fcea40_Enabled">
    <vt:lpwstr>true</vt:lpwstr>
  </property>
  <property fmtid="{D5CDD505-2E9C-101B-9397-08002B2CF9AE}" pid="10" name="MSIP_Label_3d0ca00b-3f0e-465a-aac7-1a6a22fcea40_SetDate">
    <vt:lpwstr>2023-08-10T19:13:34Z</vt:lpwstr>
  </property>
  <property fmtid="{D5CDD505-2E9C-101B-9397-08002B2CF9AE}" pid="11" name="MSIP_Label_3d0ca00b-3f0e-465a-aac7-1a6a22fcea40_Method">
    <vt:lpwstr>Privileged</vt:lpwstr>
  </property>
  <property fmtid="{D5CDD505-2E9C-101B-9397-08002B2CF9AE}" pid="12" name="MSIP_Label_3d0ca00b-3f0e-465a-aac7-1a6a22fcea40_Name">
    <vt:lpwstr>3d0ca00b-3f0e-465a-aac7-1a6a22fcea40</vt:lpwstr>
  </property>
  <property fmtid="{D5CDD505-2E9C-101B-9397-08002B2CF9AE}" pid="13" name="MSIP_Label_3d0ca00b-3f0e-465a-aac7-1a6a22fcea40_SiteId">
    <vt:lpwstr>6397df10-4595-4047-9c4f-03311282152b</vt:lpwstr>
  </property>
  <property fmtid="{D5CDD505-2E9C-101B-9397-08002B2CF9AE}" pid="14" name="MSIP_Label_3d0ca00b-3f0e-465a-aac7-1a6a22fcea40_ActionId">
    <vt:lpwstr>27e99c7d-84b6-40fe-948a-28c8675de7fc</vt:lpwstr>
  </property>
  <property fmtid="{D5CDD505-2E9C-101B-9397-08002B2CF9AE}" pid="15" name="MSIP_Label_3d0ca00b-3f0e-465a-aac7-1a6a22fcea40_ContentBits">
    <vt:lpwstr>1</vt:lpwstr>
  </property>
  <property fmtid="{D5CDD505-2E9C-101B-9397-08002B2CF9AE}" pid="16" name="ContentTypeId">
    <vt:lpwstr>0x01010065AD427A6A4EA84EAE9C0A2EB013E751</vt:lpwstr>
  </property>
  <property fmtid="{D5CDD505-2E9C-101B-9397-08002B2CF9AE}" pid="17" name="MediaServiceImageTags">
    <vt:lpwstr/>
  </property>
</Properties>
</file>