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767" w14:textId="39F1FC41" w:rsidR="00E26FD8" w:rsidRPr="002C16BE" w:rsidRDefault="00E26FD8" w:rsidP="002C16BE">
      <w:pPr>
        <w:spacing w:after="0" w:line="240" w:lineRule="auto"/>
        <w:rPr>
          <w:b/>
          <w:bCs/>
          <w:sz w:val="32"/>
          <w:szCs w:val="32"/>
        </w:rPr>
      </w:pPr>
      <w:r w:rsidRPr="002C16BE">
        <w:rPr>
          <w:b/>
          <w:bCs/>
          <w:sz w:val="32"/>
          <w:szCs w:val="32"/>
        </w:rPr>
        <w:t>How to Change the Province or Bargaining Unit for an Assignment</w:t>
      </w:r>
    </w:p>
    <w:p w14:paraId="47832F79" w14:textId="77777777" w:rsidR="00E26FD8" w:rsidRDefault="00E26FD8" w:rsidP="002C16B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526"/>
      </w:tblGrid>
      <w:tr w:rsidR="000635FA" w14:paraId="1C53DECC" w14:textId="77777777" w:rsidTr="002C16BE">
        <w:trPr>
          <w:cantSplit/>
          <w:trHeight w:val="1700"/>
        </w:trPr>
        <w:tc>
          <w:tcPr>
            <w:tcW w:w="824" w:type="dxa"/>
            <w:shd w:val="clear" w:color="auto" w:fill="D9E2F3" w:themeFill="accent1" w:themeFillTint="33"/>
            <w:textDirection w:val="btLr"/>
          </w:tcPr>
          <w:p w14:paraId="34B9778D" w14:textId="4663744C" w:rsidR="000635FA" w:rsidRP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Record 0 (substantive)</w:t>
            </w:r>
          </w:p>
        </w:tc>
        <w:tc>
          <w:tcPr>
            <w:tcW w:w="8526" w:type="dxa"/>
          </w:tcPr>
          <w:p w14:paraId="086C7288" w14:textId="6B26F713" w:rsidR="00785F4B" w:rsidRPr="00785F4B" w:rsidRDefault="00785F4B" w:rsidP="002C16BE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Add Additional Assignment</w:t>
            </w:r>
          </w:p>
          <w:p w14:paraId="7852091C" w14:textId="77777777" w:rsidR="00785F4B" w:rsidRDefault="00785F4B" w:rsidP="002C16BE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46415466" w14:textId="17B4A6B7" w:rsidR="000635FA" w:rsidRPr="00785F4B" w:rsidRDefault="000635FA" w:rsidP="002C1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In </w:t>
            </w:r>
            <w:proofErr w:type="spellStart"/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MyGHR</w:t>
            </w:r>
            <w:proofErr w:type="spellEnd"/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, go to “add additional assignment” and on the substantive record (let’s say that’s record 0 in this example) click on “create assignment”. The system will indicate the next employee record that will be created (</w:t>
            </w:r>
            <w:proofErr w:type="spellStart"/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eg.</w:t>
            </w:r>
            <w:proofErr w:type="spellEnd"/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record 1).</w:t>
            </w:r>
          </w:p>
          <w:p w14:paraId="4A2C30AB" w14:textId="77777777" w:rsidR="000635FA" w:rsidRDefault="000635FA" w:rsidP="002C16BE"/>
        </w:tc>
      </w:tr>
      <w:tr w:rsidR="000635FA" w14:paraId="64F04F31" w14:textId="77777777" w:rsidTr="002C16BE">
        <w:trPr>
          <w:cantSplit/>
          <w:trHeight w:val="1610"/>
        </w:trPr>
        <w:tc>
          <w:tcPr>
            <w:tcW w:w="824" w:type="dxa"/>
            <w:shd w:val="clear" w:color="auto" w:fill="D9E2F3" w:themeFill="accent1" w:themeFillTint="33"/>
            <w:textDirection w:val="btLr"/>
          </w:tcPr>
          <w:p w14:paraId="5897074F" w14:textId="62E3A3EC" w:rsidR="000635FA" w:rsidRP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Record 1 (assignment)</w:t>
            </w:r>
          </w:p>
        </w:tc>
        <w:tc>
          <w:tcPr>
            <w:tcW w:w="8526" w:type="dxa"/>
          </w:tcPr>
          <w:p w14:paraId="490D600F" w14:textId="55AC41B5" w:rsidR="00785F4B" w:rsidRPr="00785F4B" w:rsidRDefault="00785F4B" w:rsidP="002C16BE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Additional Job / Assignment</w:t>
            </w:r>
          </w:p>
          <w:p w14:paraId="5A590EAB" w14:textId="77777777" w:rsidR="00785F4B" w:rsidRDefault="00785F4B" w:rsidP="002C16BE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7B409E4E" w14:textId="10E8ABA4" w:rsidR="000635FA" w:rsidRDefault="000635FA" w:rsidP="002C16BE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In record 1, as you are creating the assignment (Additional Job / Assignment), </w:t>
            </w:r>
            <w:r w:rsidRPr="00785F4B">
              <w:rPr>
                <w:rFonts w:ascii="Calibri" w:eastAsia="Times New Roman" w:hAnsi="Calibri" w:cs="Calibri"/>
                <w:b/>
                <w:bCs/>
                <w:color w:val="C00000"/>
                <w:kern w:val="0"/>
                <w14:ligatures w14:val="none"/>
              </w:rPr>
              <w:t>indicate the province and bargaining unit if different from the substantive position</w:t>
            </w: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(plus additional information pertaining to the assignment)</w:t>
            </w:r>
          </w:p>
          <w:p w14:paraId="5926E5CD" w14:textId="77777777" w:rsidR="00785F4B" w:rsidRPr="00785F4B" w:rsidRDefault="00785F4B" w:rsidP="002C16BE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1FBFD002" w14:textId="77777777" w:rsidR="000635FA" w:rsidRDefault="00785F4B" w:rsidP="002C16BE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Note: 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This row does not go to Phoenix</w:t>
            </w:r>
          </w:p>
          <w:p w14:paraId="35003B50" w14:textId="61CB1030" w:rsidR="002C16BE" w:rsidRDefault="002C16BE" w:rsidP="002C16BE">
            <w:pPr>
              <w:pStyle w:val="ListParagraph"/>
              <w:ind w:left="360"/>
              <w:textAlignment w:val="center"/>
            </w:pPr>
          </w:p>
        </w:tc>
      </w:tr>
      <w:tr w:rsidR="000635FA" w14:paraId="0FD6EA55" w14:textId="77777777" w:rsidTr="002C16BE">
        <w:trPr>
          <w:cantSplit/>
          <w:trHeight w:val="1430"/>
        </w:trPr>
        <w:tc>
          <w:tcPr>
            <w:tcW w:w="824" w:type="dxa"/>
            <w:shd w:val="clear" w:color="auto" w:fill="D9E2F3" w:themeFill="accent1" w:themeFillTint="33"/>
            <w:textDirection w:val="btLr"/>
          </w:tcPr>
          <w:p w14:paraId="721AF08D" w14:textId="2E73561E" w:rsidR="000635FA" w:rsidRP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Record 1 (assignment)</w:t>
            </w:r>
          </w:p>
        </w:tc>
        <w:tc>
          <w:tcPr>
            <w:tcW w:w="8526" w:type="dxa"/>
          </w:tcPr>
          <w:p w14:paraId="16BC95B4" w14:textId="41DB09D3" w:rsidR="00785F4B" w:rsidRPr="00785F4B" w:rsidRDefault="00785F4B" w:rsidP="002C16BE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Termination / End of Assignment</w:t>
            </w:r>
          </w:p>
          <w:p w14:paraId="75510FE0" w14:textId="77777777" w:rsidR="00785F4B" w:rsidRDefault="00785F4B" w:rsidP="002C16BE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41FE6864" w14:textId="249F84F6" w:rsidR="000635FA" w:rsidRPr="00785F4B" w:rsidRDefault="000635FA" w:rsidP="002C16BE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In record 1, create the termination of assignment (Termination / End of Assignment)</w:t>
            </w:r>
          </w:p>
          <w:p w14:paraId="6335C393" w14:textId="77777777" w:rsidR="00785F4B" w:rsidRDefault="00785F4B" w:rsidP="002C16BE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1BC63537" w14:textId="77777777" w:rsidR="000635FA" w:rsidRDefault="00785F4B" w:rsidP="002C16BE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Note: 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This row does not go to Phoenix</w:t>
            </w:r>
          </w:p>
          <w:p w14:paraId="0E8B44B1" w14:textId="3791517B" w:rsidR="002C16BE" w:rsidRDefault="002C16BE" w:rsidP="002C16BE">
            <w:pPr>
              <w:pStyle w:val="ListParagraph"/>
              <w:ind w:left="360"/>
              <w:textAlignment w:val="center"/>
            </w:pPr>
          </w:p>
        </w:tc>
      </w:tr>
      <w:tr w:rsidR="000635FA" w14:paraId="4671EF29" w14:textId="77777777" w:rsidTr="002C16BE">
        <w:trPr>
          <w:cantSplit/>
          <w:trHeight w:val="1134"/>
        </w:trPr>
        <w:tc>
          <w:tcPr>
            <w:tcW w:w="824" w:type="dxa"/>
            <w:shd w:val="clear" w:color="auto" w:fill="D9E2F3" w:themeFill="accent1" w:themeFillTint="33"/>
            <w:textDirection w:val="btLr"/>
          </w:tcPr>
          <w:p w14:paraId="54433823" w14:textId="31CD8C94" w:rsid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Record 0</w:t>
            </w:r>
          </w:p>
          <w:p w14:paraId="42E882EA" w14:textId="0D5D6DA0" w:rsidR="000635FA" w:rsidRP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(substantive)</w:t>
            </w:r>
          </w:p>
        </w:tc>
        <w:tc>
          <w:tcPr>
            <w:tcW w:w="8526" w:type="dxa"/>
          </w:tcPr>
          <w:p w14:paraId="10189A14" w14:textId="0E669003" w:rsidR="00785F4B" w:rsidRPr="00785F4B" w:rsidRDefault="00785F4B" w:rsidP="002C16BE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Leave of Absence / Assignment</w:t>
            </w:r>
          </w:p>
          <w:p w14:paraId="5AAC1B9A" w14:textId="77777777" w:rsidR="00785F4B" w:rsidRDefault="00785F4B" w:rsidP="002C16BE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65BFE8FB" w14:textId="15D10E27" w:rsidR="000635FA" w:rsidRPr="00785F4B" w:rsidRDefault="000635FA" w:rsidP="002C16BE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Go to job data, select record 0 (substantive record) and create a leave of absence (Leave of Absence / Assignment)</w:t>
            </w:r>
          </w:p>
          <w:p w14:paraId="0E59C22C" w14:textId="77777777" w:rsidR="000635FA" w:rsidRPr="00785F4B" w:rsidRDefault="000635FA" w:rsidP="002C16BE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color w:val="C00000"/>
                <w:kern w:val="0"/>
                <w14:ligatures w14:val="none"/>
              </w:rPr>
              <w:t xml:space="preserve">Indicate the province and bargaining unit of the assignment if different from the substantive </w:t>
            </w:r>
            <w:proofErr w:type="gramStart"/>
            <w:r w:rsidRPr="00785F4B">
              <w:rPr>
                <w:rFonts w:ascii="Calibri" w:eastAsia="Times New Roman" w:hAnsi="Calibri" w:cs="Calibri"/>
                <w:b/>
                <w:bCs/>
                <w:color w:val="C00000"/>
                <w:kern w:val="0"/>
                <w14:ligatures w14:val="none"/>
              </w:rPr>
              <w:t>position</w:t>
            </w:r>
            <w:proofErr w:type="gramEnd"/>
          </w:p>
          <w:p w14:paraId="003AE0F0" w14:textId="77777777" w:rsidR="00785F4B" w:rsidRDefault="00785F4B" w:rsidP="002C16BE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247AD56C" w14:textId="76B3C422" w:rsidR="000635FA" w:rsidRPr="00785F4B" w:rsidRDefault="00785F4B" w:rsidP="002C16BE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Note: 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This row goes to Phoenix (hence how </w:t>
            </w:r>
            <w:r w:rsidR="0067037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province/bargaining unit is changed in 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Phoenix)</w:t>
            </w:r>
          </w:p>
          <w:p w14:paraId="6CF32226" w14:textId="77777777" w:rsidR="000635FA" w:rsidRDefault="000635FA" w:rsidP="002C16BE"/>
        </w:tc>
      </w:tr>
      <w:tr w:rsidR="000635FA" w14:paraId="34373D5B" w14:textId="77777777" w:rsidTr="002C16BE">
        <w:trPr>
          <w:cantSplit/>
          <w:trHeight w:val="1134"/>
        </w:trPr>
        <w:tc>
          <w:tcPr>
            <w:tcW w:w="824" w:type="dxa"/>
            <w:shd w:val="clear" w:color="auto" w:fill="D9E2F3" w:themeFill="accent1" w:themeFillTint="33"/>
            <w:textDirection w:val="btLr"/>
          </w:tcPr>
          <w:p w14:paraId="27B607FE" w14:textId="3596D8E4" w:rsid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Record 0</w:t>
            </w:r>
          </w:p>
          <w:p w14:paraId="1BF0CC57" w14:textId="1C814EBA" w:rsidR="000635FA" w:rsidRPr="002C16BE" w:rsidRDefault="000635FA" w:rsidP="002C16B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(substantive)</w:t>
            </w:r>
          </w:p>
        </w:tc>
        <w:tc>
          <w:tcPr>
            <w:tcW w:w="8526" w:type="dxa"/>
          </w:tcPr>
          <w:p w14:paraId="799319F9" w14:textId="3683AAB1" w:rsidR="00785F4B" w:rsidRPr="00785F4B" w:rsidRDefault="00785F4B" w:rsidP="002C16BE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Return from Leave / End of Assignment</w:t>
            </w:r>
          </w:p>
          <w:p w14:paraId="2804A45E" w14:textId="77777777" w:rsidR="00785F4B" w:rsidRDefault="00785F4B" w:rsidP="002C16BE">
            <w:p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418F64CD" w14:textId="6DD40365" w:rsidR="000635FA" w:rsidRPr="00785F4B" w:rsidRDefault="000635FA" w:rsidP="002C16BE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In record 0, record the end of the assignment (Return from Leave / End of Assignment</w:t>
            </w: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>)</w:t>
            </w:r>
          </w:p>
          <w:p w14:paraId="351ADE38" w14:textId="77777777" w:rsidR="000635FA" w:rsidRPr="00785F4B" w:rsidRDefault="000635FA" w:rsidP="002C16BE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In this row, you will need to </w:t>
            </w:r>
            <w:r w:rsidRPr="00785F4B">
              <w:rPr>
                <w:rFonts w:ascii="Calibri" w:eastAsia="Times New Roman" w:hAnsi="Calibri" w:cs="Calibri"/>
                <w:b/>
                <w:bCs/>
                <w:color w:val="C00000"/>
                <w:kern w:val="0"/>
                <w14:ligatures w14:val="none"/>
              </w:rPr>
              <w:t xml:space="preserve">change the province and bargaining unit back to what it should be for the substantive </w:t>
            </w:r>
            <w:proofErr w:type="gramStart"/>
            <w:r w:rsidRPr="00785F4B">
              <w:rPr>
                <w:rFonts w:ascii="Calibri" w:eastAsia="Times New Roman" w:hAnsi="Calibri" w:cs="Calibri"/>
                <w:b/>
                <w:bCs/>
                <w:color w:val="C00000"/>
                <w:kern w:val="0"/>
                <w14:ligatures w14:val="none"/>
              </w:rPr>
              <w:t>position</w:t>
            </w:r>
            <w:proofErr w:type="gramEnd"/>
          </w:p>
          <w:p w14:paraId="55264EDC" w14:textId="77777777" w:rsidR="002C16BE" w:rsidRDefault="002C16BE" w:rsidP="002C16BE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3C51C366" w14:textId="2B0216DF" w:rsidR="000635FA" w:rsidRDefault="002C16BE" w:rsidP="002C16BE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Note: 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This row goes to Phoenix (</w:t>
            </w:r>
            <w:r w:rsidR="00BE6F39" w:rsidRPr="00785F4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hence how </w:t>
            </w:r>
            <w:r w:rsidR="00BE6F3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province/bargaining unit is changed in </w:t>
            </w:r>
            <w:r w:rsidR="00BE6F39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Phoenix</w:t>
            </w:r>
            <w:r w:rsidR="000635FA" w:rsidRPr="00785F4B">
              <w:rPr>
                <w:rFonts w:ascii="Calibri" w:eastAsia="Times New Roman" w:hAnsi="Calibri" w:cs="Calibri"/>
                <w:kern w:val="0"/>
                <w14:ligatures w14:val="none"/>
              </w:rPr>
              <w:t>)</w:t>
            </w:r>
          </w:p>
          <w:p w14:paraId="7FDBF447" w14:textId="5B25D341" w:rsidR="002C16BE" w:rsidRPr="00785F4B" w:rsidRDefault="002C16BE" w:rsidP="002C16BE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1EB5018B" w14:textId="77777777" w:rsidR="00E26FD8" w:rsidRDefault="00E26FD8"/>
    <w:p w14:paraId="3BC67128" w14:textId="77777777" w:rsidR="000635FA" w:rsidRDefault="000635FA"/>
    <w:p w14:paraId="799E9D71" w14:textId="77777777" w:rsidR="000635FA" w:rsidRDefault="000635FA"/>
    <w:p w14:paraId="219A9F16" w14:textId="77777777" w:rsidR="000635FA" w:rsidRDefault="000635FA"/>
    <w:p w14:paraId="5AC5D830" w14:textId="77777777" w:rsidR="00C11D82" w:rsidRPr="00670379" w:rsidRDefault="00C11D82" w:rsidP="00C11D82">
      <w:pPr>
        <w:spacing w:after="0" w:line="240" w:lineRule="auto"/>
        <w:textAlignment w:val="center"/>
        <w:rPr>
          <w:b/>
          <w:bCs/>
          <w:sz w:val="30"/>
          <w:szCs w:val="30"/>
        </w:rPr>
      </w:pPr>
      <w:r w:rsidRPr="00670379">
        <w:rPr>
          <w:b/>
          <w:bCs/>
          <w:sz w:val="30"/>
          <w:szCs w:val="30"/>
        </w:rPr>
        <w:t>Comment changer la province ou l’unité de négociation d’une affectation</w:t>
      </w:r>
    </w:p>
    <w:p w14:paraId="23FED752" w14:textId="77777777" w:rsidR="00F50A33" w:rsidRPr="00C11D82" w:rsidRDefault="00F50A33" w:rsidP="00C11D82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lang w:val="fr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F50A33" w:rsidRPr="007C6C4E" w14:paraId="1B6B8994" w14:textId="77777777" w:rsidTr="00F50A33">
        <w:trPr>
          <w:cantSplit/>
          <w:trHeight w:val="1700"/>
        </w:trPr>
        <w:tc>
          <w:tcPr>
            <w:tcW w:w="1165" w:type="dxa"/>
            <w:shd w:val="clear" w:color="auto" w:fill="D9E2F3" w:themeFill="accent1" w:themeFillTint="33"/>
            <w:textDirection w:val="btLr"/>
          </w:tcPr>
          <w:p w14:paraId="70D5918C" w14:textId="77777777" w:rsidR="00592E6A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</w:t>
            </w:r>
            <w:r w:rsidRPr="002C16BE">
              <w:rPr>
                <w:b/>
                <w:bCs/>
                <w:sz w:val="24"/>
                <w:szCs w:val="24"/>
              </w:rPr>
              <w:t xml:space="preserve"> 0 </w:t>
            </w:r>
          </w:p>
          <w:p w14:paraId="20C4EC7E" w14:textId="574AEF92" w:rsidR="00F50A33" w:rsidRPr="002C16BE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poste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d’attache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14:paraId="598EF301" w14:textId="0A3C2B64" w:rsidR="00F50A33" w:rsidRPr="007C6C4E" w:rsidRDefault="007C6C4E" w:rsidP="00C11D8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</w:pP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A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jout 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af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fectation supplémentaire </w:t>
            </w:r>
          </w:p>
          <w:p w14:paraId="1C982AD6" w14:textId="77777777" w:rsidR="007C6C4E" w:rsidRPr="007C6C4E" w:rsidRDefault="007C6C4E" w:rsidP="00C11D82">
            <w:p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45D4231A" w14:textId="48A1AB21" w:rsidR="007C6C4E" w:rsidRPr="007C6C4E" w:rsidRDefault="007C6C4E" w:rsidP="00C11D82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Dans MesRHGC, allez à la page « ajout affectation supplémentaire » et sur le dossier substantif (disons dans cet exemple qu'il s'agit du </w:t>
            </w:r>
            <w:r w:rsidR="00C5130A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dossier</w:t>
            </w: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 0), cliquez sur « créer affectation ». Le système indiquera le prochain numéro de dossier qui sera créé (par ex. : dossier 1)</w:t>
            </w:r>
          </w:p>
          <w:p w14:paraId="045A689A" w14:textId="77777777" w:rsidR="00F50A33" w:rsidRPr="007C6C4E" w:rsidRDefault="00F50A33" w:rsidP="00C11D82">
            <w:pPr>
              <w:rPr>
                <w:lang w:val="fr-CA"/>
              </w:rPr>
            </w:pPr>
          </w:p>
        </w:tc>
      </w:tr>
      <w:tr w:rsidR="00F50A33" w:rsidRPr="007C6C4E" w14:paraId="71F1131D" w14:textId="77777777" w:rsidTr="00F50A33">
        <w:trPr>
          <w:cantSplit/>
          <w:trHeight w:val="1610"/>
        </w:trPr>
        <w:tc>
          <w:tcPr>
            <w:tcW w:w="1165" w:type="dxa"/>
            <w:shd w:val="clear" w:color="auto" w:fill="D9E2F3" w:themeFill="accent1" w:themeFillTint="33"/>
            <w:textDirection w:val="btLr"/>
          </w:tcPr>
          <w:p w14:paraId="0789BDFF" w14:textId="4B056B35" w:rsidR="00F50A33" w:rsidRPr="002C16BE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</w:t>
            </w:r>
            <w:r w:rsidRPr="002C16BE">
              <w:rPr>
                <w:b/>
                <w:bCs/>
                <w:sz w:val="24"/>
                <w:szCs w:val="24"/>
              </w:rPr>
              <w:t xml:space="preserve"> 1 (a</w:t>
            </w:r>
            <w:r>
              <w:rPr>
                <w:b/>
                <w:bCs/>
                <w:sz w:val="24"/>
                <w:szCs w:val="24"/>
              </w:rPr>
              <w:t>ffectation</w:t>
            </w:r>
            <w:r w:rsidRPr="002C16B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14:paraId="4A4AA133" w14:textId="5B1A3139" w:rsidR="00F50A33" w:rsidRPr="007C6C4E" w:rsidRDefault="007C6C4E" w:rsidP="00C11D8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</w:pP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N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omination simultanée / 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A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ffectation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 </w:t>
            </w:r>
          </w:p>
          <w:p w14:paraId="2C16F8E5" w14:textId="77777777" w:rsidR="00F50A33" w:rsidRPr="007C6C4E" w:rsidRDefault="00F50A33" w:rsidP="00C11D82">
            <w:p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77F20F53" w14:textId="77777777" w:rsidR="007C6C4E" w:rsidRPr="007C6C4E" w:rsidRDefault="007C6C4E" w:rsidP="00C11D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Dans le dossier 1, en créant l’affectation (nomination simultanée / affectation), </w:t>
            </w:r>
            <w:r w:rsidRPr="007C6C4E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val="fr-CA"/>
                <w14:ligatures w14:val="none"/>
              </w:rPr>
              <w:t>indiquez la province et l'unité de négociation si c’est différent du poste d’attache</w:t>
            </w:r>
            <w:r w:rsidRPr="007C6C4E">
              <w:rPr>
                <w:rFonts w:ascii="Calibri" w:eastAsia="Times New Roman" w:hAnsi="Calibri" w:cs="Calibri"/>
                <w:color w:val="C00000"/>
                <w:kern w:val="0"/>
                <w:lang w:val="fr-CA"/>
                <w14:ligatures w14:val="none"/>
              </w:rPr>
              <w:t xml:space="preserve"> </w:t>
            </w: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(en plus de toutes les autres informations relatives à l'affectation).</w:t>
            </w:r>
          </w:p>
          <w:p w14:paraId="332E3F2A" w14:textId="77777777" w:rsidR="007C6C4E" w:rsidRDefault="007C6C4E" w:rsidP="00C11D82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1C42DA84" w14:textId="4F924C56" w:rsidR="007C6C4E" w:rsidRPr="007C6C4E" w:rsidRDefault="007C6C4E" w:rsidP="00C11D82">
            <w:pPr>
              <w:pStyle w:val="ListParagraph"/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N.B. : </w:t>
            </w: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Cet enregistrement ne va pas à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</w:t>
            </w:r>
          </w:p>
          <w:p w14:paraId="6E3E9543" w14:textId="77777777" w:rsidR="00F50A33" w:rsidRPr="007C6C4E" w:rsidRDefault="00F50A33" w:rsidP="00C11D82">
            <w:pPr>
              <w:pStyle w:val="ListParagraph"/>
              <w:ind w:left="360"/>
              <w:textAlignment w:val="center"/>
              <w:rPr>
                <w:lang w:val="fr-CA"/>
              </w:rPr>
            </w:pPr>
          </w:p>
        </w:tc>
      </w:tr>
      <w:tr w:rsidR="00F50A33" w:rsidRPr="007C6C4E" w14:paraId="282C0D9C" w14:textId="77777777" w:rsidTr="00F50A33">
        <w:trPr>
          <w:cantSplit/>
          <w:trHeight w:val="1430"/>
        </w:trPr>
        <w:tc>
          <w:tcPr>
            <w:tcW w:w="1165" w:type="dxa"/>
            <w:shd w:val="clear" w:color="auto" w:fill="D9E2F3" w:themeFill="accent1" w:themeFillTint="33"/>
            <w:textDirection w:val="btLr"/>
          </w:tcPr>
          <w:p w14:paraId="48772F67" w14:textId="58616F7E" w:rsidR="00F50A33" w:rsidRPr="002C16BE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</w:t>
            </w:r>
            <w:r w:rsidRPr="002C16BE">
              <w:rPr>
                <w:b/>
                <w:bCs/>
                <w:sz w:val="24"/>
                <w:szCs w:val="24"/>
              </w:rPr>
              <w:t xml:space="preserve"> 1 (</w:t>
            </w:r>
            <w:r>
              <w:rPr>
                <w:b/>
                <w:bCs/>
                <w:sz w:val="24"/>
                <w:szCs w:val="24"/>
              </w:rPr>
              <w:t>affectation</w:t>
            </w:r>
            <w:r w:rsidRPr="002C16B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14:paraId="1C93D4FA" w14:textId="2E234CB1" w:rsidR="00F50A33" w:rsidRPr="007C6C4E" w:rsidRDefault="007C6C4E" w:rsidP="00C11D8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C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essation /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C</w:t>
            </w:r>
            <w:r w:rsidRPr="007C6C4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essation affectation</w:t>
            </w:r>
          </w:p>
          <w:p w14:paraId="53C559DF" w14:textId="77777777" w:rsidR="007C6C4E" w:rsidRDefault="007C6C4E" w:rsidP="00C11D82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73421DC1" w14:textId="4770F720" w:rsidR="007C6C4E" w:rsidRPr="007C6C4E" w:rsidRDefault="007C6C4E" w:rsidP="00C11D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Dans le dossier 1, insérez un enregistrement pour la cessation de l’affectation (cessation / cessation affectation)</w:t>
            </w:r>
          </w:p>
          <w:p w14:paraId="55E3FA33" w14:textId="77777777" w:rsidR="007C6C4E" w:rsidRDefault="007C6C4E" w:rsidP="00C11D82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4A7C6E32" w14:textId="788AA89B" w:rsidR="007C6C4E" w:rsidRPr="007C6C4E" w:rsidRDefault="007C6C4E" w:rsidP="00C11D82">
            <w:pPr>
              <w:pStyle w:val="ListParagraph"/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N.B. : </w:t>
            </w:r>
            <w:r w:rsidRPr="007C6C4E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Cet enregistrement ne va pas à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</w:t>
            </w:r>
          </w:p>
          <w:p w14:paraId="553332AE" w14:textId="77777777" w:rsidR="00F50A33" w:rsidRPr="007C6C4E" w:rsidRDefault="00F50A33" w:rsidP="00C11D82">
            <w:pPr>
              <w:pStyle w:val="ListParagraph"/>
              <w:ind w:left="360"/>
              <w:textAlignment w:val="center"/>
              <w:rPr>
                <w:lang w:val="fr-CA"/>
              </w:rPr>
            </w:pPr>
          </w:p>
        </w:tc>
      </w:tr>
      <w:tr w:rsidR="00F50A33" w:rsidRPr="007C6C4E" w14:paraId="600C4765" w14:textId="77777777" w:rsidTr="00F50A33">
        <w:trPr>
          <w:cantSplit/>
          <w:trHeight w:val="1134"/>
        </w:trPr>
        <w:tc>
          <w:tcPr>
            <w:tcW w:w="1165" w:type="dxa"/>
            <w:shd w:val="clear" w:color="auto" w:fill="D9E2F3" w:themeFill="accent1" w:themeFillTint="33"/>
            <w:textDirection w:val="btLr"/>
          </w:tcPr>
          <w:p w14:paraId="3D12EFB1" w14:textId="5BF787B6" w:rsidR="00F50A33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</w:t>
            </w:r>
            <w:r w:rsidRPr="002C16BE">
              <w:rPr>
                <w:b/>
                <w:bCs/>
                <w:sz w:val="24"/>
                <w:szCs w:val="24"/>
              </w:rPr>
              <w:t xml:space="preserve"> 0</w:t>
            </w:r>
          </w:p>
          <w:p w14:paraId="1A8220DC" w14:textId="508A694B" w:rsidR="00F50A33" w:rsidRPr="002C16BE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7C6C4E">
              <w:rPr>
                <w:b/>
                <w:bCs/>
                <w:sz w:val="24"/>
                <w:szCs w:val="24"/>
              </w:rPr>
              <w:t>poste</w:t>
            </w:r>
            <w:proofErr w:type="gramEnd"/>
            <w:r w:rsidR="007C6C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6C4E">
              <w:rPr>
                <w:b/>
                <w:bCs/>
                <w:sz w:val="24"/>
                <w:szCs w:val="24"/>
              </w:rPr>
              <w:t>d’attache</w:t>
            </w:r>
            <w:proofErr w:type="spellEnd"/>
            <w:r w:rsidRPr="002C16B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14:paraId="068F5AD2" w14:textId="31C3F954" w:rsidR="00F50A33" w:rsidRPr="00C11D82" w:rsidRDefault="00C11D82" w:rsidP="00C11D8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C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ongé sans solde / 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A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ffectation</w:t>
            </w:r>
          </w:p>
          <w:p w14:paraId="42722851" w14:textId="77777777" w:rsidR="00C11D82" w:rsidRPr="007C6C4E" w:rsidRDefault="00C11D82" w:rsidP="00C11D82">
            <w:p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42A8A768" w14:textId="77777777" w:rsidR="007C6C4E" w:rsidRPr="00C11D82" w:rsidRDefault="007C6C4E" w:rsidP="00C11D82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Accédez aux données d'emploi, sélectionnez dossier 0 (poste d’attache) et créez le congé sans solde (congé sans solde / affectation)</w:t>
            </w:r>
          </w:p>
          <w:p w14:paraId="5B2B1646" w14:textId="77777777" w:rsidR="007C6C4E" w:rsidRPr="00C11D82" w:rsidRDefault="007C6C4E" w:rsidP="00C11D82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val="fr-CA"/>
                <w14:ligatures w14:val="none"/>
              </w:rPr>
              <w:t>Indiquez la province et l'unité de négociation de l’affectation si c’est différent du poste d’attache</w:t>
            </w:r>
          </w:p>
          <w:p w14:paraId="69F74066" w14:textId="77777777" w:rsidR="00C11D82" w:rsidRDefault="00C11D82" w:rsidP="00C11D82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1F025EF0" w14:textId="0CD1596C" w:rsidR="007C6C4E" w:rsidRPr="00C11D82" w:rsidRDefault="00C11D82" w:rsidP="00C11D82">
            <w:pPr>
              <w:pStyle w:val="ListParagraph"/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N.B. : </w:t>
            </w:r>
            <w:r w:rsidR="007C6C4E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Cet enregistrement va à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</w:t>
            </w:r>
            <w:r w:rsidR="007C6C4E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 (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voilà </w:t>
            </w:r>
            <w:r w:rsidR="007C6C4E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comment 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la province et l’unité de négociation se font transformer dans </w:t>
            </w:r>
            <w:r w:rsidR="007C6C4E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7C6C4E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nix)</w:t>
            </w:r>
          </w:p>
          <w:p w14:paraId="7F75AA1E" w14:textId="77777777" w:rsidR="00F50A33" w:rsidRPr="007C6C4E" w:rsidRDefault="00F50A33" w:rsidP="00C11D82">
            <w:pPr>
              <w:rPr>
                <w:lang w:val="fr-CA"/>
              </w:rPr>
            </w:pPr>
          </w:p>
        </w:tc>
      </w:tr>
      <w:tr w:rsidR="00F50A33" w:rsidRPr="00C11D82" w14:paraId="219AAD7E" w14:textId="77777777" w:rsidTr="00F50A33">
        <w:trPr>
          <w:cantSplit/>
          <w:trHeight w:val="1134"/>
        </w:trPr>
        <w:tc>
          <w:tcPr>
            <w:tcW w:w="1165" w:type="dxa"/>
            <w:shd w:val="clear" w:color="auto" w:fill="D9E2F3" w:themeFill="accent1" w:themeFillTint="33"/>
            <w:textDirection w:val="btLr"/>
          </w:tcPr>
          <w:p w14:paraId="521BC954" w14:textId="04422DE0" w:rsidR="00F50A33" w:rsidRDefault="007C6C4E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</w:t>
            </w:r>
            <w:r w:rsidR="00F50A33" w:rsidRPr="002C16BE">
              <w:rPr>
                <w:b/>
                <w:bCs/>
                <w:sz w:val="24"/>
                <w:szCs w:val="24"/>
              </w:rPr>
              <w:t xml:space="preserve"> 0</w:t>
            </w:r>
          </w:p>
          <w:p w14:paraId="0F077AFA" w14:textId="41AF7D54" w:rsidR="00F50A33" w:rsidRPr="002C16BE" w:rsidRDefault="00F50A33" w:rsidP="00C11D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C16BE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7C6C4E">
              <w:rPr>
                <w:b/>
                <w:bCs/>
                <w:sz w:val="24"/>
                <w:szCs w:val="24"/>
              </w:rPr>
              <w:t>poste</w:t>
            </w:r>
            <w:proofErr w:type="gramEnd"/>
            <w:r w:rsidR="007C6C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6C4E">
              <w:rPr>
                <w:b/>
                <w:bCs/>
                <w:sz w:val="24"/>
                <w:szCs w:val="24"/>
              </w:rPr>
              <w:t>d’attache</w:t>
            </w:r>
            <w:proofErr w:type="spellEnd"/>
            <w:r w:rsidRPr="002C16B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85" w:type="dxa"/>
          </w:tcPr>
          <w:p w14:paraId="09CB7567" w14:textId="5851615E" w:rsidR="00C11D82" w:rsidRPr="00C11D82" w:rsidRDefault="00C11D82" w:rsidP="00C11D82">
            <w:pPr>
              <w:textAlignment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R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 xml:space="preserve">etour – fin de congé / 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C</w:t>
            </w:r>
            <w:r w:rsidRPr="00C11D8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fr-CA"/>
                <w14:ligatures w14:val="none"/>
              </w:rPr>
              <w:t>essation affectation</w:t>
            </w:r>
          </w:p>
          <w:p w14:paraId="42647023" w14:textId="77777777" w:rsidR="00C11D82" w:rsidRDefault="00C11D82" w:rsidP="00C11D82">
            <w:p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08D44228" w14:textId="1E4CF7CF" w:rsidR="00C11D82" w:rsidRPr="00C11D82" w:rsidRDefault="00C11D82" w:rsidP="00C11D82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Dans le dossier 0, enregistrez la fin de l’affectation (retour – fin de congé / cessation affectation)</w:t>
            </w:r>
          </w:p>
          <w:p w14:paraId="51FAA03E" w14:textId="77777777" w:rsidR="00C11D82" w:rsidRPr="00C11D82" w:rsidRDefault="00C11D82" w:rsidP="00C11D82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Dans cet enregistrement, vous devrez </w:t>
            </w:r>
            <w:r w:rsidRPr="00C11D8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val="fr-CA"/>
                <w14:ligatures w14:val="none"/>
              </w:rPr>
              <w:t>rétablir la province et l'unité de négociation telles qu'elles devraient être pour le poste d'attache</w:t>
            </w: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.</w:t>
            </w:r>
          </w:p>
          <w:p w14:paraId="7D57EFC7" w14:textId="77777777" w:rsidR="00C11D82" w:rsidRDefault="00C11D82" w:rsidP="00C11D82">
            <w:pPr>
              <w:pStyle w:val="ListParagraph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  <w:p w14:paraId="16E24EB5" w14:textId="4E3624F9" w:rsidR="00C11D82" w:rsidRPr="00C11D82" w:rsidRDefault="00C11D82" w:rsidP="00C11D82">
            <w:pPr>
              <w:pStyle w:val="ListParagraph"/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N.B. : </w:t>
            </w: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Cet enregistrement va à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</w:t>
            </w: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 (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voilà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comment 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 xml:space="preserve">la province et l’unité de négociation se font transformer dans 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Ph</w:t>
            </w:r>
            <w:r w:rsidR="00BE6F39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é</w:t>
            </w:r>
            <w:r w:rsidR="00BE6F39"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nix</w:t>
            </w:r>
            <w:r w:rsidRPr="00C11D82"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  <w:t>)</w:t>
            </w:r>
          </w:p>
          <w:p w14:paraId="20DB8C1B" w14:textId="77777777" w:rsidR="00F50A33" w:rsidRPr="00C11D82" w:rsidRDefault="00F50A33" w:rsidP="00C11D82">
            <w:pPr>
              <w:pStyle w:val="ListParagraph"/>
              <w:ind w:left="360"/>
              <w:textAlignment w:val="center"/>
              <w:rPr>
                <w:rFonts w:ascii="Calibri" w:eastAsia="Times New Roman" w:hAnsi="Calibri" w:cs="Calibri"/>
                <w:kern w:val="0"/>
                <w:lang w:val="fr-CA"/>
                <w14:ligatures w14:val="none"/>
              </w:rPr>
            </w:pPr>
          </w:p>
        </w:tc>
      </w:tr>
    </w:tbl>
    <w:p w14:paraId="7AF4EA14" w14:textId="77777777" w:rsidR="00F50A33" w:rsidRPr="00C11D82" w:rsidRDefault="00F50A33" w:rsidP="00C11D82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lang w:val="fr-CA"/>
          <w14:ligatures w14:val="none"/>
        </w:rPr>
      </w:pPr>
    </w:p>
    <w:sectPr w:rsidR="00F50A33" w:rsidRPr="00C1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071"/>
    <w:multiLevelType w:val="hybridMultilevel"/>
    <w:tmpl w:val="8E96B9EC"/>
    <w:lvl w:ilvl="0" w:tplc="313E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77D"/>
    <w:multiLevelType w:val="multilevel"/>
    <w:tmpl w:val="077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60CD0"/>
    <w:multiLevelType w:val="hybridMultilevel"/>
    <w:tmpl w:val="50B4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29D"/>
    <w:multiLevelType w:val="hybridMultilevel"/>
    <w:tmpl w:val="AE1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5E1"/>
    <w:multiLevelType w:val="multilevel"/>
    <w:tmpl w:val="630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D077D"/>
    <w:multiLevelType w:val="hybridMultilevel"/>
    <w:tmpl w:val="DE5C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44C2"/>
    <w:multiLevelType w:val="multilevel"/>
    <w:tmpl w:val="EEEA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1132D"/>
    <w:multiLevelType w:val="hybridMultilevel"/>
    <w:tmpl w:val="6B0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30F72"/>
    <w:multiLevelType w:val="multilevel"/>
    <w:tmpl w:val="91D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36364"/>
    <w:multiLevelType w:val="multilevel"/>
    <w:tmpl w:val="5E6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925614"/>
    <w:multiLevelType w:val="multilevel"/>
    <w:tmpl w:val="179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54C58"/>
    <w:multiLevelType w:val="hybridMultilevel"/>
    <w:tmpl w:val="11C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BF1"/>
    <w:multiLevelType w:val="multilevel"/>
    <w:tmpl w:val="80C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D2A18"/>
    <w:multiLevelType w:val="hybridMultilevel"/>
    <w:tmpl w:val="352A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E04F2"/>
    <w:multiLevelType w:val="multilevel"/>
    <w:tmpl w:val="C73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522636">
    <w:abstractNumId w:val="12"/>
    <w:lvlOverride w:ilvl="0">
      <w:startOverride w:val="1"/>
    </w:lvlOverride>
  </w:num>
  <w:num w:numId="2" w16cid:durableId="1495100184">
    <w:abstractNumId w:val="14"/>
  </w:num>
  <w:num w:numId="3" w16cid:durableId="1256481553">
    <w:abstractNumId w:val="6"/>
    <w:lvlOverride w:ilvl="0">
      <w:startOverride w:val="2"/>
    </w:lvlOverride>
  </w:num>
  <w:num w:numId="4" w16cid:durableId="2026131847">
    <w:abstractNumId w:val="9"/>
  </w:num>
  <w:num w:numId="5" w16cid:durableId="116024111">
    <w:abstractNumId w:val="4"/>
    <w:lvlOverride w:ilvl="0">
      <w:startOverride w:val="3"/>
    </w:lvlOverride>
  </w:num>
  <w:num w:numId="6" w16cid:durableId="1549608301">
    <w:abstractNumId w:val="8"/>
  </w:num>
  <w:num w:numId="7" w16cid:durableId="1489203756">
    <w:abstractNumId w:val="10"/>
    <w:lvlOverride w:ilvl="0">
      <w:startOverride w:val="4"/>
    </w:lvlOverride>
  </w:num>
  <w:num w:numId="8" w16cid:durableId="889343250">
    <w:abstractNumId w:val="1"/>
  </w:num>
  <w:num w:numId="9" w16cid:durableId="1312372135">
    <w:abstractNumId w:val="13"/>
  </w:num>
  <w:num w:numId="10" w16cid:durableId="822546431">
    <w:abstractNumId w:val="7"/>
  </w:num>
  <w:num w:numId="11" w16cid:durableId="131406035">
    <w:abstractNumId w:val="3"/>
  </w:num>
  <w:num w:numId="12" w16cid:durableId="1137532702">
    <w:abstractNumId w:val="11"/>
  </w:num>
  <w:num w:numId="13" w16cid:durableId="903488111">
    <w:abstractNumId w:val="5"/>
  </w:num>
  <w:num w:numId="14" w16cid:durableId="541671978">
    <w:abstractNumId w:val="0"/>
  </w:num>
  <w:num w:numId="15" w16cid:durableId="190067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8"/>
    <w:rsid w:val="000635FA"/>
    <w:rsid w:val="000A3B3E"/>
    <w:rsid w:val="001D58AA"/>
    <w:rsid w:val="0020388C"/>
    <w:rsid w:val="002C16BE"/>
    <w:rsid w:val="002D4880"/>
    <w:rsid w:val="00316E7C"/>
    <w:rsid w:val="004F1FD0"/>
    <w:rsid w:val="00592E6A"/>
    <w:rsid w:val="00600EDA"/>
    <w:rsid w:val="00670379"/>
    <w:rsid w:val="007517BE"/>
    <w:rsid w:val="007806FD"/>
    <w:rsid w:val="00785F4B"/>
    <w:rsid w:val="007C2D79"/>
    <w:rsid w:val="007C6C4E"/>
    <w:rsid w:val="00993AB0"/>
    <w:rsid w:val="00BE6F39"/>
    <w:rsid w:val="00C11D82"/>
    <w:rsid w:val="00C5130A"/>
    <w:rsid w:val="00E26FD8"/>
    <w:rsid w:val="00E977C6"/>
    <w:rsid w:val="00EA1F55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C318"/>
  <w15:chartTrackingRefBased/>
  <w15:docId w15:val="{D562E908-C804-4AA1-9437-6CC652B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6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7</cp:revision>
  <dcterms:created xsi:type="dcterms:W3CDTF">2024-05-21T17:06:00Z</dcterms:created>
  <dcterms:modified xsi:type="dcterms:W3CDTF">2024-05-21T19:44:00Z</dcterms:modified>
</cp:coreProperties>
</file>