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F98A" w14:textId="77777777" w:rsidR="00E17F9A" w:rsidRPr="001B1F2C" w:rsidRDefault="00E17F9A" w:rsidP="005475F8">
      <w:pPr>
        <w:rPr>
          <w:b/>
          <w:bCs/>
          <w:lang w:val="fr-CA"/>
        </w:rPr>
      </w:pPr>
      <w:r w:rsidRPr="001B1F2C">
        <w:rPr>
          <w:b/>
          <w:sz w:val="24"/>
          <w:szCs w:val="24"/>
          <w:lang w:val="fr-CA"/>
        </w:rPr>
        <w:t>Introduction</w:t>
      </w:r>
    </w:p>
    <w:p w14:paraId="169FE49F" w14:textId="604A9BCB" w:rsidR="00E17F9A" w:rsidRPr="001B1F2C" w:rsidRDefault="00E17F9A" w:rsidP="00E17F9A">
      <w:pPr>
        <w:rPr>
          <w:lang w:val="fr-CA"/>
        </w:rPr>
      </w:pPr>
      <w:r w:rsidRPr="001B1F2C">
        <w:rPr>
          <w:lang w:val="fr-CA"/>
        </w:rPr>
        <w:t xml:space="preserve">Le présent </w:t>
      </w:r>
      <w:r w:rsidR="00E30D14" w:rsidRPr="001B1F2C">
        <w:rPr>
          <w:lang w:val="fr-CA"/>
        </w:rPr>
        <w:t>guide</w:t>
      </w:r>
      <w:r w:rsidRPr="001B1F2C">
        <w:rPr>
          <w:lang w:val="fr-CA"/>
        </w:rPr>
        <w:t xml:space="preserve"> s’adresse aux gestionnaires, </w:t>
      </w:r>
      <w:bookmarkStart w:id="0" w:name="_Hlk165357626"/>
      <w:r w:rsidR="0033691F" w:rsidRPr="0033691F">
        <w:rPr>
          <w:lang w:val="fr-CA"/>
        </w:rPr>
        <w:t xml:space="preserve">aux </w:t>
      </w:r>
      <w:r w:rsidR="0033691F">
        <w:rPr>
          <w:lang w:val="fr-CA"/>
        </w:rPr>
        <w:t>professionnels</w:t>
      </w:r>
      <w:r w:rsidR="0033691F" w:rsidRPr="0033691F">
        <w:rPr>
          <w:lang w:val="fr-CA"/>
        </w:rPr>
        <w:t xml:space="preserve"> </w:t>
      </w:r>
      <w:r w:rsidR="00EC7404">
        <w:rPr>
          <w:lang w:val="fr-CA"/>
        </w:rPr>
        <w:t xml:space="preserve">et professionnelles </w:t>
      </w:r>
      <w:r w:rsidR="0033691F" w:rsidRPr="0033691F">
        <w:rPr>
          <w:lang w:val="fr-CA"/>
        </w:rPr>
        <w:t xml:space="preserve">des </w:t>
      </w:r>
      <w:r w:rsidR="00A6705C">
        <w:rPr>
          <w:lang w:val="fr-CA"/>
        </w:rPr>
        <w:t>ressources humaines</w:t>
      </w:r>
      <w:r w:rsidR="0033691F">
        <w:rPr>
          <w:lang w:val="fr-CA"/>
        </w:rPr>
        <w:t xml:space="preserve"> </w:t>
      </w:r>
      <w:r w:rsidRPr="001B1F2C">
        <w:rPr>
          <w:lang w:val="fr-CA"/>
        </w:rPr>
        <w:t xml:space="preserve">et aux personnes </w:t>
      </w:r>
      <w:r w:rsidR="00660755" w:rsidRPr="001B1F2C">
        <w:rPr>
          <w:lang w:val="fr-CA"/>
        </w:rPr>
        <w:t>responsables</w:t>
      </w:r>
      <w:r w:rsidRPr="001B1F2C">
        <w:rPr>
          <w:lang w:val="fr-CA"/>
        </w:rPr>
        <w:t xml:space="preserve"> de la formation </w:t>
      </w:r>
      <w:bookmarkEnd w:id="0"/>
      <w:r w:rsidRPr="001B1F2C">
        <w:rPr>
          <w:lang w:val="fr-CA"/>
        </w:rPr>
        <w:t xml:space="preserve">en </w:t>
      </w:r>
      <w:r w:rsidR="00AC255E" w:rsidRPr="001B1F2C">
        <w:rPr>
          <w:lang w:val="fr-CA"/>
        </w:rPr>
        <w:t>seconde langue officielle</w:t>
      </w:r>
      <w:r w:rsidRPr="001B1F2C">
        <w:rPr>
          <w:lang w:val="fr-CA"/>
        </w:rPr>
        <w:t xml:space="preserve"> (</w:t>
      </w:r>
      <w:r w:rsidR="00AC255E" w:rsidRPr="001B1F2C">
        <w:rPr>
          <w:lang w:val="fr-CA"/>
        </w:rPr>
        <w:t>FSLO</w:t>
      </w:r>
      <w:r w:rsidRPr="001B1F2C">
        <w:rPr>
          <w:lang w:val="fr-CA"/>
        </w:rPr>
        <w:t xml:space="preserve">) dans les institutions fédérales. </w:t>
      </w:r>
    </w:p>
    <w:p w14:paraId="0F12782A" w14:textId="3A16BAFC" w:rsidR="00E17F9A" w:rsidRPr="001B1F2C" w:rsidRDefault="00E17F9A" w:rsidP="00E17F9A">
      <w:pPr>
        <w:rPr>
          <w:lang w:val="fr-CA"/>
        </w:rPr>
      </w:pPr>
      <w:r w:rsidRPr="001B1F2C">
        <w:rPr>
          <w:lang w:val="fr-CA"/>
        </w:rPr>
        <w:t xml:space="preserve">Il contient des conseils sur la manière de mettre en œuvre les </w:t>
      </w:r>
      <w:hyperlink r:id="rId12" w:history="1">
        <w:r w:rsidRPr="00720BCC">
          <w:rPr>
            <w:rStyle w:val="Hyperlien"/>
            <w:lang w:val="fr-CA"/>
          </w:rPr>
          <w:t xml:space="preserve">Lignes directrices sur la formation en </w:t>
        </w:r>
        <w:r w:rsidR="00AC255E" w:rsidRPr="00720BCC">
          <w:rPr>
            <w:rStyle w:val="Hyperlien"/>
            <w:lang w:val="fr-CA"/>
          </w:rPr>
          <w:t>seconde langue officielle</w:t>
        </w:r>
      </w:hyperlink>
      <w:r w:rsidRPr="001B1F2C">
        <w:rPr>
          <w:lang w:val="fr-CA"/>
        </w:rPr>
        <w:t xml:space="preserve"> du Conseil du Trésor</w:t>
      </w:r>
      <w:r w:rsidR="00F05543">
        <w:rPr>
          <w:lang w:val="fr-CA"/>
        </w:rPr>
        <w:t xml:space="preserve"> et des recommandations sur les différents outils et possibilités d’apprentissage linguistique</w:t>
      </w:r>
      <w:r w:rsidRPr="001B1F2C">
        <w:rPr>
          <w:lang w:val="fr-CA"/>
        </w:rPr>
        <w:t>.</w:t>
      </w:r>
    </w:p>
    <w:p w14:paraId="1DC6D6DF" w14:textId="538E77C9" w:rsidR="00653C8F" w:rsidRDefault="00653C8F" w:rsidP="00E17F9A">
      <w:pPr>
        <w:rPr>
          <w:lang w:val="fr-CA"/>
        </w:rPr>
      </w:pPr>
      <w:r w:rsidRPr="00653C8F">
        <w:rPr>
          <w:lang w:val="fr-CA"/>
        </w:rPr>
        <w:t xml:space="preserve">Les lignes directrices visent à aider les institutions à offrir un accès équitable à la FSLO aux employés qui souhaitent perfectionner ou maintenir leurs compétences en seconde langue officielle. </w:t>
      </w:r>
    </w:p>
    <w:p w14:paraId="01289A10" w14:textId="6F54A83B" w:rsidR="00E17F9A" w:rsidRPr="001B1F2C" w:rsidRDefault="007A5FF3" w:rsidP="00E17F9A">
      <w:pPr>
        <w:rPr>
          <w:lang w:val="fr-CA"/>
        </w:rPr>
      </w:pPr>
      <w:r>
        <w:rPr>
          <w:lang w:val="fr-CA"/>
        </w:rPr>
        <w:t>Le présent</w:t>
      </w:r>
      <w:r w:rsidR="00152FC8">
        <w:rPr>
          <w:lang w:val="fr-CA"/>
        </w:rPr>
        <w:t xml:space="preserve"> guide</w:t>
      </w:r>
      <w:r w:rsidR="00E17F9A" w:rsidRPr="001B1F2C">
        <w:rPr>
          <w:lang w:val="fr-CA"/>
        </w:rPr>
        <w:t xml:space="preserve"> comporte </w:t>
      </w:r>
      <w:r w:rsidR="00014989">
        <w:rPr>
          <w:lang w:val="fr-CA"/>
        </w:rPr>
        <w:t>sept</w:t>
      </w:r>
      <w:r w:rsidR="00CB3456" w:rsidRPr="001B1F2C">
        <w:rPr>
          <w:lang w:val="fr-CA"/>
        </w:rPr>
        <w:t xml:space="preserve"> </w:t>
      </w:r>
      <w:r w:rsidR="00E17F9A" w:rsidRPr="001B1F2C">
        <w:rPr>
          <w:lang w:val="fr-CA"/>
        </w:rPr>
        <w:t>sections.</w:t>
      </w:r>
    </w:p>
    <w:p w14:paraId="27E23053" w14:textId="60CCC7AF" w:rsidR="007A5FF3" w:rsidRPr="00193059" w:rsidRDefault="003B4F3A" w:rsidP="00A4294B">
      <w:pPr>
        <w:pStyle w:val="Paragraphedeliste"/>
        <w:numPr>
          <w:ilvl w:val="0"/>
          <w:numId w:val="5"/>
        </w:numPr>
        <w:contextualSpacing w:val="0"/>
        <w:rPr>
          <w:lang w:val="fr-CA"/>
        </w:rPr>
      </w:pPr>
      <w:hyperlink w:anchor="_Définir_le_rôle" w:history="1">
        <w:r w:rsidR="00193059">
          <w:rPr>
            <w:rStyle w:val="Hyperlien"/>
            <w:lang w:val="fr-CA"/>
          </w:rPr>
          <w:t>Désigner</w:t>
        </w:r>
        <w:r w:rsidR="00FC2A42">
          <w:rPr>
            <w:rStyle w:val="Hyperlien"/>
            <w:lang w:val="fr-CA"/>
          </w:rPr>
          <w:t xml:space="preserve"> une personne responsable de la FSLO au sein de </w:t>
        </w:r>
        <w:r w:rsidR="006B414C">
          <w:rPr>
            <w:rStyle w:val="Hyperlien"/>
            <w:lang w:val="fr-CA"/>
          </w:rPr>
          <w:t>l’</w:t>
        </w:r>
        <w:r w:rsidR="00FC2A42">
          <w:rPr>
            <w:rStyle w:val="Hyperlien"/>
            <w:lang w:val="fr-CA"/>
          </w:rPr>
          <w:t>institution</w:t>
        </w:r>
      </w:hyperlink>
    </w:p>
    <w:p w14:paraId="7827DA31" w14:textId="77777777" w:rsidR="007A5FF3" w:rsidRPr="00D82A7F" w:rsidRDefault="003B4F3A" w:rsidP="00A4294B">
      <w:pPr>
        <w:pStyle w:val="Paragraphedeliste"/>
        <w:numPr>
          <w:ilvl w:val="0"/>
          <w:numId w:val="5"/>
        </w:numPr>
        <w:contextualSpacing w:val="0"/>
        <w:rPr>
          <w:lang w:val="en-CA"/>
        </w:rPr>
      </w:pPr>
      <w:hyperlink w:anchor="_Favoriser_une_culture" w:history="1">
        <w:r w:rsidR="00E17F9A" w:rsidRPr="006A20D4">
          <w:rPr>
            <w:rStyle w:val="Hyperlien"/>
            <w:lang w:val="fr-CA"/>
          </w:rPr>
          <w:t>Favoriser une culture du bilinguisme</w:t>
        </w:r>
      </w:hyperlink>
    </w:p>
    <w:p w14:paraId="24321C43" w14:textId="42176EB1" w:rsidR="00193059" w:rsidRPr="002B1A67" w:rsidRDefault="002B1A67" w:rsidP="00A4294B">
      <w:pPr>
        <w:pStyle w:val="Paragraphedeliste"/>
        <w:numPr>
          <w:ilvl w:val="0"/>
          <w:numId w:val="5"/>
        </w:numPr>
        <w:contextualSpacing w:val="0"/>
        <w:rPr>
          <w:rStyle w:val="Hyperlien"/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>HYPERLINK  \l "_Assurer_la_réussite"</w:instrText>
      </w:r>
      <w:r>
        <w:rPr>
          <w:lang w:val="fr-CA"/>
        </w:rPr>
      </w:r>
      <w:r>
        <w:rPr>
          <w:lang w:val="fr-CA"/>
        </w:rPr>
        <w:fldChar w:fldCharType="separate"/>
      </w:r>
      <w:r w:rsidR="00193059" w:rsidRPr="002B1A67">
        <w:rPr>
          <w:rStyle w:val="Hyperlien"/>
          <w:lang w:val="fr-CA"/>
        </w:rPr>
        <w:t xml:space="preserve">Assurer la réussite </w:t>
      </w:r>
      <w:r>
        <w:rPr>
          <w:rStyle w:val="Hyperlien"/>
          <w:lang w:val="fr-CA"/>
        </w:rPr>
        <w:t>dans le cadre de la</w:t>
      </w:r>
      <w:r w:rsidR="00193059" w:rsidRPr="002B1A67">
        <w:rPr>
          <w:rStyle w:val="Hyperlien"/>
          <w:lang w:val="fr-CA"/>
        </w:rPr>
        <w:t xml:space="preserve"> FSLO</w:t>
      </w:r>
      <w:r w:rsidR="006F0F4B" w:rsidRPr="002B1A67">
        <w:rPr>
          <w:rStyle w:val="Hyperlien"/>
          <w:lang w:val="fr-CA"/>
        </w:rPr>
        <w:t> </w:t>
      </w:r>
      <w:r w:rsidR="00193059" w:rsidRPr="002B1A67">
        <w:rPr>
          <w:rStyle w:val="Hyperlien"/>
          <w:lang w:val="fr-CA"/>
        </w:rPr>
        <w:t>: une responsabilité partagée</w:t>
      </w:r>
    </w:p>
    <w:p w14:paraId="227AC2E9" w14:textId="304ADA73" w:rsidR="007A5FF3" w:rsidRPr="007A5FF3" w:rsidRDefault="002B1A67" w:rsidP="00A4294B">
      <w:pPr>
        <w:pStyle w:val="Paragraphedeliste"/>
        <w:numPr>
          <w:ilvl w:val="0"/>
          <w:numId w:val="5"/>
        </w:numPr>
        <w:contextualSpacing w:val="0"/>
        <w:rPr>
          <w:lang w:val="fr-CA"/>
        </w:rPr>
      </w:pPr>
      <w:r>
        <w:rPr>
          <w:lang w:val="fr-CA"/>
        </w:rPr>
        <w:fldChar w:fldCharType="end"/>
      </w:r>
      <w:hyperlink w:anchor="_Choisir_les_types" w:history="1">
        <w:r w:rsidR="00E17F9A" w:rsidRPr="006A20D4">
          <w:rPr>
            <w:rStyle w:val="Hyperlien"/>
            <w:lang w:val="fr-CA"/>
          </w:rPr>
          <w:t xml:space="preserve">Choisir les types de </w:t>
        </w:r>
        <w:r w:rsidR="00AC255E" w:rsidRPr="006A20D4">
          <w:rPr>
            <w:rStyle w:val="Hyperlien"/>
            <w:lang w:val="fr-CA"/>
          </w:rPr>
          <w:t>FSLO</w:t>
        </w:r>
        <w:r w:rsidR="00E17F9A" w:rsidRPr="006A20D4">
          <w:rPr>
            <w:rStyle w:val="Hyperlien"/>
            <w:lang w:val="fr-CA"/>
          </w:rPr>
          <w:t xml:space="preserve"> qui répondent le mieux aux besoins du personnel</w:t>
        </w:r>
      </w:hyperlink>
    </w:p>
    <w:p w14:paraId="2A47043B" w14:textId="434279B2" w:rsidR="007A5FF3" w:rsidRPr="007A5FF3" w:rsidRDefault="003B4F3A" w:rsidP="00A4294B">
      <w:pPr>
        <w:pStyle w:val="Paragraphedeliste"/>
        <w:numPr>
          <w:ilvl w:val="0"/>
          <w:numId w:val="5"/>
        </w:numPr>
        <w:contextualSpacing w:val="0"/>
        <w:rPr>
          <w:lang w:val="fr-CA"/>
        </w:rPr>
      </w:pPr>
      <w:hyperlink w:anchor="_Veiller_à_l’adoption" w:history="1">
        <w:r w:rsidR="007900B7">
          <w:rPr>
            <w:rStyle w:val="Hyperlien"/>
            <w:lang w:val="fr-CA"/>
          </w:rPr>
          <w:t>Rendre la FSLO inclusive</w:t>
        </w:r>
      </w:hyperlink>
    </w:p>
    <w:p w14:paraId="0283B52C" w14:textId="77777777" w:rsidR="007A5FF3" w:rsidRPr="007A5FF3" w:rsidRDefault="003B4F3A" w:rsidP="00A4294B">
      <w:pPr>
        <w:pStyle w:val="Paragraphedeliste"/>
        <w:numPr>
          <w:ilvl w:val="0"/>
          <w:numId w:val="5"/>
        </w:numPr>
        <w:contextualSpacing w:val="0"/>
        <w:rPr>
          <w:lang w:val="fr-CA"/>
        </w:rPr>
      </w:pPr>
      <w:hyperlink w:anchor="_Recueillir_les_données" w:history="1">
        <w:r w:rsidR="00E17F9A" w:rsidRPr="006A20D4">
          <w:rPr>
            <w:rStyle w:val="Hyperlien"/>
            <w:lang w:val="fr-CA"/>
          </w:rPr>
          <w:t xml:space="preserve">Recueillir des données sur la </w:t>
        </w:r>
        <w:r w:rsidR="00AC255E" w:rsidRPr="006A20D4">
          <w:rPr>
            <w:rStyle w:val="Hyperlien"/>
            <w:lang w:val="fr-CA"/>
          </w:rPr>
          <w:t>FSLO</w:t>
        </w:r>
        <w:r w:rsidR="00E17F9A" w:rsidRPr="006A20D4">
          <w:rPr>
            <w:rStyle w:val="Hyperlien"/>
            <w:lang w:val="fr-CA"/>
          </w:rPr>
          <w:t xml:space="preserve"> et en faire le suivi</w:t>
        </w:r>
      </w:hyperlink>
    </w:p>
    <w:p w14:paraId="427BC10A" w14:textId="4F070A99" w:rsidR="000310C3" w:rsidRPr="00EC0BFD" w:rsidRDefault="003B4F3A" w:rsidP="00A4294B">
      <w:pPr>
        <w:pStyle w:val="Paragraphedeliste"/>
        <w:numPr>
          <w:ilvl w:val="0"/>
          <w:numId w:val="5"/>
        </w:numPr>
        <w:rPr>
          <w:lang w:val="fr-CA"/>
        </w:rPr>
      </w:pPr>
      <w:hyperlink w:anchor="_Annexes" w:history="1">
        <w:r w:rsidR="00CB3456" w:rsidRPr="006A20D4">
          <w:rPr>
            <w:rStyle w:val="Hyperlien"/>
            <w:lang w:val="fr-CA"/>
          </w:rPr>
          <w:t>Annexe</w:t>
        </w:r>
      </w:hyperlink>
    </w:p>
    <w:p w14:paraId="36E7C0B7" w14:textId="56E7C45E" w:rsidR="00E17F9A" w:rsidRDefault="00E17F9A" w:rsidP="00873EF2">
      <w:pPr>
        <w:rPr>
          <w:lang w:val="fr-CA"/>
        </w:rPr>
      </w:pPr>
      <w:r w:rsidRPr="000310C3">
        <w:rPr>
          <w:lang w:val="fr-CA"/>
        </w:rPr>
        <w:t xml:space="preserve">Le présent </w:t>
      </w:r>
      <w:r w:rsidR="00522EC4" w:rsidRPr="000310C3">
        <w:rPr>
          <w:lang w:val="fr-CA"/>
        </w:rPr>
        <w:t>guide</w:t>
      </w:r>
      <w:r w:rsidRPr="000310C3">
        <w:rPr>
          <w:lang w:val="fr-CA"/>
        </w:rPr>
        <w:t xml:space="preserve"> s’aligne sur le</w:t>
      </w:r>
      <w:r w:rsidR="00E86AE6">
        <w:rPr>
          <w:lang w:val="fr-CA"/>
        </w:rPr>
        <w:t>s</w:t>
      </w:r>
      <w:r w:rsidRPr="000310C3">
        <w:rPr>
          <w:lang w:val="fr-CA"/>
        </w:rPr>
        <w:t xml:space="preserve"> </w:t>
      </w:r>
      <w:r w:rsidR="00E86AE6" w:rsidRPr="00014989">
        <w:rPr>
          <w:lang w:val="fr-CA"/>
        </w:rPr>
        <w:t>politiques, directives, normes et lignes</w:t>
      </w:r>
      <w:r w:rsidR="00E0089C" w:rsidRPr="00014989">
        <w:rPr>
          <w:lang w:val="fr-CA"/>
        </w:rPr>
        <w:t xml:space="preserve"> </w:t>
      </w:r>
      <w:r w:rsidR="00E86AE6" w:rsidRPr="00014989">
        <w:rPr>
          <w:lang w:val="fr-CA"/>
        </w:rPr>
        <w:t>directrices</w:t>
      </w:r>
      <w:r w:rsidRPr="000310C3">
        <w:rPr>
          <w:lang w:val="fr-CA"/>
        </w:rPr>
        <w:t xml:space="preserve"> en vigueur.</w:t>
      </w:r>
    </w:p>
    <w:p w14:paraId="34884470" w14:textId="77777777" w:rsidR="00EC0BFD" w:rsidRPr="001B1F2C" w:rsidRDefault="00EC0BFD" w:rsidP="00873EF2">
      <w:pPr>
        <w:rPr>
          <w:lang w:val="fr-CA"/>
        </w:rPr>
      </w:pPr>
    </w:p>
    <w:p w14:paraId="73D90E42" w14:textId="2B927D2A" w:rsidR="00E17F9A" w:rsidRPr="00B62F1F" w:rsidRDefault="006B414C" w:rsidP="00A4294B">
      <w:pPr>
        <w:pStyle w:val="Titre1"/>
        <w:numPr>
          <w:ilvl w:val="0"/>
          <w:numId w:val="8"/>
        </w:numPr>
      </w:pPr>
      <w:bookmarkStart w:id="1" w:name="_Définir_le_rôle"/>
      <w:bookmarkStart w:id="2" w:name="_Désigner_une_personne"/>
      <w:bookmarkEnd w:id="1"/>
      <w:bookmarkEnd w:id="2"/>
      <w:r>
        <w:t>Désigner</w:t>
      </w:r>
      <w:r w:rsidR="00591D2D">
        <w:t xml:space="preserve"> une</w:t>
      </w:r>
      <w:r w:rsidR="00E17F9A" w:rsidRPr="00B62F1F">
        <w:t xml:space="preserve"> </w:t>
      </w:r>
      <w:r w:rsidR="7B5E207D" w:rsidRPr="00B62F1F">
        <w:t>personne responsable de la FSLO</w:t>
      </w:r>
      <w:r w:rsidR="00E17F9A" w:rsidRPr="00B62F1F">
        <w:t xml:space="preserve"> au sein de l’institution</w:t>
      </w:r>
    </w:p>
    <w:p w14:paraId="3FB9D62C" w14:textId="7A24B50F" w:rsidR="00C23479" w:rsidRDefault="00C23479" w:rsidP="009D7A79">
      <w:pPr>
        <w:rPr>
          <w:lang w:val="fr-CA"/>
        </w:rPr>
      </w:pPr>
      <w:r>
        <w:rPr>
          <w:lang w:val="fr-CA"/>
        </w:rPr>
        <w:t>Selon le paragraphe</w:t>
      </w:r>
      <w:r w:rsidR="006F0F4B">
        <w:rPr>
          <w:lang w:val="fr-CA"/>
        </w:rPr>
        <w:t> </w:t>
      </w:r>
      <w:r>
        <w:rPr>
          <w:lang w:val="fr-CA"/>
        </w:rPr>
        <w:t>6.1.8 de</w:t>
      </w:r>
      <w:r w:rsidR="008551A3" w:rsidRPr="008551A3">
        <w:rPr>
          <w:lang w:val="fr-CA"/>
        </w:rPr>
        <w:t xml:space="preserve"> la </w:t>
      </w:r>
      <w:hyperlink r:id="rId13" w:history="1">
        <w:r w:rsidR="008551A3" w:rsidRPr="00C23479">
          <w:rPr>
            <w:rStyle w:val="Hyperlien"/>
            <w:lang w:val="fr-CA"/>
          </w:rPr>
          <w:t>Directive sur les langues officielles pour la gestion des personnes</w:t>
        </w:r>
      </w:hyperlink>
      <w:r w:rsidR="008551A3" w:rsidRPr="008551A3">
        <w:rPr>
          <w:lang w:val="fr-CA"/>
        </w:rPr>
        <w:t>, l</w:t>
      </w:r>
      <w:r w:rsidR="00523652">
        <w:rPr>
          <w:lang w:val="fr-CA"/>
        </w:rPr>
        <w:t>’</w:t>
      </w:r>
      <w:r w:rsidR="008551A3" w:rsidRPr="008551A3">
        <w:rPr>
          <w:lang w:val="fr-CA"/>
        </w:rPr>
        <w:t>administrateur généra</w:t>
      </w:r>
      <w:r w:rsidR="00523652">
        <w:rPr>
          <w:lang w:val="fr-CA"/>
        </w:rPr>
        <w:t xml:space="preserve">l </w:t>
      </w:r>
      <w:r w:rsidR="00756B7B">
        <w:rPr>
          <w:lang w:val="fr-CA"/>
        </w:rPr>
        <w:t xml:space="preserve">ou administratrice générale </w:t>
      </w:r>
      <w:r w:rsidR="00523652">
        <w:rPr>
          <w:lang w:val="fr-CA"/>
        </w:rPr>
        <w:t>a</w:t>
      </w:r>
      <w:r w:rsidR="008551A3" w:rsidRPr="008551A3">
        <w:rPr>
          <w:lang w:val="fr-CA"/>
        </w:rPr>
        <w:t xml:space="preserve"> la responsabilité d</w:t>
      </w:r>
      <w:r>
        <w:rPr>
          <w:lang w:val="fr-CA"/>
        </w:rPr>
        <w:t>’</w:t>
      </w:r>
      <w:r w:rsidR="008551A3" w:rsidRPr="008551A3">
        <w:rPr>
          <w:lang w:val="fr-CA"/>
        </w:rPr>
        <w:t xml:space="preserve">offrir </w:t>
      </w:r>
      <w:r>
        <w:rPr>
          <w:lang w:val="fr-CA"/>
        </w:rPr>
        <w:t xml:space="preserve">de </w:t>
      </w:r>
      <w:r w:rsidR="003F129D">
        <w:rPr>
          <w:lang w:val="fr-CA"/>
        </w:rPr>
        <w:t>la</w:t>
      </w:r>
      <w:r w:rsidR="008551A3" w:rsidRPr="008551A3">
        <w:rPr>
          <w:lang w:val="fr-CA"/>
        </w:rPr>
        <w:t xml:space="preserve"> formation linguistique </w:t>
      </w:r>
      <w:r w:rsidR="00756B7B">
        <w:rPr>
          <w:lang w:val="fr-CA"/>
        </w:rPr>
        <w:t>aux membres d</w:t>
      </w:r>
      <w:r w:rsidR="00FE77B8">
        <w:rPr>
          <w:lang w:val="fr-CA"/>
        </w:rPr>
        <w:t xml:space="preserve">u </w:t>
      </w:r>
      <w:r w:rsidR="00756B7B">
        <w:rPr>
          <w:lang w:val="fr-CA"/>
        </w:rPr>
        <w:t>personnel</w:t>
      </w:r>
      <w:r w:rsidR="00FE77B8">
        <w:rPr>
          <w:lang w:val="fr-CA"/>
        </w:rPr>
        <w:t xml:space="preserve"> de son institution</w:t>
      </w:r>
      <w:r w:rsidR="008551A3" w:rsidRPr="008551A3">
        <w:rPr>
          <w:lang w:val="fr-CA"/>
        </w:rPr>
        <w:t>.</w:t>
      </w:r>
      <w:r w:rsidR="00F442D2" w:rsidRPr="00B315E2">
        <w:rPr>
          <w:lang w:val="fr-CA"/>
        </w:rPr>
        <w:t xml:space="preserve"> </w:t>
      </w:r>
    </w:p>
    <w:p w14:paraId="7D4E6ABF" w14:textId="433082D5" w:rsidR="002B18B9" w:rsidRDefault="00523652" w:rsidP="002B18B9">
      <w:pPr>
        <w:pStyle w:val="Listepuces"/>
        <w:numPr>
          <w:ilvl w:val="0"/>
          <w:numId w:val="0"/>
        </w:numPr>
        <w:rPr>
          <w:lang w:val="fr-CA"/>
        </w:rPr>
      </w:pPr>
      <w:r>
        <w:rPr>
          <w:lang w:val="fr-CA"/>
        </w:rPr>
        <w:t xml:space="preserve">Afin de l’aider à s’acquitter de cette responsabilité et de </w:t>
      </w:r>
      <w:r w:rsidR="00F442D2" w:rsidRPr="00F442D2">
        <w:rPr>
          <w:lang w:val="fr-CA"/>
        </w:rPr>
        <w:t xml:space="preserve">faciliter </w:t>
      </w:r>
      <w:r>
        <w:rPr>
          <w:lang w:val="fr-CA"/>
        </w:rPr>
        <w:t>la</w:t>
      </w:r>
      <w:r w:rsidR="00F442D2" w:rsidRPr="00F442D2">
        <w:rPr>
          <w:lang w:val="fr-CA"/>
        </w:rPr>
        <w:t xml:space="preserve"> collaboration </w:t>
      </w:r>
      <w:r>
        <w:rPr>
          <w:lang w:val="fr-CA"/>
        </w:rPr>
        <w:t xml:space="preserve">avec le </w:t>
      </w:r>
      <w:r w:rsidR="00F442D2" w:rsidRPr="00F442D2">
        <w:rPr>
          <w:lang w:val="fr-CA"/>
        </w:rPr>
        <w:t>Secrétariat du Conseil du Trésor du Canada</w:t>
      </w:r>
      <w:r>
        <w:rPr>
          <w:lang w:val="fr-CA"/>
        </w:rPr>
        <w:t xml:space="preserve">, chaque </w:t>
      </w:r>
      <w:r w:rsidR="00F442D2" w:rsidRPr="00F442D2">
        <w:rPr>
          <w:lang w:val="fr-CA"/>
        </w:rPr>
        <w:t>institution</w:t>
      </w:r>
      <w:r>
        <w:rPr>
          <w:lang w:val="fr-CA"/>
        </w:rPr>
        <w:t xml:space="preserve"> devrait désigner </w:t>
      </w:r>
      <w:r w:rsidR="00F442D2" w:rsidRPr="00F442D2">
        <w:rPr>
          <w:lang w:val="fr-CA"/>
        </w:rPr>
        <w:t>une personne responsable de la FSLO</w:t>
      </w:r>
      <w:r w:rsidR="001C2C96">
        <w:rPr>
          <w:lang w:val="fr-CA"/>
        </w:rPr>
        <w:t>,</w:t>
      </w:r>
      <w:r>
        <w:rPr>
          <w:lang w:val="fr-CA"/>
        </w:rPr>
        <w:t xml:space="preserve"> qui</w:t>
      </w:r>
      <w:r w:rsidR="0043347A">
        <w:rPr>
          <w:lang w:val="fr-CA"/>
        </w:rPr>
        <w:t xml:space="preserve"> </w:t>
      </w:r>
      <w:r w:rsidR="00356A49">
        <w:rPr>
          <w:lang w:val="fr-CA"/>
        </w:rPr>
        <w:t>serait</w:t>
      </w:r>
      <w:r w:rsidR="00CC710C">
        <w:rPr>
          <w:lang w:val="fr-CA"/>
        </w:rPr>
        <w:t xml:space="preserve"> </w:t>
      </w:r>
      <w:r w:rsidR="007F6F2C">
        <w:rPr>
          <w:lang w:val="fr-CA"/>
        </w:rPr>
        <w:t xml:space="preserve">le premier point de contact de l’institution pour toute question </w:t>
      </w:r>
      <w:r>
        <w:rPr>
          <w:lang w:val="fr-CA"/>
        </w:rPr>
        <w:t>concernant la FSLO</w:t>
      </w:r>
      <w:r w:rsidR="00CC710C">
        <w:rPr>
          <w:lang w:val="fr-CA"/>
        </w:rPr>
        <w:t>.</w:t>
      </w:r>
      <w:r>
        <w:rPr>
          <w:lang w:val="fr-CA"/>
        </w:rPr>
        <w:t xml:space="preserve"> </w:t>
      </w:r>
      <w:r w:rsidR="0049264D">
        <w:rPr>
          <w:lang w:val="fr-CA"/>
        </w:rPr>
        <w:t xml:space="preserve">Pour obtenir </w:t>
      </w:r>
      <w:r>
        <w:rPr>
          <w:lang w:val="fr-CA"/>
        </w:rPr>
        <w:t>un</w:t>
      </w:r>
      <w:r w:rsidR="0049264D">
        <w:rPr>
          <w:lang w:val="fr-CA"/>
        </w:rPr>
        <w:t xml:space="preserve"> soutien</w:t>
      </w:r>
      <w:r>
        <w:rPr>
          <w:lang w:val="fr-CA"/>
        </w:rPr>
        <w:t>,</w:t>
      </w:r>
      <w:r w:rsidR="00782D92">
        <w:rPr>
          <w:lang w:val="fr-CA"/>
        </w:rPr>
        <w:t xml:space="preserve"> </w:t>
      </w:r>
      <w:r>
        <w:rPr>
          <w:lang w:val="fr-CA"/>
        </w:rPr>
        <w:t xml:space="preserve">la personne responsable de la FSLO </w:t>
      </w:r>
      <w:r w:rsidR="00782D92">
        <w:rPr>
          <w:lang w:val="fr-CA"/>
        </w:rPr>
        <w:t xml:space="preserve">peut </w:t>
      </w:r>
      <w:r w:rsidR="00C01CEE">
        <w:rPr>
          <w:lang w:val="fr-CA"/>
        </w:rPr>
        <w:t xml:space="preserve">se </w:t>
      </w:r>
      <w:r>
        <w:rPr>
          <w:lang w:val="fr-CA"/>
        </w:rPr>
        <w:t xml:space="preserve">reporter </w:t>
      </w:r>
      <w:r w:rsidR="00C01CEE">
        <w:rPr>
          <w:lang w:val="fr-CA"/>
        </w:rPr>
        <w:t xml:space="preserve">au </w:t>
      </w:r>
      <w:hyperlink r:id="rId14" w:history="1">
        <w:r w:rsidR="00C01CEE" w:rsidRPr="00C01CEE">
          <w:rPr>
            <w:rStyle w:val="Hyperlien"/>
            <w:lang w:val="fr-CA"/>
          </w:rPr>
          <w:t>Carrefour de la formation linguistique</w:t>
        </w:r>
      </w:hyperlink>
      <w:r w:rsidR="00C01CEE">
        <w:rPr>
          <w:lang w:val="fr-CA"/>
        </w:rPr>
        <w:t xml:space="preserve"> ou </w:t>
      </w:r>
      <w:r w:rsidR="00782D92">
        <w:rPr>
          <w:lang w:val="fr-CA"/>
        </w:rPr>
        <w:t xml:space="preserve">communiquer avec le </w:t>
      </w:r>
      <w:hyperlink r:id="rId15" w:history="1">
        <w:r w:rsidR="00671F27">
          <w:rPr>
            <w:rStyle w:val="Hyperlien"/>
            <w:lang w:val="fr-CA"/>
          </w:rPr>
          <w:t>Centre d’excellence en langues officielles</w:t>
        </w:r>
      </w:hyperlink>
      <w:r w:rsidR="00FD74F9">
        <w:rPr>
          <w:lang w:val="fr-CA"/>
        </w:rPr>
        <w:t>.</w:t>
      </w:r>
    </w:p>
    <w:p w14:paraId="19AC27B6" w14:textId="77777777" w:rsidR="002B18B9" w:rsidRPr="00294CA4" w:rsidRDefault="002B18B9" w:rsidP="002B18B9">
      <w:pPr>
        <w:pStyle w:val="Listepuces"/>
        <w:numPr>
          <w:ilvl w:val="0"/>
          <w:numId w:val="0"/>
        </w:numPr>
        <w:rPr>
          <w:lang w:val="fr-CA"/>
        </w:rPr>
      </w:pPr>
    </w:p>
    <w:p w14:paraId="56945133" w14:textId="77777777" w:rsidR="002B18B9" w:rsidRPr="007479E0" w:rsidRDefault="00E17F9A" w:rsidP="00A4294B">
      <w:pPr>
        <w:pStyle w:val="Titre1"/>
        <w:keepNext/>
        <w:numPr>
          <w:ilvl w:val="0"/>
          <w:numId w:val="8"/>
        </w:numPr>
        <w:rPr>
          <w:lang w:val="en-CA"/>
        </w:rPr>
      </w:pPr>
      <w:bookmarkStart w:id="3" w:name="_Favoriser_une_culture"/>
      <w:bookmarkEnd w:id="3"/>
      <w:r w:rsidRPr="007479E0">
        <w:t>Favoriser une culture d</w:t>
      </w:r>
      <w:r w:rsidR="002C603C" w:rsidRPr="007479E0">
        <w:t>e</w:t>
      </w:r>
      <w:r w:rsidRPr="007479E0">
        <w:t xml:space="preserve"> bilinguisme</w:t>
      </w:r>
    </w:p>
    <w:p w14:paraId="749A1108" w14:textId="6A8C005E" w:rsidR="00E17F9A" w:rsidRDefault="00B34294" w:rsidP="00E17F9A">
      <w:pPr>
        <w:rPr>
          <w:lang w:val="fr-CA"/>
        </w:rPr>
      </w:pPr>
      <w:r w:rsidRPr="00B34294">
        <w:rPr>
          <w:lang w:val="fr-CA"/>
        </w:rPr>
        <w:t>La création d</w:t>
      </w:r>
      <w:r w:rsidR="001C2C96">
        <w:rPr>
          <w:lang w:val="fr-CA"/>
        </w:rPr>
        <w:t>’</w:t>
      </w:r>
      <w:r w:rsidRPr="00B34294">
        <w:rPr>
          <w:lang w:val="fr-CA"/>
        </w:rPr>
        <w:t>un milieu de travail bilingue où le</w:t>
      </w:r>
      <w:r w:rsidR="001C2C96">
        <w:rPr>
          <w:lang w:val="fr-CA"/>
        </w:rPr>
        <w:t xml:space="preserve">s personnes </w:t>
      </w:r>
      <w:r w:rsidRPr="00B34294">
        <w:rPr>
          <w:lang w:val="fr-CA"/>
        </w:rPr>
        <w:t>se sent</w:t>
      </w:r>
      <w:r w:rsidR="001C2C96">
        <w:rPr>
          <w:lang w:val="fr-CA"/>
        </w:rPr>
        <w:t>ent</w:t>
      </w:r>
      <w:r w:rsidRPr="00B34294">
        <w:rPr>
          <w:lang w:val="fr-CA"/>
        </w:rPr>
        <w:t xml:space="preserve"> à l</w:t>
      </w:r>
      <w:r>
        <w:rPr>
          <w:lang w:val="fr-CA"/>
        </w:rPr>
        <w:t>’</w:t>
      </w:r>
      <w:r w:rsidRPr="00B34294">
        <w:rPr>
          <w:lang w:val="fr-CA"/>
        </w:rPr>
        <w:t xml:space="preserve">aise </w:t>
      </w:r>
      <w:r>
        <w:rPr>
          <w:lang w:val="fr-CA"/>
        </w:rPr>
        <w:t xml:space="preserve">d’utiliser leur seconde </w:t>
      </w:r>
      <w:r w:rsidRPr="00B34294">
        <w:rPr>
          <w:lang w:val="fr-CA"/>
        </w:rPr>
        <w:t xml:space="preserve">langue </w:t>
      </w:r>
      <w:r>
        <w:rPr>
          <w:lang w:val="fr-CA"/>
        </w:rPr>
        <w:t xml:space="preserve">officielle </w:t>
      </w:r>
      <w:r w:rsidRPr="00B34294">
        <w:rPr>
          <w:lang w:val="fr-CA"/>
        </w:rPr>
        <w:t>n</w:t>
      </w:r>
      <w:r>
        <w:rPr>
          <w:lang w:val="fr-CA"/>
        </w:rPr>
        <w:t>’</w:t>
      </w:r>
      <w:r w:rsidRPr="00B34294">
        <w:rPr>
          <w:lang w:val="fr-CA"/>
        </w:rPr>
        <w:t>est possible que si l</w:t>
      </w:r>
      <w:r>
        <w:rPr>
          <w:lang w:val="fr-CA"/>
        </w:rPr>
        <w:t xml:space="preserve">es </w:t>
      </w:r>
      <w:r w:rsidR="00837F45">
        <w:rPr>
          <w:lang w:val="fr-CA"/>
        </w:rPr>
        <w:t xml:space="preserve">membres de la haute direction, </w:t>
      </w:r>
      <w:r>
        <w:rPr>
          <w:lang w:val="fr-CA"/>
        </w:rPr>
        <w:t>les gestionnaires et le</w:t>
      </w:r>
      <w:r w:rsidR="00837F45">
        <w:rPr>
          <w:lang w:val="fr-CA"/>
        </w:rPr>
        <w:t xml:space="preserve">s employés et employées </w:t>
      </w:r>
      <w:r w:rsidRPr="00B34294">
        <w:rPr>
          <w:lang w:val="fr-CA"/>
        </w:rPr>
        <w:t>s</w:t>
      </w:r>
      <w:r w:rsidR="006F0F4B">
        <w:rPr>
          <w:lang w:val="fr-CA"/>
        </w:rPr>
        <w:t>’</w:t>
      </w:r>
      <w:r w:rsidRPr="00B34294">
        <w:rPr>
          <w:lang w:val="fr-CA"/>
        </w:rPr>
        <w:t>engagent tous à promouvoir une culture du bilinguisme.</w:t>
      </w:r>
    </w:p>
    <w:p w14:paraId="2893ECB9" w14:textId="21F87DE5" w:rsidR="00C61057" w:rsidRDefault="00B34294" w:rsidP="00C61057">
      <w:pPr>
        <w:rPr>
          <w:lang w:val="fr-CA"/>
        </w:rPr>
      </w:pPr>
      <w:r>
        <w:rPr>
          <w:lang w:val="fr-CA"/>
        </w:rPr>
        <w:lastRenderedPageBreak/>
        <w:t>Les</w:t>
      </w:r>
      <w:r w:rsidRPr="00B34294">
        <w:rPr>
          <w:lang w:val="fr-CA"/>
        </w:rPr>
        <w:t xml:space="preserve"> mesures que l</w:t>
      </w:r>
      <w:r w:rsidR="00A33A3E">
        <w:rPr>
          <w:lang w:val="fr-CA"/>
        </w:rPr>
        <w:t>es</w:t>
      </w:r>
      <w:r w:rsidRPr="00B34294">
        <w:rPr>
          <w:lang w:val="fr-CA"/>
        </w:rPr>
        <w:t xml:space="preserve"> </w:t>
      </w:r>
      <w:r w:rsidR="00837F45">
        <w:rPr>
          <w:lang w:val="fr-CA"/>
        </w:rPr>
        <w:t>membres de la haute direction</w:t>
      </w:r>
      <w:r w:rsidRPr="00B34294">
        <w:rPr>
          <w:lang w:val="fr-CA"/>
        </w:rPr>
        <w:t xml:space="preserve">, les gestionnaires et les employés </w:t>
      </w:r>
      <w:r w:rsidR="00837F45">
        <w:rPr>
          <w:lang w:val="fr-CA"/>
        </w:rPr>
        <w:t xml:space="preserve">et employées </w:t>
      </w:r>
      <w:r w:rsidRPr="00B34294">
        <w:rPr>
          <w:lang w:val="fr-CA"/>
        </w:rPr>
        <w:t>peuvent prendre à cet effet</w:t>
      </w:r>
      <w:r>
        <w:rPr>
          <w:lang w:val="fr-CA"/>
        </w:rPr>
        <w:t xml:space="preserve"> sont présentées ci-dessous</w:t>
      </w:r>
      <w:r w:rsidR="00C61057" w:rsidRPr="3D763F2D">
        <w:rPr>
          <w:lang w:val="fr-CA"/>
        </w:rPr>
        <w:t>.</w:t>
      </w:r>
    </w:p>
    <w:p w14:paraId="558C5A7D" w14:textId="093DCA12" w:rsidR="00E17F9A" w:rsidRPr="001B1F2C" w:rsidRDefault="008968A5" w:rsidP="00047D58">
      <w:pPr>
        <w:pStyle w:val="Titre2"/>
      </w:pPr>
      <w:r>
        <w:rPr>
          <w:rStyle w:val="normaltextrun"/>
        </w:rPr>
        <w:t>Membres de la haute direction</w:t>
      </w:r>
      <w:r w:rsidR="006F0F4B">
        <w:rPr>
          <w:rStyle w:val="normaltextrun"/>
        </w:rPr>
        <w:t> </w:t>
      </w:r>
      <w:r w:rsidR="00E17F9A" w:rsidRPr="000C172B">
        <w:rPr>
          <w:rStyle w:val="normaltextrun"/>
        </w:rPr>
        <w:t>: renforcer la sécurité linguistique</w:t>
      </w:r>
    </w:p>
    <w:p w14:paraId="4B42C390" w14:textId="454AF1CC" w:rsidR="00990287" w:rsidRPr="00A33A3E" w:rsidRDefault="00F63B6E" w:rsidP="00A33A3E">
      <w:pPr>
        <w:rPr>
          <w:lang w:val="fr-CA"/>
        </w:rPr>
      </w:pPr>
      <w:r w:rsidRPr="00A33A3E">
        <w:rPr>
          <w:lang w:val="fr-CA"/>
        </w:rPr>
        <w:t>La sécurité linguistique fait référence au niveau de confort et de confiance qu</w:t>
      </w:r>
      <w:r w:rsidR="006F0F4B">
        <w:rPr>
          <w:lang w:val="fr-CA"/>
        </w:rPr>
        <w:t>’</w:t>
      </w:r>
      <w:r w:rsidRPr="00A33A3E">
        <w:rPr>
          <w:lang w:val="fr-CA"/>
        </w:rPr>
        <w:t>une personne ressent lorsqu</w:t>
      </w:r>
      <w:r w:rsidR="006F0F4B">
        <w:rPr>
          <w:lang w:val="fr-CA"/>
        </w:rPr>
        <w:t>’</w:t>
      </w:r>
      <w:r w:rsidRPr="00A33A3E">
        <w:rPr>
          <w:lang w:val="fr-CA"/>
        </w:rPr>
        <w:t xml:space="preserve">elle utilise une langue. </w:t>
      </w:r>
      <w:r w:rsidR="000C172B">
        <w:rPr>
          <w:lang w:val="fr-CA"/>
        </w:rPr>
        <w:t>Elle</w:t>
      </w:r>
      <w:r w:rsidRPr="00A33A3E">
        <w:rPr>
          <w:lang w:val="fr-CA"/>
        </w:rPr>
        <w:t xml:space="preserve"> peut s</w:t>
      </w:r>
      <w:r w:rsidR="006F0F4B">
        <w:rPr>
          <w:lang w:val="fr-CA"/>
        </w:rPr>
        <w:t>’</w:t>
      </w:r>
      <w:r w:rsidRPr="00A33A3E">
        <w:rPr>
          <w:lang w:val="fr-CA"/>
        </w:rPr>
        <w:t xml:space="preserve">appliquer aux </w:t>
      </w:r>
      <w:r w:rsidR="008968A5">
        <w:rPr>
          <w:lang w:val="fr-CA"/>
        </w:rPr>
        <w:t>personnes</w:t>
      </w:r>
      <w:r w:rsidRPr="00A33A3E">
        <w:rPr>
          <w:lang w:val="fr-CA"/>
        </w:rPr>
        <w:t xml:space="preserve"> </w:t>
      </w:r>
      <w:r w:rsidR="000C172B">
        <w:rPr>
          <w:lang w:val="fr-CA"/>
        </w:rPr>
        <w:t>lorsqu’</w:t>
      </w:r>
      <w:r w:rsidR="008968A5">
        <w:rPr>
          <w:lang w:val="fr-CA"/>
        </w:rPr>
        <w:t>elles</w:t>
      </w:r>
      <w:r w:rsidR="000C172B">
        <w:rPr>
          <w:lang w:val="fr-CA"/>
        </w:rPr>
        <w:t xml:space="preserve"> s’expriment dans leur </w:t>
      </w:r>
      <w:r w:rsidR="006C5BB1">
        <w:rPr>
          <w:lang w:val="fr-CA"/>
        </w:rPr>
        <w:t xml:space="preserve">première langue </w:t>
      </w:r>
      <w:r w:rsidR="000C172B">
        <w:rPr>
          <w:lang w:val="fr-CA"/>
        </w:rPr>
        <w:t xml:space="preserve">ou leur </w:t>
      </w:r>
      <w:r w:rsidR="00AD212F" w:rsidRPr="00A33A3E">
        <w:rPr>
          <w:lang w:val="fr-CA"/>
        </w:rPr>
        <w:t xml:space="preserve">seconde </w:t>
      </w:r>
      <w:r w:rsidRPr="00A33A3E">
        <w:rPr>
          <w:lang w:val="fr-CA"/>
        </w:rPr>
        <w:t xml:space="preserve">langue. </w:t>
      </w:r>
      <w:r w:rsidR="00D80C9A">
        <w:rPr>
          <w:lang w:val="fr-CA"/>
        </w:rPr>
        <w:t>Aux fins du</w:t>
      </w:r>
      <w:r w:rsidR="000C172B">
        <w:rPr>
          <w:lang w:val="fr-CA"/>
        </w:rPr>
        <w:t xml:space="preserve"> présent guide, </w:t>
      </w:r>
      <w:r w:rsidRPr="00A33A3E">
        <w:rPr>
          <w:lang w:val="fr-CA"/>
        </w:rPr>
        <w:t xml:space="preserve">elle </w:t>
      </w:r>
      <w:r w:rsidR="000C172B">
        <w:rPr>
          <w:lang w:val="fr-CA"/>
        </w:rPr>
        <w:t>s’applique</w:t>
      </w:r>
      <w:r w:rsidRPr="00A33A3E">
        <w:rPr>
          <w:lang w:val="fr-CA"/>
        </w:rPr>
        <w:t xml:space="preserve"> principalement </w:t>
      </w:r>
      <w:r w:rsidR="000C172B">
        <w:rPr>
          <w:lang w:val="fr-CA"/>
        </w:rPr>
        <w:t>aux</w:t>
      </w:r>
      <w:r w:rsidRPr="00A33A3E">
        <w:rPr>
          <w:lang w:val="fr-CA"/>
        </w:rPr>
        <w:t xml:space="preserve"> </w:t>
      </w:r>
      <w:r w:rsidR="008968A5">
        <w:rPr>
          <w:lang w:val="fr-CA"/>
        </w:rPr>
        <w:t>personnes qui s’expriment dans leur langue seconde</w:t>
      </w:r>
      <w:r w:rsidRPr="00A33A3E">
        <w:rPr>
          <w:lang w:val="fr-CA"/>
        </w:rPr>
        <w:t xml:space="preserve">. </w:t>
      </w:r>
    </w:p>
    <w:p w14:paraId="09D347FD" w14:textId="6435771B" w:rsidR="00DD3560" w:rsidRPr="00DD3560" w:rsidRDefault="00DD3560" w:rsidP="00DD3560">
      <w:pPr>
        <w:rPr>
          <w:lang w:val="fr-CA"/>
        </w:rPr>
      </w:pPr>
      <w:r w:rsidRPr="00DD3560">
        <w:rPr>
          <w:lang w:val="fr-CA"/>
        </w:rPr>
        <w:t>La sécurité linguistique en milieu de travail n</w:t>
      </w:r>
      <w:r w:rsidR="006F0F4B">
        <w:rPr>
          <w:lang w:val="fr-CA"/>
        </w:rPr>
        <w:t>’</w:t>
      </w:r>
      <w:r w:rsidRPr="00DD3560">
        <w:rPr>
          <w:lang w:val="fr-CA"/>
        </w:rPr>
        <w:t xml:space="preserve">est possible que si les </w:t>
      </w:r>
      <w:r w:rsidR="00900C59">
        <w:rPr>
          <w:lang w:val="fr-CA"/>
        </w:rPr>
        <w:t>membres de la haute direction inter</w:t>
      </w:r>
      <w:r w:rsidRPr="00DD3560">
        <w:rPr>
          <w:lang w:val="fr-CA"/>
        </w:rPr>
        <w:t xml:space="preserve">viennent activement. Les </w:t>
      </w:r>
      <w:r w:rsidR="00900C59">
        <w:rPr>
          <w:lang w:val="fr-CA"/>
        </w:rPr>
        <w:t>membres de la haute direction</w:t>
      </w:r>
      <w:r w:rsidRPr="00DD3560">
        <w:rPr>
          <w:lang w:val="fr-CA"/>
        </w:rPr>
        <w:t xml:space="preserve"> peuvent renforcer la sécurité linguistique en</w:t>
      </w:r>
      <w:r>
        <w:rPr>
          <w:lang w:val="fr-CA"/>
        </w:rPr>
        <w:t> prenant les mesures suivantes :</w:t>
      </w:r>
    </w:p>
    <w:p w14:paraId="7B0CE464" w14:textId="4174ACB2" w:rsidR="00DD3560" w:rsidRPr="00DD3560" w:rsidRDefault="00DD3560" w:rsidP="00A4294B">
      <w:pPr>
        <w:pStyle w:val="Paragraphedeliste"/>
        <w:numPr>
          <w:ilvl w:val="0"/>
          <w:numId w:val="10"/>
        </w:numPr>
        <w:rPr>
          <w:lang w:val="fr-CA"/>
        </w:rPr>
      </w:pPr>
      <w:r w:rsidRPr="00DD3560">
        <w:rPr>
          <w:lang w:val="fr-CA"/>
        </w:rPr>
        <w:t>donn</w:t>
      </w:r>
      <w:r>
        <w:rPr>
          <w:lang w:val="fr-CA"/>
        </w:rPr>
        <w:t>er</w:t>
      </w:r>
      <w:r w:rsidRPr="00DD3560">
        <w:rPr>
          <w:lang w:val="fr-CA"/>
        </w:rPr>
        <w:t xml:space="preserve"> </w:t>
      </w:r>
      <w:r w:rsidR="006C50C0">
        <w:rPr>
          <w:lang w:val="fr-CA"/>
        </w:rPr>
        <w:t>à leur personnel</w:t>
      </w:r>
      <w:r w:rsidRPr="00DD3560">
        <w:rPr>
          <w:lang w:val="fr-CA"/>
        </w:rPr>
        <w:t xml:space="preserve"> la possibilité d</w:t>
      </w:r>
      <w:r w:rsidR="006F0F4B">
        <w:rPr>
          <w:lang w:val="fr-CA"/>
        </w:rPr>
        <w:t>’</w:t>
      </w:r>
      <w:r w:rsidRPr="00DD3560">
        <w:rPr>
          <w:lang w:val="fr-CA"/>
        </w:rPr>
        <w:t>utiliser leur seconde langue officielle au travail</w:t>
      </w:r>
      <w:r w:rsidR="00B97474">
        <w:rPr>
          <w:lang w:val="fr-CA"/>
        </w:rPr>
        <w:t> </w:t>
      </w:r>
      <w:r>
        <w:rPr>
          <w:lang w:val="fr-CA"/>
        </w:rPr>
        <w:t>;</w:t>
      </w:r>
    </w:p>
    <w:p w14:paraId="3D2A2B6C" w14:textId="0FD50840" w:rsidR="00DD3560" w:rsidRPr="00DD3560" w:rsidRDefault="00DD3560" w:rsidP="00A4294B">
      <w:pPr>
        <w:pStyle w:val="Paragraphedeliste"/>
        <w:numPr>
          <w:ilvl w:val="0"/>
          <w:numId w:val="10"/>
        </w:numPr>
        <w:rPr>
          <w:lang w:val="fr-CA"/>
        </w:rPr>
      </w:pPr>
      <w:r>
        <w:rPr>
          <w:lang w:val="fr-CA"/>
        </w:rPr>
        <w:t>utiliser</w:t>
      </w:r>
      <w:r w:rsidRPr="00DD3560">
        <w:rPr>
          <w:lang w:val="fr-CA"/>
        </w:rPr>
        <w:t xml:space="preserve"> leur propre seconde langue officielle au travail, que ce soit à la table de la direction ou avec le</w:t>
      </w:r>
      <w:r w:rsidR="00900C59">
        <w:rPr>
          <w:lang w:val="fr-CA"/>
        </w:rPr>
        <w:t>ur personnel</w:t>
      </w:r>
      <w:r w:rsidR="001A3521" w:rsidRPr="00A33A3E">
        <w:rPr>
          <w:lang w:val="fr-CA"/>
        </w:rPr>
        <w:t>.</w:t>
      </w:r>
    </w:p>
    <w:p w14:paraId="656B378E" w14:textId="4C2A6D40" w:rsidR="00E17F9A" w:rsidRPr="001B1F2C" w:rsidRDefault="00E17F9A" w:rsidP="00C32D5A">
      <w:pPr>
        <w:pStyle w:val="Titre2"/>
        <w:ind w:left="0" w:firstLine="0"/>
      </w:pPr>
      <w:r w:rsidRPr="00047D58">
        <w:rPr>
          <w:rStyle w:val="normaltextrun"/>
        </w:rPr>
        <w:t>Gestionnaires</w:t>
      </w:r>
      <w:r w:rsidR="006F0F4B">
        <w:rPr>
          <w:rStyle w:val="normaltextrun"/>
        </w:rPr>
        <w:t> </w:t>
      </w:r>
      <w:r w:rsidRPr="00047D58">
        <w:rPr>
          <w:rStyle w:val="normaltextrun"/>
        </w:rPr>
        <w:t xml:space="preserve">: </w:t>
      </w:r>
      <w:r w:rsidR="00FB182E">
        <w:rPr>
          <w:rStyle w:val="normaltextrun"/>
        </w:rPr>
        <w:t xml:space="preserve">créer un environnement propice </w:t>
      </w:r>
      <w:r w:rsidR="00F06238">
        <w:rPr>
          <w:rStyle w:val="normaltextrun"/>
        </w:rPr>
        <w:t>à l’utilisation des deux langues officielles</w:t>
      </w:r>
      <w:r w:rsidRPr="006A20D4">
        <w:t xml:space="preserve"> </w:t>
      </w:r>
    </w:p>
    <w:p w14:paraId="10BA5FD3" w14:textId="7B48EE25" w:rsidR="00DD517D" w:rsidRDefault="00FB182E" w:rsidP="00FB182E">
      <w:pPr>
        <w:rPr>
          <w:lang w:val="fr-CA"/>
        </w:rPr>
      </w:pPr>
      <w:r w:rsidRPr="00FB182E">
        <w:rPr>
          <w:lang w:val="fr-CA"/>
        </w:rPr>
        <w:t xml:space="preserve">Selon la </w:t>
      </w:r>
      <w:hyperlink r:id="rId16" w:history="1">
        <w:r w:rsidRPr="00FB182E">
          <w:rPr>
            <w:rStyle w:val="Hyperlien"/>
            <w:lang w:val="fr-CA"/>
          </w:rPr>
          <w:t>Politique sur la gestion des personnes</w:t>
        </w:r>
      </w:hyperlink>
      <w:r w:rsidRPr="00FB182E">
        <w:rPr>
          <w:lang w:val="fr-CA"/>
        </w:rPr>
        <w:t xml:space="preserve">, les employés </w:t>
      </w:r>
      <w:r w:rsidR="00900C59">
        <w:rPr>
          <w:lang w:val="fr-CA"/>
        </w:rPr>
        <w:t xml:space="preserve">et employées </w:t>
      </w:r>
      <w:r w:rsidRPr="00FB182E">
        <w:rPr>
          <w:lang w:val="fr-CA"/>
        </w:rPr>
        <w:t xml:space="preserve">doivent </w:t>
      </w:r>
      <w:r w:rsidR="001D72BB">
        <w:rPr>
          <w:lang w:val="fr-CA"/>
        </w:rPr>
        <w:t xml:space="preserve">disposer des possibilités nécessaires pour </w:t>
      </w:r>
      <w:r w:rsidRPr="00FB182E">
        <w:rPr>
          <w:lang w:val="fr-CA"/>
        </w:rPr>
        <w:t>«</w:t>
      </w:r>
      <w:r w:rsidR="006F0F4B">
        <w:rPr>
          <w:lang w:val="fr-CA"/>
        </w:rPr>
        <w:t> </w:t>
      </w:r>
      <w:r w:rsidRPr="00FB182E">
        <w:rPr>
          <w:lang w:val="fr-CA"/>
        </w:rPr>
        <w:t>acquérir et maintenir les connaissances, les habiletés et les compétences nécessaires pour réussir sur le plan professionnel</w:t>
      </w:r>
      <w:r w:rsidR="006F0F4B">
        <w:rPr>
          <w:lang w:val="fr-CA"/>
        </w:rPr>
        <w:t> </w:t>
      </w:r>
      <w:r w:rsidRPr="00FB182E">
        <w:rPr>
          <w:lang w:val="fr-CA"/>
        </w:rPr>
        <w:t>» (</w:t>
      </w:r>
      <w:r>
        <w:rPr>
          <w:lang w:val="fr-CA"/>
        </w:rPr>
        <w:t>paragraphe</w:t>
      </w:r>
      <w:r w:rsidR="006F0F4B">
        <w:rPr>
          <w:lang w:val="fr-CA"/>
        </w:rPr>
        <w:t> </w:t>
      </w:r>
      <w:r w:rsidRPr="00FB182E">
        <w:rPr>
          <w:lang w:val="fr-CA"/>
        </w:rPr>
        <w:t xml:space="preserve">4.1.24.1). </w:t>
      </w:r>
      <w:r w:rsidR="00003F47">
        <w:rPr>
          <w:lang w:val="fr-CA"/>
        </w:rPr>
        <w:t>La politique stipule également que</w:t>
      </w:r>
      <w:r w:rsidRPr="00FB182E">
        <w:rPr>
          <w:lang w:val="fr-CA"/>
        </w:rPr>
        <w:t xml:space="preserve"> les administrateurs généraux </w:t>
      </w:r>
      <w:r w:rsidR="006C50C0">
        <w:rPr>
          <w:lang w:val="fr-CA"/>
        </w:rPr>
        <w:t xml:space="preserve">et administratrices générales </w:t>
      </w:r>
      <w:r w:rsidRPr="00FB182E">
        <w:rPr>
          <w:lang w:val="fr-CA"/>
        </w:rPr>
        <w:t xml:space="preserve">doivent </w:t>
      </w:r>
      <w:r w:rsidR="001D72BB">
        <w:rPr>
          <w:lang w:val="fr-CA"/>
        </w:rPr>
        <w:t xml:space="preserve">soutenir et </w:t>
      </w:r>
      <w:r w:rsidRPr="00FB182E">
        <w:rPr>
          <w:lang w:val="fr-CA"/>
        </w:rPr>
        <w:t xml:space="preserve">favoriser un </w:t>
      </w:r>
      <w:r w:rsidR="00DD517D">
        <w:rPr>
          <w:lang w:val="fr-CA"/>
        </w:rPr>
        <w:t>milieu</w:t>
      </w:r>
      <w:r w:rsidR="001D72BB">
        <w:rPr>
          <w:lang w:val="fr-CA"/>
        </w:rPr>
        <w:t xml:space="preserve"> propice à l</w:t>
      </w:r>
      <w:r w:rsidRPr="00FB182E">
        <w:rPr>
          <w:lang w:val="fr-CA"/>
        </w:rPr>
        <w:t xml:space="preserve">’apprentissage continu. </w:t>
      </w:r>
      <w:r w:rsidR="00DD517D" w:rsidRPr="00DD517D">
        <w:rPr>
          <w:lang w:val="fr-CA"/>
        </w:rPr>
        <w:t xml:space="preserve">Les employés </w:t>
      </w:r>
      <w:r w:rsidR="00900C59">
        <w:rPr>
          <w:lang w:val="fr-CA"/>
        </w:rPr>
        <w:t xml:space="preserve">et employées </w:t>
      </w:r>
      <w:r w:rsidR="00DD517D" w:rsidRPr="00DD517D">
        <w:rPr>
          <w:lang w:val="fr-CA"/>
        </w:rPr>
        <w:t>doivent disposer d</w:t>
      </w:r>
      <w:r w:rsidR="006F0F4B">
        <w:rPr>
          <w:lang w:val="fr-CA"/>
        </w:rPr>
        <w:t>’</w:t>
      </w:r>
      <w:r w:rsidR="00DD517D" w:rsidRPr="00DD517D">
        <w:rPr>
          <w:lang w:val="fr-CA"/>
        </w:rPr>
        <w:t>un espace s</w:t>
      </w:r>
      <w:r w:rsidR="00DD517D">
        <w:rPr>
          <w:lang w:val="fr-CA"/>
        </w:rPr>
        <w:t>ûr</w:t>
      </w:r>
      <w:r w:rsidR="00DD517D" w:rsidRPr="00DD517D">
        <w:rPr>
          <w:lang w:val="fr-CA"/>
        </w:rPr>
        <w:t xml:space="preserve"> pour utiliser leur seconde langue officielle et prendre des risques linguistiques. Dans le contexte du maintien des </w:t>
      </w:r>
      <w:r w:rsidR="00900C59">
        <w:rPr>
          <w:lang w:val="fr-CA"/>
        </w:rPr>
        <w:t>acquis</w:t>
      </w:r>
      <w:r w:rsidR="00C32D5A">
        <w:rPr>
          <w:lang w:val="fr-CA"/>
        </w:rPr>
        <w:t xml:space="preserve"> </w:t>
      </w:r>
      <w:r w:rsidR="00C32D5A" w:rsidRPr="00C32D5A">
        <w:rPr>
          <w:lang w:val="fr-CA"/>
        </w:rPr>
        <w:t>et pour</w:t>
      </w:r>
      <w:r w:rsidR="00C32D5A">
        <w:rPr>
          <w:lang w:val="fr-CA"/>
        </w:rPr>
        <w:t xml:space="preserve"> aider les membres de la haute direction </w:t>
      </w:r>
      <w:r w:rsidR="00C32D5A" w:rsidRPr="00C32D5A">
        <w:rPr>
          <w:lang w:val="fr-CA"/>
        </w:rPr>
        <w:t>à s’acquitter de cette responsabilité</w:t>
      </w:r>
      <w:r w:rsidR="00C32D5A">
        <w:rPr>
          <w:lang w:val="fr-CA"/>
        </w:rPr>
        <w:t>,</w:t>
      </w:r>
      <w:r w:rsidR="00DD517D" w:rsidRPr="00DD517D">
        <w:rPr>
          <w:lang w:val="fr-CA"/>
        </w:rPr>
        <w:t xml:space="preserve"> les gestionnaires </w:t>
      </w:r>
      <w:r w:rsidR="00647A1B">
        <w:rPr>
          <w:lang w:val="fr-CA"/>
        </w:rPr>
        <w:t>sont encouragés</w:t>
      </w:r>
      <w:r w:rsidR="00DD517D" w:rsidRPr="00DD517D">
        <w:rPr>
          <w:lang w:val="fr-CA"/>
        </w:rPr>
        <w:t xml:space="preserve"> créer un </w:t>
      </w:r>
      <w:r w:rsidR="00DD517D">
        <w:rPr>
          <w:lang w:val="fr-CA"/>
        </w:rPr>
        <w:t xml:space="preserve">milieu </w:t>
      </w:r>
      <w:r w:rsidR="00DD517D" w:rsidRPr="00DD517D">
        <w:rPr>
          <w:lang w:val="fr-CA"/>
        </w:rPr>
        <w:t>propice à l</w:t>
      </w:r>
      <w:r w:rsidR="006F0F4B">
        <w:rPr>
          <w:lang w:val="fr-CA"/>
        </w:rPr>
        <w:t>’</w:t>
      </w:r>
      <w:r w:rsidR="00DD517D" w:rsidRPr="00DD517D">
        <w:rPr>
          <w:lang w:val="fr-CA"/>
        </w:rPr>
        <w:t>utilisation régulière des deux langues officielles en offrant un milieu de travail s</w:t>
      </w:r>
      <w:r w:rsidR="00DD517D">
        <w:rPr>
          <w:lang w:val="fr-CA"/>
        </w:rPr>
        <w:t>ûr</w:t>
      </w:r>
      <w:r w:rsidR="00DD517D" w:rsidRPr="00DD517D">
        <w:rPr>
          <w:lang w:val="fr-CA"/>
        </w:rPr>
        <w:t xml:space="preserve"> et inclusif, exempt de </w:t>
      </w:r>
      <w:r w:rsidR="00F06238">
        <w:rPr>
          <w:lang w:val="fr-CA"/>
        </w:rPr>
        <w:t xml:space="preserve">tout </w:t>
      </w:r>
      <w:r w:rsidR="00DD517D" w:rsidRPr="00DD517D">
        <w:rPr>
          <w:lang w:val="fr-CA"/>
        </w:rPr>
        <w:t>jugement.</w:t>
      </w:r>
    </w:p>
    <w:p w14:paraId="2BCBEDC5" w14:textId="2AC86A4C" w:rsidR="00DD517D" w:rsidRDefault="00DD517D" w:rsidP="00FB182E">
      <w:pPr>
        <w:rPr>
          <w:lang w:val="fr-CA"/>
        </w:rPr>
      </w:pPr>
      <w:r>
        <w:rPr>
          <w:lang w:val="fr-CA"/>
        </w:rPr>
        <w:t xml:space="preserve">Il s’agit là d’une tâche qui </w:t>
      </w:r>
      <w:r w:rsidRPr="00DD517D">
        <w:rPr>
          <w:lang w:val="fr-CA"/>
        </w:rPr>
        <w:t>peut s</w:t>
      </w:r>
      <w:r w:rsidR="006F0F4B">
        <w:rPr>
          <w:lang w:val="fr-CA"/>
        </w:rPr>
        <w:t>’</w:t>
      </w:r>
      <w:r w:rsidRPr="00DD517D">
        <w:rPr>
          <w:lang w:val="fr-CA"/>
        </w:rPr>
        <w:t xml:space="preserve">avérer difficile dans un </w:t>
      </w:r>
      <w:r>
        <w:rPr>
          <w:lang w:val="fr-CA"/>
        </w:rPr>
        <w:t>contexte</w:t>
      </w:r>
      <w:r w:rsidRPr="00DD517D">
        <w:rPr>
          <w:lang w:val="fr-CA"/>
        </w:rPr>
        <w:t xml:space="preserve"> de travail </w:t>
      </w:r>
      <w:r>
        <w:rPr>
          <w:lang w:val="fr-CA"/>
        </w:rPr>
        <w:t xml:space="preserve">en mode </w:t>
      </w:r>
      <w:r w:rsidRPr="00DD517D">
        <w:rPr>
          <w:lang w:val="fr-CA"/>
        </w:rPr>
        <w:t xml:space="preserve">hybride, mais </w:t>
      </w:r>
      <w:r>
        <w:rPr>
          <w:lang w:val="fr-CA"/>
        </w:rPr>
        <w:t xml:space="preserve">qui est </w:t>
      </w:r>
      <w:r w:rsidRPr="00DD517D">
        <w:rPr>
          <w:lang w:val="fr-CA"/>
        </w:rPr>
        <w:t>essentiel</w:t>
      </w:r>
      <w:r>
        <w:rPr>
          <w:lang w:val="fr-CA"/>
        </w:rPr>
        <w:t>le</w:t>
      </w:r>
      <w:r w:rsidRPr="00DD517D">
        <w:rPr>
          <w:lang w:val="fr-CA"/>
        </w:rPr>
        <w:t xml:space="preserve"> </w:t>
      </w:r>
      <w:r w:rsidR="3072DF05" w:rsidRPr="158E3043">
        <w:rPr>
          <w:lang w:val="fr-CA"/>
        </w:rPr>
        <w:t xml:space="preserve">à la </w:t>
      </w:r>
      <w:r w:rsidR="0384ECDA" w:rsidRPr="3AA7B26C">
        <w:rPr>
          <w:lang w:val="fr-CA"/>
        </w:rPr>
        <w:t xml:space="preserve">vitalité du </w:t>
      </w:r>
      <w:r w:rsidR="0384ECDA" w:rsidRPr="254F1E66">
        <w:rPr>
          <w:lang w:val="fr-CA"/>
        </w:rPr>
        <w:t>bilinguisme</w:t>
      </w:r>
      <w:r w:rsidR="3072DF05" w:rsidRPr="7B329CE6">
        <w:rPr>
          <w:lang w:val="fr-CA"/>
        </w:rPr>
        <w:t xml:space="preserve"> dans la fonction </w:t>
      </w:r>
      <w:r w:rsidR="3072DF05" w:rsidRPr="6D7EA94C">
        <w:rPr>
          <w:lang w:val="fr-CA"/>
        </w:rPr>
        <w:t>publiqu</w:t>
      </w:r>
      <w:r w:rsidR="0FD89C3C" w:rsidRPr="6D7EA94C">
        <w:rPr>
          <w:lang w:val="fr-CA"/>
        </w:rPr>
        <w:t>e</w:t>
      </w:r>
      <w:r w:rsidRPr="00DD517D">
        <w:rPr>
          <w:lang w:val="fr-CA"/>
        </w:rPr>
        <w:t xml:space="preserve">. Voici </w:t>
      </w:r>
      <w:r w:rsidR="00F06238">
        <w:rPr>
          <w:lang w:val="fr-CA"/>
        </w:rPr>
        <w:t xml:space="preserve">certaines façons </w:t>
      </w:r>
      <w:r w:rsidRPr="00DD517D">
        <w:rPr>
          <w:lang w:val="fr-CA"/>
        </w:rPr>
        <w:t>dont les gestionnaires peuvent donner l</w:t>
      </w:r>
      <w:r w:rsidR="006F0F4B">
        <w:rPr>
          <w:lang w:val="fr-CA"/>
        </w:rPr>
        <w:t>’</w:t>
      </w:r>
      <w:r w:rsidRPr="00DD517D">
        <w:rPr>
          <w:lang w:val="fr-CA"/>
        </w:rPr>
        <w:t>exemple</w:t>
      </w:r>
      <w:r w:rsidR="006F0F4B">
        <w:rPr>
          <w:lang w:val="fr-CA"/>
        </w:rPr>
        <w:t> </w:t>
      </w:r>
      <w:r w:rsidRPr="00DD517D">
        <w:rPr>
          <w:lang w:val="fr-CA"/>
        </w:rPr>
        <w:t>:</w:t>
      </w:r>
    </w:p>
    <w:p w14:paraId="77124208" w14:textId="34120D85" w:rsidR="00DD517D" w:rsidRPr="00DD517D" w:rsidRDefault="00DD517D" w:rsidP="00A4294B">
      <w:pPr>
        <w:pStyle w:val="Paragraphedeliste"/>
        <w:numPr>
          <w:ilvl w:val="0"/>
          <w:numId w:val="10"/>
        </w:numPr>
        <w:rPr>
          <w:lang w:val="fr-CA"/>
        </w:rPr>
      </w:pPr>
      <w:r w:rsidRPr="00DD517D">
        <w:rPr>
          <w:lang w:val="fr-CA"/>
        </w:rPr>
        <w:t xml:space="preserve">utiliser leur </w:t>
      </w:r>
      <w:r w:rsidR="00C32D5A">
        <w:rPr>
          <w:lang w:val="fr-CA"/>
        </w:rPr>
        <w:t>seconde</w:t>
      </w:r>
      <w:r w:rsidRPr="00DD517D">
        <w:rPr>
          <w:lang w:val="fr-CA"/>
        </w:rPr>
        <w:t xml:space="preserve"> langue officielle pour montrer </w:t>
      </w:r>
      <w:r w:rsidR="00900C59">
        <w:rPr>
          <w:lang w:val="fr-CA"/>
        </w:rPr>
        <w:t xml:space="preserve">à leurs </w:t>
      </w:r>
      <w:r w:rsidR="00C87954">
        <w:rPr>
          <w:lang w:val="fr-CA"/>
        </w:rPr>
        <w:t>employés et employées</w:t>
      </w:r>
      <w:r w:rsidRPr="00DD517D">
        <w:rPr>
          <w:lang w:val="fr-CA"/>
        </w:rPr>
        <w:t xml:space="preserve"> que le </w:t>
      </w:r>
      <w:r w:rsidR="00F06238">
        <w:rPr>
          <w:lang w:val="fr-CA"/>
        </w:rPr>
        <w:t>mi</w:t>
      </w:r>
      <w:r w:rsidRPr="00DD517D">
        <w:rPr>
          <w:lang w:val="fr-CA"/>
        </w:rPr>
        <w:t>lieu de travail est propice à l</w:t>
      </w:r>
      <w:r w:rsidR="006F0F4B">
        <w:rPr>
          <w:lang w:val="fr-CA"/>
        </w:rPr>
        <w:t>’</w:t>
      </w:r>
      <w:r w:rsidRPr="00DD517D">
        <w:rPr>
          <w:lang w:val="fr-CA"/>
        </w:rPr>
        <w:t>utilisation des deux langues officielles et favorise la sécurité linguistique</w:t>
      </w:r>
      <w:r w:rsidR="00B97474">
        <w:rPr>
          <w:lang w:val="fr-CA"/>
        </w:rPr>
        <w:t> </w:t>
      </w:r>
      <w:r>
        <w:rPr>
          <w:lang w:val="fr-CA"/>
        </w:rPr>
        <w:t>;</w:t>
      </w:r>
    </w:p>
    <w:p w14:paraId="55E0313D" w14:textId="339D6D86" w:rsidR="00DD517D" w:rsidRPr="00DD517D" w:rsidRDefault="00F06238" w:rsidP="00A4294B">
      <w:pPr>
        <w:pStyle w:val="Paragraphedeliste"/>
        <w:numPr>
          <w:ilvl w:val="0"/>
          <w:numId w:val="10"/>
        </w:numPr>
        <w:rPr>
          <w:lang w:val="fr-CA"/>
        </w:rPr>
      </w:pPr>
      <w:r>
        <w:rPr>
          <w:lang w:val="fr-CA"/>
        </w:rPr>
        <w:t>inciter</w:t>
      </w:r>
      <w:r w:rsidR="00DD517D" w:rsidRPr="00DD517D">
        <w:rPr>
          <w:lang w:val="fr-CA"/>
        </w:rPr>
        <w:t xml:space="preserve"> les employés</w:t>
      </w:r>
      <w:r w:rsidR="00900C59">
        <w:rPr>
          <w:lang w:val="fr-CA"/>
        </w:rPr>
        <w:t xml:space="preserve"> et employées</w:t>
      </w:r>
      <w:r w:rsidR="00DD517D" w:rsidRPr="00DD517D">
        <w:rPr>
          <w:lang w:val="fr-CA"/>
        </w:rPr>
        <w:t xml:space="preserve"> à utiliser les </w:t>
      </w:r>
      <w:hyperlink r:id="rId17" w:history="1">
        <w:r w:rsidR="00DD517D" w:rsidRPr="00F06238">
          <w:rPr>
            <w:rStyle w:val="Hyperlien"/>
            <w:lang w:val="fr-CA"/>
          </w:rPr>
          <w:t>a</w:t>
        </w:r>
        <w:r>
          <w:rPr>
            <w:rStyle w:val="Hyperlien"/>
            <w:lang w:val="fr-CA"/>
          </w:rPr>
          <w:t>rrière-plans</w:t>
        </w:r>
        <w:r w:rsidR="00DD517D" w:rsidRPr="00F06238">
          <w:rPr>
            <w:rStyle w:val="Hyperlien"/>
            <w:lang w:val="fr-CA"/>
          </w:rPr>
          <w:t xml:space="preserve"> d</w:t>
        </w:r>
        <w:r w:rsidR="00064CDC">
          <w:rPr>
            <w:rStyle w:val="Hyperlien"/>
            <w:lang w:val="fr-CA"/>
          </w:rPr>
          <w:t>ans</w:t>
        </w:r>
        <w:r w:rsidR="00DD517D" w:rsidRPr="00F06238">
          <w:rPr>
            <w:rStyle w:val="Hyperlien"/>
            <w:lang w:val="fr-CA"/>
          </w:rPr>
          <w:t xml:space="preserve"> MS Team</w:t>
        </w:r>
      </w:hyperlink>
      <w:r w:rsidR="00DD517D" w:rsidRPr="00DD517D">
        <w:rPr>
          <w:lang w:val="fr-CA"/>
        </w:rPr>
        <w:t xml:space="preserve"> lors des réunions virtuelles pour indiquer </w:t>
      </w:r>
      <w:r w:rsidR="00900C59">
        <w:rPr>
          <w:lang w:val="fr-CA"/>
        </w:rPr>
        <w:t>leur volonté à s’exercer à parler</w:t>
      </w:r>
      <w:r w:rsidR="00DD517D" w:rsidRPr="00DD517D">
        <w:rPr>
          <w:lang w:val="fr-CA"/>
        </w:rPr>
        <w:t xml:space="preserve"> leur </w:t>
      </w:r>
      <w:r>
        <w:rPr>
          <w:lang w:val="fr-CA"/>
        </w:rPr>
        <w:t>seconde</w:t>
      </w:r>
      <w:r w:rsidR="00DD517D" w:rsidRPr="00DD517D">
        <w:rPr>
          <w:lang w:val="fr-CA"/>
        </w:rPr>
        <w:t xml:space="preserve"> langue officielle</w:t>
      </w:r>
      <w:r w:rsidR="00B97474">
        <w:rPr>
          <w:lang w:val="fr-CA"/>
        </w:rPr>
        <w:t> </w:t>
      </w:r>
      <w:r w:rsidR="00DD517D">
        <w:rPr>
          <w:lang w:val="fr-CA"/>
        </w:rPr>
        <w:t>;</w:t>
      </w:r>
    </w:p>
    <w:p w14:paraId="663F36C9" w14:textId="61D952E0" w:rsidR="00DD517D" w:rsidRPr="00DD517D" w:rsidRDefault="00064CDC" w:rsidP="00A4294B">
      <w:pPr>
        <w:pStyle w:val="Paragraphedeliste"/>
        <w:numPr>
          <w:ilvl w:val="0"/>
          <w:numId w:val="10"/>
        </w:numPr>
        <w:rPr>
          <w:lang w:val="fr-CA"/>
        </w:rPr>
      </w:pPr>
      <w:r>
        <w:rPr>
          <w:lang w:val="fr-CA"/>
        </w:rPr>
        <w:t>s’abstenir de basculer systématiquement vers</w:t>
      </w:r>
      <w:r w:rsidR="00DD517D" w:rsidRPr="00DD517D">
        <w:rPr>
          <w:lang w:val="fr-CA"/>
        </w:rPr>
        <w:t xml:space="preserve"> la </w:t>
      </w:r>
      <w:r w:rsidR="006C5BB1">
        <w:rPr>
          <w:lang w:val="fr-CA"/>
        </w:rPr>
        <w:t xml:space="preserve">première </w:t>
      </w:r>
      <w:r w:rsidR="00F06238">
        <w:rPr>
          <w:lang w:val="fr-CA"/>
        </w:rPr>
        <w:t xml:space="preserve">langue </w:t>
      </w:r>
      <w:r w:rsidR="006C5BB1">
        <w:rPr>
          <w:lang w:val="fr-CA"/>
        </w:rPr>
        <w:t>officielle</w:t>
      </w:r>
      <w:r w:rsidR="00F06238">
        <w:rPr>
          <w:lang w:val="fr-CA"/>
        </w:rPr>
        <w:t xml:space="preserve"> </w:t>
      </w:r>
      <w:r w:rsidR="00DD517D" w:rsidRPr="00DD517D">
        <w:rPr>
          <w:lang w:val="fr-CA"/>
        </w:rPr>
        <w:t>des personnes qui ont de la difficulté à s</w:t>
      </w:r>
      <w:r w:rsidR="006F0F4B">
        <w:rPr>
          <w:lang w:val="fr-CA"/>
        </w:rPr>
        <w:t>’</w:t>
      </w:r>
      <w:r w:rsidR="00DD517D" w:rsidRPr="00DD517D">
        <w:rPr>
          <w:lang w:val="fr-CA"/>
        </w:rPr>
        <w:t xml:space="preserve">exprimer dans leur </w:t>
      </w:r>
      <w:r w:rsidR="00F06238">
        <w:rPr>
          <w:lang w:val="fr-CA"/>
        </w:rPr>
        <w:t>seconde</w:t>
      </w:r>
      <w:r w:rsidR="00DD517D" w:rsidRPr="00DD517D">
        <w:rPr>
          <w:lang w:val="fr-CA"/>
        </w:rPr>
        <w:t xml:space="preserve"> langue officielle</w:t>
      </w:r>
      <w:r w:rsidR="00F06238">
        <w:rPr>
          <w:lang w:val="fr-CA"/>
        </w:rPr>
        <w:t xml:space="preserve">, ce qui </w:t>
      </w:r>
      <w:r>
        <w:rPr>
          <w:lang w:val="fr-CA"/>
        </w:rPr>
        <w:t>risque de les</w:t>
      </w:r>
      <w:r w:rsidRPr="00064CDC">
        <w:rPr>
          <w:lang w:val="fr-CA"/>
        </w:rPr>
        <w:t xml:space="preserve"> dissuader de parler leur seconde langue officielle de peur de commettre des erreurs</w:t>
      </w:r>
      <w:r w:rsidR="00DD517D" w:rsidRPr="00DD517D">
        <w:rPr>
          <w:lang w:val="fr-CA"/>
        </w:rPr>
        <w:t>.</w:t>
      </w:r>
    </w:p>
    <w:p w14:paraId="3727C28D" w14:textId="3F76A234" w:rsidR="00064CDC" w:rsidRPr="00064CDC" w:rsidRDefault="00064CDC" w:rsidP="00064CDC">
      <w:pPr>
        <w:rPr>
          <w:lang w:val="fr-CA"/>
        </w:rPr>
      </w:pPr>
      <w:r w:rsidRPr="1C80B02C">
        <w:rPr>
          <w:lang w:val="fr-CA"/>
        </w:rPr>
        <w:t xml:space="preserve">Pour obtenir d’autres informations et exemples, les gestionnaires peuvent se reporter au </w:t>
      </w:r>
      <w:hyperlink r:id="rId18">
        <w:r w:rsidRPr="1C80B02C">
          <w:rPr>
            <w:rStyle w:val="Hyperlien"/>
            <w:lang w:val="fr-CA"/>
          </w:rPr>
          <w:t>Guide pour les gestionnaires – Soutenir votre personnel dans le parcours d</w:t>
        </w:r>
        <w:r w:rsidR="006F0F4B" w:rsidRPr="1C80B02C">
          <w:rPr>
            <w:rStyle w:val="Hyperlien"/>
            <w:lang w:val="fr-CA"/>
          </w:rPr>
          <w:t>’</w:t>
        </w:r>
        <w:r w:rsidRPr="1C80B02C">
          <w:rPr>
            <w:rStyle w:val="Hyperlien"/>
            <w:lang w:val="fr-CA"/>
          </w:rPr>
          <w:t>apprentissage d</w:t>
        </w:r>
        <w:r w:rsidR="006F0F4B" w:rsidRPr="1C80B02C">
          <w:rPr>
            <w:rStyle w:val="Hyperlien"/>
            <w:lang w:val="fr-CA"/>
          </w:rPr>
          <w:t>’</w:t>
        </w:r>
        <w:r w:rsidRPr="1C80B02C">
          <w:rPr>
            <w:rStyle w:val="Hyperlien"/>
            <w:lang w:val="fr-CA"/>
          </w:rPr>
          <w:t xml:space="preserve">une </w:t>
        </w:r>
        <w:r w:rsidRPr="1C80B02C">
          <w:rPr>
            <w:rStyle w:val="Hyperlien"/>
            <w:lang w:val="fr-CA"/>
          </w:rPr>
          <w:lastRenderedPageBreak/>
          <w:t>seconde langue officielle</w:t>
        </w:r>
        <w:r w:rsidR="006F0F4B" w:rsidRPr="1C80B02C">
          <w:rPr>
            <w:rStyle w:val="Hyperlien"/>
            <w:lang w:val="fr-CA"/>
          </w:rPr>
          <w:t> </w:t>
        </w:r>
        <w:r w:rsidRPr="1C80B02C">
          <w:rPr>
            <w:rStyle w:val="Hyperlien"/>
            <w:lang w:val="fr-CA"/>
          </w:rPr>
          <w:t>: une responsabilité partagée</w:t>
        </w:r>
      </w:hyperlink>
      <w:r w:rsidRPr="1C80B02C">
        <w:rPr>
          <w:lang w:val="fr-CA"/>
        </w:rPr>
        <w:t xml:space="preserve"> qui se trouve dans le </w:t>
      </w:r>
      <w:hyperlink r:id="rId19">
        <w:r w:rsidRPr="1C80B02C">
          <w:rPr>
            <w:rStyle w:val="Hyperlien"/>
            <w:lang w:val="fr-CA"/>
          </w:rPr>
          <w:t>Carrefour de la formation linguistique</w:t>
        </w:r>
      </w:hyperlink>
      <w:r w:rsidRPr="1C80B02C">
        <w:rPr>
          <w:lang w:val="fr-CA"/>
        </w:rPr>
        <w:t>.</w:t>
      </w:r>
    </w:p>
    <w:p w14:paraId="6B2735DF" w14:textId="5083ABCB" w:rsidR="00E17F9A" w:rsidRPr="001B1F2C" w:rsidRDefault="006C5BB1" w:rsidP="00DB506B">
      <w:pPr>
        <w:pStyle w:val="Titre2"/>
      </w:pPr>
      <w:r>
        <w:t>Employés</w:t>
      </w:r>
      <w:r w:rsidR="00900C59">
        <w:t xml:space="preserve"> et employées</w:t>
      </w:r>
      <w:r w:rsidR="00E17F9A" w:rsidRPr="001B1F2C">
        <w:t xml:space="preserve"> : </w:t>
      </w:r>
      <w:r>
        <w:t>utiliser leur seconde langue officielle</w:t>
      </w:r>
    </w:p>
    <w:p w14:paraId="54049EE1" w14:textId="45396AA6" w:rsidR="00BB2DFE" w:rsidRDefault="007734D7" w:rsidP="007734D7">
      <w:pPr>
        <w:rPr>
          <w:lang w:val="fr-CA"/>
        </w:rPr>
      </w:pPr>
      <w:bookmarkStart w:id="4" w:name="_Hlk167195539"/>
      <w:r>
        <w:rPr>
          <w:lang w:val="fr-CA"/>
        </w:rPr>
        <w:t xml:space="preserve">Les employés </w:t>
      </w:r>
      <w:r w:rsidR="00900C59">
        <w:rPr>
          <w:lang w:val="fr-CA"/>
        </w:rPr>
        <w:t xml:space="preserve">et employées devraient </w:t>
      </w:r>
      <w:r w:rsidR="00BB2DFE">
        <w:rPr>
          <w:lang w:val="fr-CA"/>
        </w:rPr>
        <w:t>pr</w:t>
      </w:r>
      <w:r>
        <w:rPr>
          <w:lang w:val="fr-CA"/>
        </w:rPr>
        <w:t xml:space="preserve">endre des </w:t>
      </w:r>
      <w:r w:rsidR="00C45149" w:rsidRPr="007734D7">
        <w:rPr>
          <w:lang w:val="fr-CA"/>
        </w:rPr>
        <w:t>risques linguistiques</w:t>
      </w:r>
      <w:r w:rsidR="00BB2DFE">
        <w:rPr>
          <w:lang w:val="fr-CA"/>
        </w:rPr>
        <w:t xml:space="preserve"> et </w:t>
      </w:r>
      <w:r w:rsidRPr="007734D7">
        <w:rPr>
          <w:lang w:val="fr-CA"/>
        </w:rPr>
        <w:t xml:space="preserve">utiliser </w:t>
      </w:r>
      <w:r w:rsidR="05E4E464" w:rsidRPr="02098871">
        <w:rPr>
          <w:lang w:val="fr-CA"/>
        </w:rPr>
        <w:t>plus souvent</w:t>
      </w:r>
      <w:r w:rsidRPr="02098871">
        <w:rPr>
          <w:lang w:val="fr-CA"/>
        </w:rPr>
        <w:t xml:space="preserve"> </w:t>
      </w:r>
      <w:r w:rsidRPr="007734D7">
        <w:rPr>
          <w:lang w:val="fr-CA"/>
        </w:rPr>
        <w:t xml:space="preserve">leur </w:t>
      </w:r>
      <w:r w:rsidR="00BB2DFE">
        <w:rPr>
          <w:lang w:val="fr-CA"/>
        </w:rPr>
        <w:t xml:space="preserve">seconde </w:t>
      </w:r>
      <w:r w:rsidRPr="007734D7">
        <w:rPr>
          <w:lang w:val="fr-CA"/>
        </w:rPr>
        <w:t>langue</w:t>
      </w:r>
      <w:r w:rsidR="00BB2DFE">
        <w:rPr>
          <w:lang w:val="fr-CA"/>
        </w:rPr>
        <w:t xml:space="preserve"> officielle</w:t>
      </w:r>
      <w:r w:rsidRPr="007734D7">
        <w:rPr>
          <w:lang w:val="fr-CA"/>
        </w:rPr>
        <w:t>, même s</w:t>
      </w:r>
      <w:r w:rsidR="006F0F4B">
        <w:rPr>
          <w:lang w:val="fr-CA"/>
        </w:rPr>
        <w:t>’</w:t>
      </w:r>
      <w:r w:rsidRPr="007734D7">
        <w:rPr>
          <w:lang w:val="fr-CA"/>
        </w:rPr>
        <w:t xml:space="preserve">ils </w:t>
      </w:r>
      <w:r w:rsidR="001402C0">
        <w:rPr>
          <w:lang w:val="fr-CA"/>
        </w:rPr>
        <w:t xml:space="preserve">ou elles </w:t>
      </w:r>
      <w:r w:rsidRPr="007734D7">
        <w:rPr>
          <w:lang w:val="fr-CA"/>
        </w:rPr>
        <w:t xml:space="preserve">craignent de faire des erreurs. </w:t>
      </w:r>
      <w:r w:rsidR="00BB2DFE">
        <w:rPr>
          <w:lang w:val="fr-CA"/>
        </w:rPr>
        <w:t>C</w:t>
      </w:r>
      <w:r w:rsidR="00FE38AF" w:rsidRPr="007734D7">
        <w:rPr>
          <w:lang w:val="fr-CA"/>
        </w:rPr>
        <w:t>’est</w:t>
      </w:r>
      <w:r w:rsidR="00602440" w:rsidRPr="007734D7">
        <w:rPr>
          <w:lang w:val="fr-CA"/>
        </w:rPr>
        <w:t xml:space="preserve"> </w:t>
      </w:r>
      <w:r w:rsidR="00BB2DFE">
        <w:rPr>
          <w:lang w:val="fr-CA"/>
        </w:rPr>
        <w:t xml:space="preserve">en </w:t>
      </w:r>
      <w:r w:rsidR="649C917B" w:rsidRPr="02098871">
        <w:rPr>
          <w:lang w:val="fr-CA"/>
        </w:rPr>
        <w:t xml:space="preserve">prenant l’habitude de </w:t>
      </w:r>
      <w:r w:rsidR="00BB2DFE">
        <w:rPr>
          <w:lang w:val="fr-CA"/>
        </w:rPr>
        <w:t>parler sa seconde langue</w:t>
      </w:r>
      <w:r w:rsidR="00C87954">
        <w:rPr>
          <w:lang w:val="fr-CA"/>
        </w:rPr>
        <w:t xml:space="preserve"> officielle</w:t>
      </w:r>
      <w:r w:rsidR="00BB2DFE">
        <w:rPr>
          <w:lang w:val="fr-CA"/>
        </w:rPr>
        <w:t xml:space="preserve"> </w:t>
      </w:r>
      <w:r w:rsidR="00A5098E" w:rsidRPr="007734D7">
        <w:rPr>
          <w:lang w:val="fr-CA"/>
        </w:rPr>
        <w:t xml:space="preserve">que </w:t>
      </w:r>
      <w:r w:rsidR="007866BE" w:rsidRPr="007734D7">
        <w:rPr>
          <w:lang w:val="fr-CA"/>
        </w:rPr>
        <w:t>la confiance s</w:t>
      </w:r>
      <w:r w:rsidR="00BB2DFE">
        <w:rPr>
          <w:lang w:val="fr-CA"/>
        </w:rPr>
        <w:t>’installe</w:t>
      </w:r>
      <w:r w:rsidR="007866BE" w:rsidRPr="007734D7">
        <w:rPr>
          <w:lang w:val="fr-CA"/>
        </w:rPr>
        <w:t>.</w:t>
      </w:r>
      <w:r w:rsidR="00BD134C" w:rsidRPr="007734D7">
        <w:rPr>
          <w:lang w:val="fr-CA"/>
        </w:rPr>
        <w:t xml:space="preserve"> </w:t>
      </w:r>
    </w:p>
    <w:p w14:paraId="536225B5" w14:textId="6FA16205" w:rsidR="00E17F9A" w:rsidRPr="007734D7" w:rsidRDefault="00BB2DFE" w:rsidP="007734D7">
      <w:pPr>
        <w:rPr>
          <w:lang w:val="fr-CA"/>
        </w:rPr>
      </w:pPr>
      <w:r w:rsidRPr="00BB2DFE">
        <w:rPr>
          <w:lang w:val="fr-CA"/>
        </w:rPr>
        <w:t xml:space="preserve">Les employés </w:t>
      </w:r>
      <w:r w:rsidR="001402C0">
        <w:rPr>
          <w:lang w:val="fr-CA"/>
        </w:rPr>
        <w:t xml:space="preserve">et employées </w:t>
      </w:r>
      <w:r w:rsidRPr="00BB2DFE">
        <w:rPr>
          <w:lang w:val="fr-CA"/>
        </w:rPr>
        <w:t>peuvent, par exemple</w:t>
      </w:r>
      <w:r>
        <w:rPr>
          <w:lang w:val="fr-CA"/>
        </w:rPr>
        <w:t> :</w:t>
      </w:r>
    </w:p>
    <w:p w14:paraId="68650907" w14:textId="397F8F16" w:rsidR="00BB2DFE" w:rsidRPr="00BB2DFE" w:rsidRDefault="00BB2DFE" w:rsidP="00A4294B">
      <w:pPr>
        <w:pStyle w:val="Paragraphedeliste"/>
        <w:numPr>
          <w:ilvl w:val="0"/>
          <w:numId w:val="12"/>
        </w:numPr>
        <w:rPr>
          <w:lang w:val="fr-CA"/>
        </w:rPr>
      </w:pPr>
      <w:r w:rsidRPr="00BB2DFE">
        <w:rPr>
          <w:lang w:val="fr-CA"/>
        </w:rPr>
        <w:t>participer à des réunions d</w:t>
      </w:r>
      <w:r w:rsidR="006F0F4B">
        <w:rPr>
          <w:lang w:val="fr-CA"/>
        </w:rPr>
        <w:t>’</w:t>
      </w:r>
      <w:r w:rsidRPr="00BB2DFE">
        <w:rPr>
          <w:lang w:val="fr-CA"/>
        </w:rPr>
        <w:t xml:space="preserve">équipe en utilisant uniquement leur </w:t>
      </w:r>
      <w:r>
        <w:rPr>
          <w:lang w:val="fr-CA"/>
        </w:rPr>
        <w:t xml:space="preserve">seconde </w:t>
      </w:r>
      <w:r w:rsidRPr="00BB2DFE">
        <w:rPr>
          <w:lang w:val="fr-CA"/>
        </w:rPr>
        <w:t>langue officielle</w:t>
      </w:r>
      <w:r w:rsidR="00B97474">
        <w:rPr>
          <w:lang w:val="fr-CA"/>
        </w:rPr>
        <w:t> </w:t>
      </w:r>
      <w:r>
        <w:rPr>
          <w:lang w:val="fr-CA"/>
        </w:rPr>
        <w:t>;</w:t>
      </w:r>
    </w:p>
    <w:p w14:paraId="68F19F27" w14:textId="4CBAB3A3" w:rsidR="00BB2DFE" w:rsidRPr="00BB2DFE" w:rsidRDefault="00BB2DFE" w:rsidP="00A4294B">
      <w:pPr>
        <w:pStyle w:val="Paragraphedeliste"/>
        <w:numPr>
          <w:ilvl w:val="0"/>
          <w:numId w:val="12"/>
        </w:numPr>
        <w:rPr>
          <w:lang w:val="fr-CA"/>
        </w:rPr>
      </w:pPr>
      <w:r w:rsidRPr="00BB2DFE">
        <w:rPr>
          <w:lang w:val="fr-CA"/>
        </w:rPr>
        <w:t>trouver un</w:t>
      </w:r>
      <w:r w:rsidR="001402C0">
        <w:rPr>
          <w:lang w:val="fr-CA"/>
        </w:rPr>
        <w:t xml:space="preserve">e personne </w:t>
      </w:r>
      <w:r>
        <w:rPr>
          <w:lang w:val="fr-CA"/>
        </w:rPr>
        <w:t>avec</w:t>
      </w:r>
      <w:r w:rsidRPr="00BB2DFE">
        <w:rPr>
          <w:lang w:val="fr-CA"/>
        </w:rPr>
        <w:t xml:space="preserve"> qui </w:t>
      </w:r>
      <w:r w:rsidRPr="54479ADA">
        <w:rPr>
          <w:lang w:val="fr-CA"/>
        </w:rPr>
        <w:t>s</w:t>
      </w:r>
      <w:r w:rsidR="544BBF38" w:rsidRPr="54479ADA">
        <w:rPr>
          <w:lang w:val="fr-CA"/>
        </w:rPr>
        <w:t xml:space="preserve">e </w:t>
      </w:r>
      <w:r w:rsidR="544BBF38" w:rsidRPr="326B985B">
        <w:rPr>
          <w:lang w:val="fr-CA"/>
        </w:rPr>
        <w:t>pratiquer</w:t>
      </w:r>
      <w:r>
        <w:rPr>
          <w:lang w:val="fr-CA"/>
        </w:rPr>
        <w:t>.</w:t>
      </w:r>
    </w:p>
    <w:p w14:paraId="2F7CAAA9" w14:textId="4B60505E" w:rsidR="00A054FC" w:rsidRDefault="00F8636A" w:rsidP="00A054FC">
      <w:pPr>
        <w:rPr>
          <w:lang w:val="fr-CA"/>
        </w:rPr>
      </w:pPr>
      <w:r w:rsidRPr="00BB2DFE">
        <w:rPr>
          <w:lang w:val="fr-CA"/>
        </w:rPr>
        <w:t>Pour trouver d</w:t>
      </w:r>
      <w:r w:rsidR="006F0F4B">
        <w:rPr>
          <w:lang w:val="fr-CA"/>
        </w:rPr>
        <w:t>’</w:t>
      </w:r>
      <w:r w:rsidRPr="00BB2DFE">
        <w:rPr>
          <w:lang w:val="fr-CA"/>
        </w:rPr>
        <w:t xml:space="preserve">autres </w:t>
      </w:r>
      <w:r w:rsidR="00BB2DFE">
        <w:rPr>
          <w:lang w:val="fr-CA"/>
        </w:rPr>
        <w:t>possibilités de s’exercer à parler leur seconde langue officielle</w:t>
      </w:r>
      <w:r w:rsidRPr="00BB2DFE">
        <w:rPr>
          <w:lang w:val="fr-CA"/>
        </w:rPr>
        <w:t xml:space="preserve">, les </w:t>
      </w:r>
      <w:r w:rsidR="00BB2DFE">
        <w:rPr>
          <w:lang w:val="fr-CA"/>
        </w:rPr>
        <w:t xml:space="preserve">employés </w:t>
      </w:r>
      <w:r w:rsidR="00436C47">
        <w:rPr>
          <w:lang w:val="fr-CA"/>
        </w:rPr>
        <w:t xml:space="preserve">et employées </w:t>
      </w:r>
      <w:r w:rsidR="00BB2DFE">
        <w:rPr>
          <w:lang w:val="fr-CA"/>
        </w:rPr>
        <w:t xml:space="preserve">peuvent se reporter </w:t>
      </w:r>
      <w:r w:rsidR="009918E9" w:rsidRPr="00BB2DFE">
        <w:rPr>
          <w:lang w:val="fr-CA"/>
        </w:rPr>
        <w:t>aux ressources</w:t>
      </w:r>
      <w:r w:rsidR="004B7EFE" w:rsidRPr="00BB2DFE">
        <w:rPr>
          <w:lang w:val="fr-CA"/>
        </w:rPr>
        <w:t xml:space="preserve"> </w:t>
      </w:r>
      <w:r w:rsidR="00BB2DFE">
        <w:rPr>
          <w:lang w:val="fr-CA"/>
        </w:rPr>
        <w:t>affichées dans le</w:t>
      </w:r>
      <w:r w:rsidR="004B7EFE" w:rsidRPr="00BB2DFE">
        <w:rPr>
          <w:lang w:val="fr-CA"/>
        </w:rPr>
        <w:t xml:space="preserve"> </w:t>
      </w:r>
      <w:hyperlink r:id="rId20" w:history="1">
        <w:r w:rsidR="004B7EFE" w:rsidRPr="00BB2DFE">
          <w:rPr>
            <w:rStyle w:val="Hyperlien"/>
            <w:lang w:val="fr-CA"/>
          </w:rPr>
          <w:t xml:space="preserve">Carrefour de la </w:t>
        </w:r>
        <w:r w:rsidR="00893C3A" w:rsidRPr="00BB2DFE">
          <w:rPr>
            <w:rStyle w:val="Hyperlien"/>
            <w:lang w:val="fr-CA"/>
          </w:rPr>
          <w:t>formation linguistique</w:t>
        </w:r>
      </w:hyperlink>
      <w:r w:rsidR="00893C3A" w:rsidRPr="00BB2DFE">
        <w:rPr>
          <w:lang w:val="fr-CA"/>
        </w:rPr>
        <w:t>.</w:t>
      </w:r>
    </w:p>
    <w:p w14:paraId="49347109" w14:textId="77777777" w:rsidR="00CC1601" w:rsidRDefault="00CC1601" w:rsidP="00A054FC">
      <w:pPr>
        <w:rPr>
          <w:lang w:val="fr-CA"/>
        </w:rPr>
      </w:pPr>
    </w:p>
    <w:p w14:paraId="0F11A135" w14:textId="6A9C5F44" w:rsidR="00A054FC" w:rsidRPr="00A054FC" w:rsidRDefault="007479E0" w:rsidP="00A4294B">
      <w:pPr>
        <w:pStyle w:val="Titre1"/>
        <w:keepNext/>
        <w:numPr>
          <w:ilvl w:val="0"/>
          <w:numId w:val="8"/>
        </w:numPr>
      </w:pPr>
      <w:bookmarkStart w:id="5" w:name="_Assurer_la_réussite"/>
      <w:bookmarkEnd w:id="4"/>
      <w:bookmarkEnd w:id="5"/>
      <w:r w:rsidRPr="00A054FC">
        <w:t>Assurer la réussite d</w:t>
      </w:r>
      <w:r w:rsidR="00AA75E1">
        <w:t>ans le cadre d</w:t>
      </w:r>
      <w:r w:rsidRPr="00A054FC">
        <w:t>e la FSLO</w:t>
      </w:r>
      <w:r w:rsidR="006F0F4B">
        <w:t> </w:t>
      </w:r>
      <w:r w:rsidRPr="00A054FC">
        <w:t>: une responsabilité partagée</w:t>
      </w:r>
    </w:p>
    <w:p w14:paraId="3980C98A" w14:textId="457A482E" w:rsidR="007A5FF3" w:rsidRPr="007A5FF3" w:rsidRDefault="007479E0" w:rsidP="007A5FF3">
      <w:pPr>
        <w:rPr>
          <w:lang w:val="fr-CA"/>
        </w:rPr>
      </w:pPr>
      <w:r w:rsidRPr="007479E0">
        <w:rPr>
          <w:lang w:val="fr-CA"/>
        </w:rPr>
        <w:t xml:space="preserve">Les </w:t>
      </w:r>
      <w:r w:rsidR="00436C47">
        <w:rPr>
          <w:lang w:val="fr-CA"/>
        </w:rPr>
        <w:t>membres de la haute direction</w:t>
      </w:r>
      <w:r w:rsidRPr="007479E0">
        <w:rPr>
          <w:lang w:val="fr-CA"/>
        </w:rPr>
        <w:t xml:space="preserve">, les gestionnaires et les employés </w:t>
      </w:r>
      <w:r w:rsidR="00436C47">
        <w:rPr>
          <w:lang w:val="fr-CA"/>
        </w:rPr>
        <w:t xml:space="preserve">et employées </w:t>
      </w:r>
      <w:r w:rsidRPr="007479E0">
        <w:rPr>
          <w:lang w:val="fr-CA"/>
        </w:rPr>
        <w:t xml:space="preserve">ont tous un rôle à jouer pour assurer </w:t>
      </w:r>
      <w:r w:rsidR="00AA75E1">
        <w:rPr>
          <w:lang w:val="fr-CA"/>
        </w:rPr>
        <w:t xml:space="preserve">la réussite dans le cadre de la </w:t>
      </w:r>
      <w:r w:rsidR="00A054FC">
        <w:rPr>
          <w:lang w:val="fr-CA"/>
        </w:rPr>
        <w:t xml:space="preserve">FSLO </w:t>
      </w:r>
      <w:r w:rsidRPr="007479E0">
        <w:rPr>
          <w:lang w:val="fr-CA"/>
        </w:rPr>
        <w:t>et soutenir une culture du bilinguisme.</w:t>
      </w:r>
    </w:p>
    <w:p w14:paraId="1CC08721" w14:textId="6E5AD09D" w:rsidR="007A5FF3" w:rsidRPr="007A5FF3" w:rsidRDefault="007479E0" w:rsidP="007A5FF3">
      <w:pPr>
        <w:rPr>
          <w:lang w:val="fr-CA"/>
        </w:rPr>
      </w:pPr>
      <w:r w:rsidRPr="007479E0">
        <w:rPr>
          <w:lang w:val="fr-CA"/>
        </w:rPr>
        <w:t xml:space="preserve">Un </w:t>
      </w:r>
      <w:r w:rsidR="00A054FC">
        <w:rPr>
          <w:lang w:val="fr-CA"/>
        </w:rPr>
        <w:t>milieu de tra</w:t>
      </w:r>
      <w:r w:rsidRPr="007479E0">
        <w:rPr>
          <w:lang w:val="fr-CA"/>
        </w:rPr>
        <w:t xml:space="preserve">vail bilingue permettra non seulement aux employés </w:t>
      </w:r>
      <w:r w:rsidR="00436C47">
        <w:rPr>
          <w:lang w:val="fr-CA"/>
        </w:rPr>
        <w:t xml:space="preserve">et employées </w:t>
      </w:r>
      <w:r w:rsidRPr="007479E0">
        <w:rPr>
          <w:lang w:val="fr-CA"/>
        </w:rPr>
        <w:t xml:space="preserve">de </w:t>
      </w:r>
      <w:r w:rsidR="00A054FC">
        <w:rPr>
          <w:lang w:val="fr-CA"/>
        </w:rPr>
        <w:t>conserver</w:t>
      </w:r>
      <w:r w:rsidRPr="007479E0">
        <w:rPr>
          <w:lang w:val="fr-CA"/>
        </w:rPr>
        <w:t xml:space="preserve"> leurs compétences linguistiques, mais aussi de mieux réussir dans le cadre de la FSLO puisqu</w:t>
      </w:r>
      <w:r w:rsidR="006F0F4B">
        <w:rPr>
          <w:lang w:val="fr-CA"/>
        </w:rPr>
        <w:t>’</w:t>
      </w:r>
      <w:r w:rsidRPr="007479E0">
        <w:rPr>
          <w:lang w:val="fr-CA"/>
        </w:rPr>
        <w:t xml:space="preserve">ils </w:t>
      </w:r>
      <w:r w:rsidR="00436C47">
        <w:rPr>
          <w:lang w:val="fr-CA"/>
        </w:rPr>
        <w:t xml:space="preserve">ou elles </w:t>
      </w:r>
      <w:r w:rsidRPr="007479E0">
        <w:rPr>
          <w:lang w:val="fr-CA"/>
        </w:rPr>
        <w:t xml:space="preserve">pourront mettre en pratique </w:t>
      </w:r>
      <w:r w:rsidR="00436C47">
        <w:rPr>
          <w:lang w:val="fr-CA"/>
        </w:rPr>
        <w:t>leurs acquis</w:t>
      </w:r>
      <w:r w:rsidRPr="007479E0">
        <w:rPr>
          <w:lang w:val="fr-CA"/>
        </w:rPr>
        <w:t>.</w:t>
      </w:r>
    </w:p>
    <w:p w14:paraId="210CC838" w14:textId="5F4C3CCD" w:rsidR="007A5FF3" w:rsidRPr="007A5FF3" w:rsidRDefault="00A054FC" w:rsidP="007A5FF3">
      <w:pPr>
        <w:rPr>
          <w:lang w:val="fr-CA"/>
        </w:rPr>
      </w:pPr>
      <w:r>
        <w:rPr>
          <w:lang w:val="fr-CA"/>
        </w:rPr>
        <w:t>Des</w:t>
      </w:r>
      <w:r w:rsidR="007479E0" w:rsidRPr="007479E0">
        <w:rPr>
          <w:lang w:val="fr-CA"/>
        </w:rPr>
        <w:t xml:space="preserve"> exemples de responsabilité</w:t>
      </w:r>
      <w:r w:rsidR="002E4E0A">
        <w:rPr>
          <w:lang w:val="fr-CA"/>
        </w:rPr>
        <w:t>s</w:t>
      </w:r>
      <w:r w:rsidR="007479E0" w:rsidRPr="007479E0">
        <w:rPr>
          <w:lang w:val="fr-CA"/>
        </w:rPr>
        <w:t xml:space="preserve"> que chaque groupe pourrait </w:t>
      </w:r>
      <w:r w:rsidR="00D13638">
        <w:rPr>
          <w:lang w:val="fr-CA"/>
        </w:rPr>
        <w:t>avoir</w:t>
      </w:r>
      <w:r w:rsidR="007479E0" w:rsidRPr="007479E0">
        <w:rPr>
          <w:lang w:val="fr-CA"/>
        </w:rPr>
        <w:t xml:space="preserve"> pour assurer </w:t>
      </w:r>
      <w:r w:rsidR="00AA75E1">
        <w:rPr>
          <w:lang w:val="fr-CA"/>
        </w:rPr>
        <w:t xml:space="preserve">la réussite dans le cadre de la </w:t>
      </w:r>
      <w:r>
        <w:rPr>
          <w:lang w:val="fr-CA"/>
        </w:rPr>
        <w:t>FSLO</w:t>
      </w:r>
      <w:r w:rsidR="002E4E0A">
        <w:rPr>
          <w:lang w:val="fr-CA"/>
        </w:rPr>
        <w:t xml:space="preserve"> sont présentés ci-dessous</w:t>
      </w:r>
      <w:r w:rsidR="007A5FF3" w:rsidRPr="007A5FF3">
        <w:rPr>
          <w:lang w:val="fr-CA"/>
        </w:rPr>
        <w:t>.</w:t>
      </w:r>
    </w:p>
    <w:p w14:paraId="41E21F35" w14:textId="69BFD2CF" w:rsidR="007479E0" w:rsidRPr="007479E0" w:rsidRDefault="00436C47" w:rsidP="007A5FF3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Membres de la haute direction</w:t>
      </w:r>
      <w:r w:rsidR="006F0F4B">
        <w:rPr>
          <w:b/>
          <w:bCs/>
          <w:sz w:val="24"/>
          <w:szCs w:val="24"/>
          <w:lang w:val="fr-CA"/>
        </w:rPr>
        <w:t> </w:t>
      </w:r>
      <w:r w:rsidR="007479E0" w:rsidRPr="007479E0">
        <w:rPr>
          <w:b/>
          <w:bCs/>
          <w:sz w:val="24"/>
          <w:szCs w:val="24"/>
          <w:lang w:val="fr-CA"/>
        </w:rPr>
        <w:t xml:space="preserve">: </w:t>
      </w:r>
      <w:r w:rsidR="00AA75E1">
        <w:rPr>
          <w:b/>
          <w:bCs/>
          <w:sz w:val="24"/>
          <w:szCs w:val="24"/>
          <w:lang w:val="fr-CA"/>
        </w:rPr>
        <w:t>offrir de la</w:t>
      </w:r>
      <w:r w:rsidR="007479E0" w:rsidRPr="007479E0">
        <w:rPr>
          <w:b/>
          <w:bCs/>
          <w:sz w:val="24"/>
          <w:szCs w:val="24"/>
          <w:lang w:val="fr-CA"/>
        </w:rPr>
        <w:t xml:space="preserve"> FSLO aux </w:t>
      </w:r>
      <w:r>
        <w:rPr>
          <w:b/>
          <w:bCs/>
          <w:sz w:val="24"/>
          <w:szCs w:val="24"/>
          <w:lang w:val="fr-CA"/>
        </w:rPr>
        <w:t>employés et employées</w:t>
      </w:r>
    </w:p>
    <w:p w14:paraId="300D14A6" w14:textId="56144791" w:rsidR="007A5FF3" w:rsidRPr="007A5FF3" w:rsidRDefault="00AA75E1" w:rsidP="007A5FF3">
      <w:pPr>
        <w:rPr>
          <w:lang w:val="fr-CA"/>
        </w:rPr>
      </w:pPr>
      <w:r>
        <w:rPr>
          <w:lang w:val="fr-CA"/>
        </w:rPr>
        <w:t>Comme l’indique</w:t>
      </w:r>
      <w:r w:rsidR="007479E0" w:rsidRPr="007479E0">
        <w:rPr>
          <w:lang w:val="fr-CA"/>
        </w:rPr>
        <w:t xml:space="preserve"> la </w:t>
      </w:r>
      <w:hyperlink w:anchor="_Désigner_une_personne" w:history="1">
        <w:r w:rsidR="007479E0" w:rsidRPr="00EF4B86">
          <w:rPr>
            <w:rStyle w:val="Hyperlien"/>
            <w:lang w:val="fr-CA"/>
          </w:rPr>
          <w:t>section</w:t>
        </w:r>
        <w:r w:rsidR="006F0F4B">
          <w:rPr>
            <w:rStyle w:val="Hyperlien"/>
            <w:lang w:val="fr-CA"/>
          </w:rPr>
          <w:t> </w:t>
        </w:r>
        <w:r w:rsidR="007479E0" w:rsidRPr="00EF4B86">
          <w:rPr>
            <w:rStyle w:val="Hyperlien"/>
            <w:lang w:val="fr-CA"/>
          </w:rPr>
          <w:t>1</w:t>
        </w:r>
      </w:hyperlink>
      <w:r w:rsidR="007479E0" w:rsidRPr="007479E0">
        <w:rPr>
          <w:lang w:val="fr-CA"/>
        </w:rPr>
        <w:t xml:space="preserve"> du présent document, </w:t>
      </w:r>
      <w:r w:rsidR="00EF4B86">
        <w:rPr>
          <w:lang w:val="fr-CA"/>
        </w:rPr>
        <w:t>selon le</w:t>
      </w:r>
      <w:r w:rsidR="007479E0" w:rsidRPr="007479E0">
        <w:rPr>
          <w:lang w:val="fr-CA"/>
        </w:rPr>
        <w:t xml:space="preserve"> paragraphe</w:t>
      </w:r>
      <w:r w:rsidR="006F0F4B">
        <w:rPr>
          <w:lang w:val="fr-CA"/>
        </w:rPr>
        <w:t> </w:t>
      </w:r>
      <w:r w:rsidR="007479E0" w:rsidRPr="007479E0">
        <w:rPr>
          <w:lang w:val="fr-CA"/>
        </w:rPr>
        <w:t xml:space="preserve">6.1.8 de la </w:t>
      </w:r>
      <w:hyperlink r:id="rId21" w:history="1">
        <w:r w:rsidR="007479E0" w:rsidRPr="00EF4B86">
          <w:rPr>
            <w:rStyle w:val="Hyperlien"/>
            <w:lang w:val="fr-CA"/>
          </w:rPr>
          <w:t>Directive sur les langues officielles pour la gestion des personnes</w:t>
        </w:r>
      </w:hyperlink>
      <w:r w:rsidR="007479E0" w:rsidRPr="007479E0">
        <w:rPr>
          <w:lang w:val="fr-CA"/>
        </w:rPr>
        <w:t xml:space="preserve">, les administrateurs généraux </w:t>
      </w:r>
      <w:r w:rsidR="00436C47">
        <w:rPr>
          <w:lang w:val="fr-CA"/>
        </w:rPr>
        <w:t xml:space="preserve">et administratrices générales </w:t>
      </w:r>
      <w:r w:rsidR="007479E0" w:rsidRPr="007479E0">
        <w:rPr>
          <w:lang w:val="fr-CA"/>
        </w:rPr>
        <w:t>sont responsables d</w:t>
      </w:r>
      <w:r w:rsidR="006F0F4B">
        <w:rPr>
          <w:lang w:val="fr-CA"/>
        </w:rPr>
        <w:t>’</w:t>
      </w:r>
      <w:r w:rsidR="007479E0" w:rsidRPr="007479E0">
        <w:rPr>
          <w:lang w:val="fr-CA"/>
        </w:rPr>
        <w:t xml:space="preserve">offrir de la formation linguistique aux </w:t>
      </w:r>
      <w:r w:rsidR="00436C47">
        <w:rPr>
          <w:lang w:val="fr-CA"/>
        </w:rPr>
        <w:t>membres de leur personnel</w:t>
      </w:r>
      <w:r w:rsidR="007479E0" w:rsidRPr="007479E0">
        <w:rPr>
          <w:lang w:val="fr-CA"/>
        </w:rPr>
        <w:t>.</w:t>
      </w:r>
      <w:r w:rsidR="007A5FF3" w:rsidRPr="007A5FF3">
        <w:rPr>
          <w:lang w:val="fr-CA"/>
        </w:rPr>
        <w:t xml:space="preserve"> </w:t>
      </w:r>
    </w:p>
    <w:p w14:paraId="5C4A967C" w14:textId="3DC3F9C4" w:rsidR="007479E0" w:rsidRPr="007479E0" w:rsidRDefault="00EF4B86" w:rsidP="007479E0">
      <w:pPr>
        <w:rPr>
          <w:lang w:val="fr-CA"/>
        </w:rPr>
      </w:pPr>
      <w:r>
        <w:rPr>
          <w:lang w:val="fr-CA"/>
        </w:rPr>
        <w:t>Selon le</w:t>
      </w:r>
      <w:r w:rsidR="007479E0" w:rsidRPr="007479E0">
        <w:rPr>
          <w:lang w:val="fr-CA"/>
        </w:rPr>
        <w:t xml:space="preserve"> paragraphe</w:t>
      </w:r>
      <w:r w:rsidR="006F0F4B">
        <w:rPr>
          <w:lang w:val="fr-CA"/>
        </w:rPr>
        <w:t> </w:t>
      </w:r>
      <w:r w:rsidR="007479E0" w:rsidRPr="007479E0">
        <w:rPr>
          <w:lang w:val="fr-CA"/>
        </w:rPr>
        <w:t xml:space="preserve">3.4 des </w:t>
      </w:r>
      <w:hyperlink r:id="rId22" w:history="1">
        <w:r w:rsidR="007479E0" w:rsidRPr="00720BCC">
          <w:rPr>
            <w:rStyle w:val="Hyperlien"/>
            <w:lang w:val="fr-CA"/>
          </w:rPr>
          <w:t>Lignes directrices sur la formation en seconde langue officielle</w:t>
        </w:r>
      </w:hyperlink>
      <w:r w:rsidR="007479E0" w:rsidRPr="007479E0">
        <w:rPr>
          <w:lang w:val="fr-CA"/>
        </w:rPr>
        <w:t>, l</w:t>
      </w:r>
      <w:r>
        <w:rPr>
          <w:lang w:val="fr-CA"/>
        </w:rPr>
        <w:t xml:space="preserve">es </w:t>
      </w:r>
      <w:r w:rsidR="00436C47">
        <w:rPr>
          <w:lang w:val="fr-CA"/>
        </w:rPr>
        <w:t>membres de la haute direction dev</w:t>
      </w:r>
      <w:r>
        <w:rPr>
          <w:lang w:val="fr-CA"/>
        </w:rPr>
        <w:t xml:space="preserve">raient </w:t>
      </w:r>
      <w:r w:rsidR="007479E0" w:rsidRPr="007479E0">
        <w:rPr>
          <w:lang w:val="fr-CA"/>
        </w:rPr>
        <w:t>offrir un accès équitable à la FSLO en</w:t>
      </w:r>
      <w:r>
        <w:rPr>
          <w:lang w:val="fr-CA"/>
        </w:rPr>
        <w:t xml:space="preserve"> prenant les mesures suivantes :</w:t>
      </w:r>
    </w:p>
    <w:p w14:paraId="40E2D0E2" w14:textId="6DA11DED" w:rsidR="00EF4B86" w:rsidRPr="00EF4B86" w:rsidRDefault="007479E0" w:rsidP="00A4294B">
      <w:pPr>
        <w:pStyle w:val="Paragraphedeliste"/>
        <w:numPr>
          <w:ilvl w:val="0"/>
          <w:numId w:val="4"/>
        </w:numPr>
        <w:rPr>
          <w:lang w:val="fr-CA"/>
        </w:rPr>
      </w:pPr>
      <w:r w:rsidRPr="007479E0">
        <w:rPr>
          <w:lang w:val="fr-CA"/>
        </w:rPr>
        <w:t>intégr</w:t>
      </w:r>
      <w:r w:rsidR="00EF4B86">
        <w:rPr>
          <w:lang w:val="fr-CA"/>
        </w:rPr>
        <w:t>er</w:t>
      </w:r>
      <w:r w:rsidRPr="007479E0">
        <w:rPr>
          <w:lang w:val="fr-CA"/>
        </w:rPr>
        <w:t xml:space="preserve"> le programme de FSLO dans leur plan organisationnel de ressources humaines</w:t>
      </w:r>
      <w:r w:rsidR="00B97474">
        <w:rPr>
          <w:lang w:val="fr-CA"/>
        </w:rPr>
        <w:t> </w:t>
      </w:r>
      <w:r w:rsidR="00EF4B86">
        <w:rPr>
          <w:lang w:val="fr-CA"/>
        </w:rPr>
        <w:t>;</w:t>
      </w:r>
    </w:p>
    <w:p w14:paraId="134863C1" w14:textId="1307EB19" w:rsidR="007479E0" w:rsidRPr="007479E0" w:rsidRDefault="00EF4B86" w:rsidP="00A4294B">
      <w:pPr>
        <w:pStyle w:val="Paragraphedeliste"/>
        <w:numPr>
          <w:ilvl w:val="0"/>
          <w:numId w:val="4"/>
        </w:numPr>
        <w:outlineLvl w:val="1"/>
        <w:rPr>
          <w:lang w:val="fr-CA"/>
        </w:rPr>
      </w:pPr>
      <w:r>
        <w:rPr>
          <w:lang w:val="fr-CA"/>
        </w:rPr>
        <w:t>assurer</w:t>
      </w:r>
      <w:r w:rsidR="007479E0" w:rsidRPr="007479E0">
        <w:rPr>
          <w:lang w:val="fr-CA"/>
        </w:rPr>
        <w:t xml:space="preserve"> une représentation équitable des groupes désignés au titre de l</w:t>
      </w:r>
      <w:r w:rsidR="006F0F4B">
        <w:rPr>
          <w:lang w:val="fr-CA"/>
        </w:rPr>
        <w:t>’</w:t>
      </w:r>
      <w:r w:rsidR="007479E0" w:rsidRPr="007479E0">
        <w:rPr>
          <w:lang w:val="fr-CA"/>
        </w:rPr>
        <w:t>équité en matière d</w:t>
      </w:r>
      <w:r w:rsidR="006F0F4B">
        <w:rPr>
          <w:lang w:val="fr-CA"/>
        </w:rPr>
        <w:t>’</w:t>
      </w:r>
      <w:r w:rsidR="007479E0" w:rsidRPr="007479E0">
        <w:rPr>
          <w:lang w:val="fr-CA"/>
        </w:rPr>
        <w:t>emploi.</w:t>
      </w:r>
    </w:p>
    <w:p w14:paraId="5E66ECBA" w14:textId="6D39F0F4" w:rsidR="007A5FF3" w:rsidRPr="007479E0" w:rsidRDefault="00EF4B86" w:rsidP="007479E0">
      <w:pPr>
        <w:outlineLvl w:val="1"/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G</w:t>
      </w:r>
      <w:r w:rsidR="007479E0" w:rsidRPr="007479E0">
        <w:rPr>
          <w:b/>
          <w:bCs/>
          <w:sz w:val="24"/>
          <w:szCs w:val="24"/>
          <w:lang w:val="fr-CA"/>
        </w:rPr>
        <w:t>estionnaires</w:t>
      </w:r>
      <w:r w:rsidR="006F0F4B">
        <w:rPr>
          <w:b/>
          <w:bCs/>
          <w:sz w:val="24"/>
          <w:szCs w:val="24"/>
          <w:lang w:val="fr-CA"/>
        </w:rPr>
        <w:t> </w:t>
      </w:r>
      <w:r w:rsidR="007479E0" w:rsidRPr="007479E0">
        <w:rPr>
          <w:b/>
          <w:bCs/>
          <w:sz w:val="24"/>
          <w:szCs w:val="24"/>
          <w:lang w:val="fr-CA"/>
        </w:rPr>
        <w:t xml:space="preserve">: </w:t>
      </w:r>
      <w:r>
        <w:rPr>
          <w:b/>
          <w:bCs/>
          <w:sz w:val="24"/>
          <w:szCs w:val="24"/>
          <w:lang w:val="fr-CA"/>
        </w:rPr>
        <w:t>s</w:t>
      </w:r>
      <w:r w:rsidR="007479E0" w:rsidRPr="007479E0">
        <w:rPr>
          <w:b/>
          <w:bCs/>
          <w:sz w:val="24"/>
          <w:szCs w:val="24"/>
          <w:lang w:val="fr-CA"/>
        </w:rPr>
        <w:t>outenir le</w:t>
      </w:r>
      <w:r w:rsidR="002616D7">
        <w:rPr>
          <w:b/>
          <w:bCs/>
          <w:sz w:val="24"/>
          <w:szCs w:val="24"/>
          <w:lang w:val="fr-CA"/>
        </w:rPr>
        <w:t xml:space="preserve">urs </w:t>
      </w:r>
      <w:r w:rsidR="00C87954">
        <w:rPr>
          <w:b/>
          <w:bCs/>
          <w:sz w:val="24"/>
          <w:szCs w:val="24"/>
          <w:lang w:val="fr-CA"/>
        </w:rPr>
        <w:t>employés et employées</w:t>
      </w:r>
      <w:r w:rsidR="002616D7">
        <w:rPr>
          <w:b/>
          <w:bCs/>
          <w:sz w:val="24"/>
          <w:szCs w:val="24"/>
          <w:lang w:val="fr-CA"/>
        </w:rPr>
        <w:t xml:space="preserve"> </w:t>
      </w:r>
      <w:r w:rsidR="007479E0" w:rsidRPr="007479E0">
        <w:rPr>
          <w:b/>
          <w:bCs/>
          <w:sz w:val="24"/>
          <w:szCs w:val="24"/>
          <w:lang w:val="fr-CA"/>
        </w:rPr>
        <w:t>tout au long de leur parcours de FSLO</w:t>
      </w:r>
    </w:p>
    <w:p w14:paraId="2D947B41" w14:textId="25649778" w:rsidR="007A5FF3" w:rsidRPr="007A5FF3" w:rsidRDefault="007479E0" w:rsidP="007A5FF3">
      <w:pPr>
        <w:rPr>
          <w:lang w:val="fr-CA"/>
        </w:rPr>
      </w:pPr>
      <w:r w:rsidRPr="007479E0">
        <w:rPr>
          <w:lang w:val="fr-CA"/>
        </w:rPr>
        <w:lastRenderedPageBreak/>
        <w:t xml:space="preserve">Les gestionnaires </w:t>
      </w:r>
      <w:r w:rsidR="00EF4B86">
        <w:rPr>
          <w:lang w:val="fr-CA"/>
        </w:rPr>
        <w:t>devraient</w:t>
      </w:r>
      <w:r w:rsidRPr="007479E0">
        <w:rPr>
          <w:lang w:val="fr-CA"/>
        </w:rPr>
        <w:t xml:space="preserve"> discuter des besoins en matière de FSLO avec les membres de leur équipe au début de leur carrière </w:t>
      </w:r>
      <w:r w:rsidR="00EF4B86" w:rsidRPr="007479E0">
        <w:rPr>
          <w:lang w:val="fr-CA"/>
        </w:rPr>
        <w:t xml:space="preserve">et tout au long </w:t>
      </w:r>
      <w:r w:rsidR="00EF4B86">
        <w:rPr>
          <w:lang w:val="fr-CA"/>
        </w:rPr>
        <w:t xml:space="preserve">de celle-ci, </w:t>
      </w:r>
      <w:r w:rsidRPr="007479E0">
        <w:rPr>
          <w:lang w:val="fr-CA"/>
        </w:rPr>
        <w:t>et les soutenir tout au long de leur parcours de FSLO</w:t>
      </w:r>
      <w:r w:rsidR="00EF4B86">
        <w:rPr>
          <w:lang w:val="fr-CA"/>
        </w:rPr>
        <w:t xml:space="preserve"> grâce aux mesures suivantes</w:t>
      </w:r>
      <w:r w:rsidR="006F0F4B">
        <w:rPr>
          <w:lang w:val="fr-CA"/>
        </w:rPr>
        <w:t> </w:t>
      </w:r>
      <w:r w:rsidR="007A5FF3" w:rsidRPr="007A5FF3">
        <w:rPr>
          <w:lang w:val="fr-CA"/>
        </w:rPr>
        <w:t>:</w:t>
      </w:r>
    </w:p>
    <w:p w14:paraId="27BF1774" w14:textId="5905EC41" w:rsidR="00FB27DB" w:rsidRPr="002616D7" w:rsidRDefault="007479E0" w:rsidP="00A4294B">
      <w:pPr>
        <w:pStyle w:val="Paragraphedeliste"/>
        <w:numPr>
          <w:ilvl w:val="0"/>
          <w:numId w:val="10"/>
        </w:numPr>
        <w:rPr>
          <w:lang w:val="fr-CA"/>
        </w:rPr>
      </w:pPr>
      <w:r w:rsidRPr="007479E0">
        <w:rPr>
          <w:lang w:val="fr-CA"/>
        </w:rPr>
        <w:t>favoris</w:t>
      </w:r>
      <w:r w:rsidR="00EF4B86">
        <w:rPr>
          <w:lang w:val="fr-CA"/>
        </w:rPr>
        <w:t>er</w:t>
      </w:r>
      <w:r w:rsidRPr="007479E0">
        <w:rPr>
          <w:lang w:val="fr-CA"/>
        </w:rPr>
        <w:t xml:space="preserve"> un </w:t>
      </w:r>
      <w:r w:rsidR="00EF4B86">
        <w:rPr>
          <w:lang w:val="fr-CA"/>
        </w:rPr>
        <w:t>mi</w:t>
      </w:r>
      <w:r w:rsidRPr="007479E0">
        <w:rPr>
          <w:lang w:val="fr-CA"/>
        </w:rPr>
        <w:t xml:space="preserve">lieu de travail où les employés </w:t>
      </w:r>
      <w:r w:rsidR="002616D7">
        <w:rPr>
          <w:lang w:val="fr-CA"/>
        </w:rPr>
        <w:t xml:space="preserve">et employées </w:t>
      </w:r>
      <w:r w:rsidRPr="007479E0">
        <w:rPr>
          <w:lang w:val="fr-CA"/>
        </w:rPr>
        <w:t>se sentent à l</w:t>
      </w:r>
      <w:r w:rsidR="006F0F4B">
        <w:rPr>
          <w:lang w:val="fr-CA"/>
        </w:rPr>
        <w:t>’</w:t>
      </w:r>
      <w:r w:rsidRPr="007479E0">
        <w:rPr>
          <w:lang w:val="fr-CA"/>
        </w:rPr>
        <w:t xml:space="preserve">aise </w:t>
      </w:r>
      <w:r w:rsidR="00EF4B86">
        <w:rPr>
          <w:lang w:val="fr-CA"/>
        </w:rPr>
        <w:t>de</w:t>
      </w:r>
      <w:r w:rsidRPr="007479E0">
        <w:rPr>
          <w:lang w:val="fr-CA"/>
        </w:rPr>
        <w:t xml:space="preserve"> prendre des risques linguistiques</w:t>
      </w:r>
      <w:r w:rsidR="00B97474">
        <w:rPr>
          <w:lang w:val="fr-CA"/>
        </w:rPr>
        <w:t> </w:t>
      </w:r>
      <w:r w:rsidR="00EF4B86">
        <w:rPr>
          <w:lang w:val="fr-CA"/>
        </w:rPr>
        <w:t>;</w:t>
      </w:r>
    </w:p>
    <w:p w14:paraId="56ACF14E" w14:textId="38263C00" w:rsidR="00FB27DB" w:rsidRPr="00FB27DB" w:rsidRDefault="00EF4B86" w:rsidP="00A4294B">
      <w:pPr>
        <w:pStyle w:val="Paragraphedeliste"/>
        <w:numPr>
          <w:ilvl w:val="0"/>
          <w:numId w:val="10"/>
        </w:numPr>
        <w:rPr>
          <w:lang w:val="fr-CA"/>
        </w:rPr>
      </w:pPr>
      <w:r>
        <w:rPr>
          <w:lang w:val="fr-CA"/>
        </w:rPr>
        <w:t>r</w:t>
      </w:r>
      <w:r w:rsidR="007479E0" w:rsidRPr="007479E0">
        <w:rPr>
          <w:lang w:val="fr-CA"/>
        </w:rPr>
        <w:t>espect</w:t>
      </w:r>
      <w:r>
        <w:rPr>
          <w:lang w:val="fr-CA"/>
        </w:rPr>
        <w:t>er</w:t>
      </w:r>
      <w:r w:rsidR="007479E0" w:rsidRPr="007479E0">
        <w:rPr>
          <w:lang w:val="fr-CA"/>
        </w:rPr>
        <w:t xml:space="preserve"> le temps d</w:t>
      </w:r>
      <w:r w:rsidR="006F0F4B">
        <w:rPr>
          <w:lang w:val="fr-CA"/>
        </w:rPr>
        <w:t>’</w:t>
      </w:r>
      <w:r w:rsidR="007479E0" w:rsidRPr="007479E0">
        <w:rPr>
          <w:lang w:val="fr-CA"/>
        </w:rPr>
        <w:t>apprentissage de</w:t>
      </w:r>
      <w:r w:rsidR="002616D7">
        <w:rPr>
          <w:lang w:val="fr-CA"/>
        </w:rPr>
        <w:t xml:space="preserve"> leurs </w:t>
      </w:r>
      <w:r w:rsidR="00C87954">
        <w:rPr>
          <w:lang w:val="fr-CA"/>
        </w:rPr>
        <w:t>employés et employées</w:t>
      </w:r>
      <w:r w:rsidR="007479E0" w:rsidRPr="007479E0">
        <w:rPr>
          <w:lang w:val="fr-CA"/>
        </w:rPr>
        <w:t xml:space="preserve"> (comme </w:t>
      </w:r>
      <w:r>
        <w:rPr>
          <w:lang w:val="fr-CA"/>
        </w:rPr>
        <w:t xml:space="preserve">il est </w:t>
      </w:r>
      <w:r w:rsidR="007479E0" w:rsidRPr="007479E0">
        <w:rPr>
          <w:lang w:val="fr-CA"/>
        </w:rPr>
        <w:t>décrit dans les responsabilités de l</w:t>
      </w:r>
      <w:r w:rsidR="006F0F4B">
        <w:rPr>
          <w:lang w:val="fr-CA"/>
        </w:rPr>
        <w:t>’</w:t>
      </w:r>
      <w:r w:rsidR="007479E0" w:rsidRPr="007479E0">
        <w:rPr>
          <w:lang w:val="fr-CA"/>
        </w:rPr>
        <w:t>employé</w:t>
      </w:r>
      <w:r w:rsidR="002616D7">
        <w:rPr>
          <w:lang w:val="fr-CA"/>
        </w:rPr>
        <w:t xml:space="preserve"> ou employée</w:t>
      </w:r>
      <w:r w:rsidR="007479E0" w:rsidRPr="007479E0">
        <w:rPr>
          <w:lang w:val="fr-CA"/>
        </w:rPr>
        <w:t>, l</w:t>
      </w:r>
      <w:r w:rsidR="006F0F4B">
        <w:rPr>
          <w:lang w:val="fr-CA"/>
        </w:rPr>
        <w:t>’</w:t>
      </w:r>
      <w:r w:rsidR="007479E0" w:rsidRPr="007479E0">
        <w:rPr>
          <w:lang w:val="fr-CA"/>
        </w:rPr>
        <w:t xml:space="preserve">investissement en temps et la </w:t>
      </w:r>
      <w:r w:rsidR="009E1083">
        <w:rPr>
          <w:lang w:val="fr-CA"/>
        </w:rPr>
        <w:t>constance</w:t>
      </w:r>
      <w:r w:rsidR="007479E0" w:rsidRPr="007479E0">
        <w:rPr>
          <w:lang w:val="fr-CA"/>
        </w:rPr>
        <w:t xml:space="preserve"> sont des facteurs clés pour assurer l</w:t>
      </w:r>
      <w:r w:rsidR="00C87954">
        <w:rPr>
          <w:lang w:val="fr-CA"/>
        </w:rPr>
        <w:t>eur</w:t>
      </w:r>
      <w:r>
        <w:rPr>
          <w:lang w:val="fr-CA"/>
        </w:rPr>
        <w:t xml:space="preserve"> réussite dans le cadre de la</w:t>
      </w:r>
      <w:r w:rsidR="007479E0" w:rsidRPr="007479E0">
        <w:rPr>
          <w:lang w:val="fr-CA"/>
        </w:rPr>
        <w:t xml:space="preserve"> FSLO)</w:t>
      </w:r>
      <w:r w:rsidR="00B97474">
        <w:rPr>
          <w:lang w:val="fr-CA"/>
        </w:rPr>
        <w:t> </w:t>
      </w:r>
      <w:r>
        <w:rPr>
          <w:lang w:val="fr-CA"/>
        </w:rPr>
        <w:t>;</w:t>
      </w:r>
    </w:p>
    <w:p w14:paraId="5DA6B0B7" w14:textId="4FA0490D" w:rsidR="00FB27DB" w:rsidRPr="00FB27DB" w:rsidRDefault="007479E0" w:rsidP="00A4294B">
      <w:pPr>
        <w:pStyle w:val="Paragraphedeliste"/>
        <w:numPr>
          <w:ilvl w:val="0"/>
          <w:numId w:val="10"/>
        </w:numPr>
        <w:rPr>
          <w:lang w:val="fr-CA"/>
        </w:rPr>
      </w:pPr>
      <w:r w:rsidRPr="007479E0">
        <w:rPr>
          <w:lang w:val="fr-CA"/>
        </w:rPr>
        <w:t>vérifier régulièrement les progrès de</w:t>
      </w:r>
      <w:r w:rsidR="002616D7">
        <w:rPr>
          <w:lang w:val="fr-CA"/>
        </w:rPr>
        <w:t xml:space="preserve"> leurs </w:t>
      </w:r>
      <w:r w:rsidR="00C87954">
        <w:rPr>
          <w:lang w:val="fr-CA"/>
        </w:rPr>
        <w:t>employés et employées</w:t>
      </w:r>
      <w:r w:rsidRPr="007479E0">
        <w:rPr>
          <w:lang w:val="fr-CA"/>
        </w:rPr>
        <w:t xml:space="preserve"> et </w:t>
      </w:r>
      <w:r w:rsidR="002616D7">
        <w:rPr>
          <w:lang w:val="fr-CA"/>
        </w:rPr>
        <w:t xml:space="preserve">leur offrir </w:t>
      </w:r>
      <w:r w:rsidRPr="007479E0">
        <w:rPr>
          <w:lang w:val="fr-CA"/>
        </w:rPr>
        <w:t>un soutien supplémentaire</w:t>
      </w:r>
      <w:r w:rsidR="002616D7">
        <w:rPr>
          <w:lang w:val="fr-CA"/>
        </w:rPr>
        <w:t xml:space="preserve"> au besoin</w:t>
      </w:r>
      <w:r w:rsidRPr="007479E0">
        <w:rPr>
          <w:lang w:val="fr-CA"/>
        </w:rPr>
        <w:t>.</w:t>
      </w:r>
    </w:p>
    <w:p w14:paraId="53FB1A94" w14:textId="5B50FCAA" w:rsidR="00463DAD" w:rsidRPr="00064CDC" w:rsidRDefault="00463DAD" w:rsidP="00463DAD">
      <w:pPr>
        <w:rPr>
          <w:lang w:val="fr-CA"/>
        </w:rPr>
      </w:pPr>
      <w:r w:rsidRPr="00064CDC">
        <w:rPr>
          <w:lang w:val="fr-CA"/>
        </w:rPr>
        <w:t>Pour obtenir d’autres informations et exemples, les gestionnaires peuv</w:t>
      </w:r>
      <w:r>
        <w:rPr>
          <w:lang w:val="fr-CA"/>
        </w:rPr>
        <w:t>ent se reporter au</w:t>
      </w:r>
      <w:r w:rsidRPr="00064CDC">
        <w:rPr>
          <w:lang w:val="fr-CA"/>
        </w:rPr>
        <w:t xml:space="preserve"> </w:t>
      </w:r>
      <w:hyperlink r:id="rId23" w:history="1">
        <w:r w:rsidRPr="00064CDC">
          <w:rPr>
            <w:rStyle w:val="Hyperlien"/>
            <w:lang w:val="fr-CA"/>
          </w:rPr>
          <w:t>Guide</w:t>
        </w:r>
        <w:r>
          <w:rPr>
            <w:rStyle w:val="Hyperlien"/>
            <w:lang w:val="fr-CA"/>
          </w:rPr>
          <w:t xml:space="preserve"> </w:t>
        </w:r>
        <w:r w:rsidRPr="00064CDC">
          <w:rPr>
            <w:rStyle w:val="Hyperlien"/>
            <w:lang w:val="fr-CA"/>
          </w:rPr>
          <w:t>pour les gestionnaires – Soutenir votre personnel dans le parcours d</w:t>
        </w:r>
        <w:r w:rsidR="006F0F4B">
          <w:rPr>
            <w:rStyle w:val="Hyperlien"/>
            <w:lang w:val="fr-CA"/>
          </w:rPr>
          <w:t>’</w:t>
        </w:r>
        <w:r w:rsidRPr="00064CDC">
          <w:rPr>
            <w:rStyle w:val="Hyperlien"/>
            <w:lang w:val="fr-CA"/>
          </w:rPr>
          <w:t>apprentissage d</w:t>
        </w:r>
        <w:r w:rsidR="006F0F4B">
          <w:rPr>
            <w:rStyle w:val="Hyperlien"/>
            <w:lang w:val="fr-CA"/>
          </w:rPr>
          <w:t>’</w:t>
        </w:r>
        <w:r w:rsidRPr="00064CDC">
          <w:rPr>
            <w:rStyle w:val="Hyperlien"/>
            <w:lang w:val="fr-CA"/>
          </w:rPr>
          <w:t>une seconde langue officielle</w:t>
        </w:r>
        <w:r w:rsidR="006F0F4B">
          <w:rPr>
            <w:rStyle w:val="Hyperlien"/>
            <w:lang w:val="fr-CA"/>
          </w:rPr>
          <w:t> </w:t>
        </w:r>
        <w:r w:rsidRPr="00064CDC">
          <w:rPr>
            <w:rStyle w:val="Hyperlien"/>
            <w:lang w:val="fr-CA"/>
          </w:rPr>
          <w:t>: une responsabilité partagée</w:t>
        </w:r>
      </w:hyperlink>
      <w:r w:rsidRPr="00064CDC">
        <w:rPr>
          <w:lang w:val="fr-CA"/>
        </w:rPr>
        <w:t xml:space="preserve"> </w:t>
      </w:r>
      <w:r>
        <w:rPr>
          <w:lang w:val="fr-CA"/>
        </w:rPr>
        <w:t xml:space="preserve">qui se trouve dans le </w:t>
      </w:r>
      <w:hyperlink r:id="rId24" w:history="1">
        <w:r>
          <w:rPr>
            <w:rStyle w:val="Hyperlien"/>
            <w:lang w:val="fr-CA"/>
          </w:rPr>
          <w:t>Carrefour de la formation linguistique</w:t>
        </w:r>
      </w:hyperlink>
      <w:r w:rsidRPr="00064CDC">
        <w:rPr>
          <w:lang w:val="fr-CA"/>
        </w:rPr>
        <w:t>.</w:t>
      </w:r>
    </w:p>
    <w:p w14:paraId="1B91E5A8" w14:textId="1E90AFDB" w:rsidR="007A5FF3" w:rsidRPr="007A5FF3" w:rsidRDefault="007479E0" w:rsidP="007A5FF3">
      <w:pPr>
        <w:rPr>
          <w:lang w:val="fr-CA"/>
        </w:rPr>
      </w:pPr>
      <w:r w:rsidRPr="007479E0">
        <w:rPr>
          <w:lang w:val="fr-CA"/>
        </w:rPr>
        <w:t xml:space="preserve">Si </w:t>
      </w:r>
      <w:r w:rsidR="008332E7">
        <w:rPr>
          <w:lang w:val="fr-CA"/>
        </w:rPr>
        <w:t>le</w:t>
      </w:r>
      <w:r w:rsidR="00CA0745">
        <w:rPr>
          <w:lang w:val="fr-CA"/>
        </w:rPr>
        <w:t xml:space="preserve"> ou la</w:t>
      </w:r>
      <w:r w:rsidR="008332E7">
        <w:rPr>
          <w:lang w:val="fr-CA"/>
        </w:rPr>
        <w:t xml:space="preserve"> gestionnaire prend connaissance du fait qu</w:t>
      </w:r>
      <w:r w:rsidR="00CA0745">
        <w:rPr>
          <w:lang w:val="fr-CA"/>
        </w:rPr>
        <w:t>’une personne de son équipe</w:t>
      </w:r>
      <w:r w:rsidRPr="007479E0">
        <w:rPr>
          <w:lang w:val="fr-CA"/>
        </w:rPr>
        <w:t xml:space="preserve"> n</w:t>
      </w:r>
      <w:r w:rsidR="006F0F4B">
        <w:rPr>
          <w:lang w:val="fr-CA"/>
        </w:rPr>
        <w:t>’</w:t>
      </w:r>
      <w:r w:rsidRPr="007479E0">
        <w:rPr>
          <w:lang w:val="fr-CA"/>
        </w:rPr>
        <w:t xml:space="preserve">a pas utilisé régulièrement sa seconde langue officielle ou ne peut plus </w:t>
      </w:r>
      <w:r w:rsidR="000A5526">
        <w:rPr>
          <w:lang w:val="fr-CA"/>
        </w:rPr>
        <w:t>accomplir son travail au niveau</w:t>
      </w:r>
      <w:r w:rsidRPr="007479E0">
        <w:rPr>
          <w:lang w:val="fr-CA"/>
        </w:rPr>
        <w:t xml:space="preserve"> de compétence requis en langue seconde (compréhension de l</w:t>
      </w:r>
      <w:r w:rsidR="006F0F4B">
        <w:rPr>
          <w:lang w:val="fr-CA"/>
        </w:rPr>
        <w:t>’</w:t>
      </w:r>
      <w:r w:rsidRPr="007479E0">
        <w:rPr>
          <w:lang w:val="fr-CA"/>
        </w:rPr>
        <w:t>écrit, expression écrite ou communication orale)</w:t>
      </w:r>
      <w:r w:rsidR="008332E7">
        <w:rPr>
          <w:lang w:val="fr-CA"/>
        </w:rPr>
        <w:t>,</w:t>
      </w:r>
      <w:r w:rsidRPr="007479E0">
        <w:rPr>
          <w:lang w:val="fr-CA"/>
        </w:rPr>
        <w:t xml:space="preserve"> tel qu</w:t>
      </w:r>
      <w:r w:rsidR="008332E7">
        <w:rPr>
          <w:lang w:val="fr-CA"/>
        </w:rPr>
        <w:t>’il est</w:t>
      </w:r>
      <w:r w:rsidRPr="007479E0">
        <w:rPr>
          <w:lang w:val="fr-CA"/>
        </w:rPr>
        <w:t xml:space="preserve"> décrit dans les </w:t>
      </w:r>
      <w:hyperlink r:id="rId25">
        <w:r w:rsidR="008332E7" w:rsidRPr="21E1C134">
          <w:rPr>
            <w:color w:val="0563C1"/>
            <w:u w:val="single"/>
            <w:lang w:val="fr-CA"/>
          </w:rPr>
          <w:t>Normes de qualification relatives aux langues officielles</w:t>
        </w:r>
      </w:hyperlink>
      <w:r w:rsidRPr="007479E0">
        <w:rPr>
          <w:lang w:val="fr-CA"/>
        </w:rPr>
        <w:t xml:space="preserve">, </w:t>
      </w:r>
      <w:r w:rsidR="008332E7">
        <w:rPr>
          <w:lang w:val="fr-CA"/>
        </w:rPr>
        <w:t xml:space="preserve">il </w:t>
      </w:r>
      <w:r w:rsidR="00CA0745">
        <w:rPr>
          <w:lang w:val="fr-CA"/>
        </w:rPr>
        <w:t xml:space="preserve">ou elle </w:t>
      </w:r>
      <w:r w:rsidR="008332E7">
        <w:rPr>
          <w:lang w:val="fr-CA"/>
        </w:rPr>
        <w:t>devrait travailler avec ce</w:t>
      </w:r>
      <w:r w:rsidR="00CA0745">
        <w:rPr>
          <w:lang w:val="fr-CA"/>
        </w:rPr>
        <w:t>lle</w:t>
      </w:r>
      <w:r w:rsidR="51A0A6AF" w:rsidRPr="21E1C134">
        <w:rPr>
          <w:lang w:val="fr-CA"/>
        </w:rPr>
        <w:t>-</w:t>
      </w:r>
      <w:r w:rsidR="008332E7">
        <w:rPr>
          <w:lang w:val="fr-CA"/>
        </w:rPr>
        <w:t>ci à l’élaboration d’un</w:t>
      </w:r>
      <w:r w:rsidRPr="007479E0">
        <w:rPr>
          <w:lang w:val="fr-CA"/>
        </w:rPr>
        <w:t xml:space="preserve"> plan pour l</w:t>
      </w:r>
      <w:r w:rsidR="006F0F4B">
        <w:rPr>
          <w:lang w:val="fr-CA"/>
        </w:rPr>
        <w:t>’</w:t>
      </w:r>
      <w:r w:rsidRPr="007479E0">
        <w:rPr>
          <w:lang w:val="fr-CA"/>
        </w:rPr>
        <w:t xml:space="preserve">aider à </w:t>
      </w:r>
      <w:r w:rsidR="000A5526">
        <w:rPr>
          <w:lang w:val="fr-CA"/>
        </w:rPr>
        <w:t xml:space="preserve">se remettre à niveau </w:t>
      </w:r>
      <w:r w:rsidRPr="007479E0">
        <w:rPr>
          <w:lang w:val="fr-CA"/>
        </w:rPr>
        <w:t xml:space="preserve">et à </w:t>
      </w:r>
      <w:r w:rsidR="000A5526">
        <w:rPr>
          <w:lang w:val="fr-CA"/>
        </w:rPr>
        <w:t>conserver</w:t>
      </w:r>
      <w:r w:rsidRPr="007479E0">
        <w:rPr>
          <w:lang w:val="fr-CA"/>
        </w:rPr>
        <w:t xml:space="preserve"> les compétences linguistiques </w:t>
      </w:r>
      <w:r w:rsidR="00CA0745">
        <w:rPr>
          <w:lang w:val="fr-CA"/>
        </w:rPr>
        <w:t>nécessaires</w:t>
      </w:r>
      <w:r w:rsidRPr="007479E0">
        <w:rPr>
          <w:lang w:val="fr-CA"/>
        </w:rPr>
        <w:t xml:space="preserve"> pour son poste. Pour élaborer un </w:t>
      </w:r>
      <w:r w:rsidR="008332E7">
        <w:rPr>
          <w:lang w:val="fr-CA"/>
        </w:rPr>
        <w:t xml:space="preserve">tel </w:t>
      </w:r>
      <w:r w:rsidRPr="007479E0">
        <w:rPr>
          <w:lang w:val="fr-CA"/>
        </w:rPr>
        <w:t>plan, les gestionnaires et le</w:t>
      </w:r>
      <w:r w:rsidR="00CA0745">
        <w:rPr>
          <w:lang w:val="fr-CA"/>
        </w:rPr>
        <w:t>ur</w:t>
      </w:r>
      <w:r w:rsidRPr="007479E0">
        <w:rPr>
          <w:lang w:val="fr-CA"/>
        </w:rPr>
        <w:t xml:space="preserve">s </w:t>
      </w:r>
      <w:r w:rsidR="00D7052F">
        <w:rPr>
          <w:lang w:val="fr-CA"/>
        </w:rPr>
        <w:t>employés et employées</w:t>
      </w:r>
      <w:r w:rsidRPr="007479E0">
        <w:rPr>
          <w:lang w:val="fr-CA"/>
        </w:rPr>
        <w:t xml:space="preserve"> peuvent se r</w:t>
      </w:r>
      <w:r w:rsidR="000A5526">
        <w:rPr>
          <w:lang w:val="fr-CA"/>
        </w:rPr>
        <w:t>eporter</w:t>
      </w:r>
      <w:r w:rsidRPr="007479E0">
        <w:rPr>
          <w:lang w:val="fr-CA"/>
        </w:rPr>
        <w:t xml:space="preserve"> aux parcours </w:t>
      </w:r>
      <w:r w:rsidR="000A5526">
        <w:rPr>
          <w:lang w:val="fr-CA"/>
        </w:rPr>
        <w:t xml:space="preserve">pour le </w:t>
      </w:r>
      <w:r w:rsidRPr="007479E0">
        <w:rPr>
          <w:lang w:val="fr-CA"/>
        </w:rPr>
        <w:t xml:space="preserve">maintien </w:t>
      </w:r>
      <w:r w:rsidR="000A5526">
        <w:rPr>
          <w:lang w:val="fr-CA"/>
        </w:rPr>
        <w:t xml:space="preserve">des acquis </w:t>
      </w:r>
      <w:r w:rsidRPr="007479E0">
        <w:rPr>
          <w:lang w:val="fr-CA"/>
        </w:rPr>
        <w:t>et</w:t>
      </w:r>
      <w:r w:rsidR="000A5526">
        <w:rPr>
          <w:lang w:val="fr-CA"/>
        </w:rPr>
        <w:t xml:space="preserve"> l</w:t>
      </w:r>
      <w:r w:rsidR="006F0F4B">
        <w:rPr>
          <w:lang w:val="fr-CA"/>
        </w:rPr>
        <w:t>’</w:t>
      </w:r>
      <w:r w:rsidRPr="007479E0">
        <w:rPr>
          <w:lang w:val="fr-CA"/>
        </w:rPr>
        <w:t xml:space="preserve">apprentissage proposés dans le </w:t>
      </w:r>
      <w:hyperlink r:id="rId26">
        <w:r w:rsidR="000A5526" w:rsidRPr="21E1C134">
          <w:rPr>
            <w:rStyle w:val="Hyperlien"/>
            <w:lang w:val="fr-CA"/>
          </w:rPr>
          <w:t>Carnet de bord pour la formation linguistique</w:t>
        </w:r>
      </w:hyperlink>
      <w:r w:rsidRPr="21E1C134">
        <w:rPr>
          <w:lang w:val="fr-CA"/>
        </w:rPr>
        <w:t>.</w:t>
      </w:r>
      <w:r w:rsidRPr="007479E0">
        <w:rPr>
          <w:lang w:val="fr-CA"/>
        </w:rPr>
        <w:t xml:space="preserve"> Les </w:t>
      </w:r>
      <w:r w:rsidR="000A5526">
        <w:rPr>
          <w:lang w:val="fr-CA"/>
        </w:rPr>
        <w:t>gestionnaires peuvent aussi inviter le</w:t>
      </w:r>
      <w:r w:rsidR="00CA0745">
        <w:rPr>
          <w:lang w:val="fr-CA"/>
        </w:rPr>
        <w:t>ur</w:t>
      </w:r>
      <w:r w:rsidR="000A5526">
        <w:rPr>
          <w:lang w:val="fr-CA"/>
        </w:rPr>
        <w:t xml:space="preserve">s </w:t>
      </w:r>
      <w:r w:rsidR="00D7052F">
        <w:rPr>
          <w:lang w:val="fr-CA"/>
        </w:rPr>
        <w:t>employés et employées</w:t>
      </w:r>
      <w:r w:rsidRPr="007479E0">
        <w:rPr>
          <w:lang w:val="fr-CA"/>
        </w:rPr>
        <w:t xml:space="preserve"> à utiliser les </w:t>
      </w:r>
      <w:hyperlink r:id="rId27">
        <w:r w:rsidRPr="21E1C134">
          <w:rPr>
            <w:rStyle w:val="Hyperlien"/>
            <w:lang w:val="fr-CA"/>
          </w:rPr>
          <w:t>tests d</w:t>
        </w:r>
        <w:r w:rsidR="006F0F4B" w:rsidRPr="21E1C134">
          <w:rPr>
            <w:rStyle w:val="Hyperlien"/>
            <w:lang w:val="fr-CA"/>
          </w:rPr>
          <w:t>’</w:t>
        </w:r>
        <w:r w:rsidRPr="21E1C134">
          <w:rPr>
            <w:rStyle w:val="Hyperlien"/>
            <w:lang w:val="fr-CA"/>
          </w:rPr>
          <w:t>autoévaluation</w:t>
        </w:r>
      </w:hyperlink>
      <w:r w:rsidRPr="21E1C134">
        <w:rPr>
          <w:lang w:val="fr-CA"/>
        </w:rPr>
        <w:t xml:space="preserve"> pour se faire une idée de leur niveau actuel de compétence en langue seconde.</w:t>
      </w:r>
    </w:p>
    <w:p w14:paraId="7E667513" w14:textId="4A0F3385" w:rsidR="000A5526" w:rsidRPr="00294CA4" w:rsidRDefault="000A5526" w:rsidP="000A5526">
      <w:pPr>
        <w:pStyle w:val="Titre2"/>
        <w:keepNext/>
      </w:pPr>
      <w:r w:rsidRPr="00D7052F">
        <w:t>E</w:t>
      </w:r>
      <w:r w:rsidR="007479E0" w:rsidRPr="007479E0">
        <w:t xml:space="preserve">mployés </w:t>
      </w:r>
      <w:r w:rsidR="00A948FD">
        <w:t>et employées</w:t>
      </w:r>
      <w:r w:rsidR="006F0F4B">
        <w:t> </w:t>
      </w:r>
      <w:r w:rsidR="007479E0" w:rsidRPr="00D7052F">
        <w:t xml:space="preserve">: </w:t>
      </w:r>
      <w:r w:rsidRPr="00D7052F">
        <w:t>s</w:t>
      </w:r>
      <w:r w:rsidR="006F0F4B">
        <w:t>’</w:t>
      </w:r>
      <w:r w:rsidR="007479E0" w:rsidRPr="007479E0">
        <w:t>engager dans leur parcours de FSLO</w:t>
      </w:r>
    </w:p>
    <w:p w14:paraId="5238866D" w14:textId="1EC5B70F" w:rsidR="007A5FF3" w:rsidRPr="007A5FF3" w:rsidRDefault="007479E0" w:rsidP="007A5FF3">
      <w:pPr>
        <w:keepNext/>
        <w:rPr>
          <w:lang w:val="fr-CA"/>
        </w:rPr>
      </w:pPr>
      <w:r w:rsidRPr="007479E0">
        <w:rPr>
          <w:lang w:val="fr-CA"/>
        </w:rPr>
        <w:t xml:space="preserve">Les employés </w:t>
      </w:r>
      <w:r w:rsidR="00A948FD">
        <w:rPr>
          <w:lang w:val="fr-CA"/>
        </w:rPr>
        <w:t xml:space="preserve">et employées </w:t>
      </w:r>
      <w:r w:rsidR="004006C8">
        <w:rPr>
          <w:lang w:val="fr-CA"/>
        </w:rPr>
        <w:t>devraient prendre les mesures suivantes :</w:t>
      </w:r>
    </w:p>
    <w:p w14:paraId="407D4460" w14:textId="29932D4B" w:rsidR="007479E0" w:rsidRPr="007479E0" w:rsidRDefault="007479E0" w:rsidP="00A4294B">
      <w:pPr>
        <w:keepNext/>
        <w:numPr>
          <w:ilvl w:val="0"/>
          <w:numId w:val="10"/>
        </w:numPr>
        <w:contextualSpacing/>
        <w:rPr>
          <w:lang w:val="fr-CA"/>
        </w:rPr>
      </w:pPr>
      <w:r w:rsidRPr="007479E0">
        <w:rPr>
          <w:lang w:val="fr-CA"/>
        </w:rPr>
        <w:t xml:space="preserve">discuter de leurs besoins en FSLO avec leur gestionnaire au début </w:t>
      </w:r>
      <w:r w:rsidR="004006C8">
        <w:rPr>
          <w:lang w:val="fr-CA"/>
        </w:rPr>
        <w:t xml:space="preserve">de </w:t>
      </w:r>
      <w:r w:rsidRPr="007479E0">
        <w:rPr>
          <w:lang w:val="fr-CA"/>
        </w:rPr>
        <w:t>leur carrière</w:t>
      </w:r>
      <w:r w:rsidR="004006C8">
        <w:rPr>
          <w:lang w:val="fr-CA"/>
        </w:rPr>
        <w:t xml:space="preserve"> </w:t>
      </w:r>
      <w:r w:rsidR="004006C8" w:rsidRPr="007479E0">
        <w:rPr>
          <w:lang w:val="fr-CA"/>
        </w:rPr>
        <w:t>et tout au long de</w:t>
      </w:r>
      <w:r w:rsidR="004006C8">
        <w:rPr>
          <w:lang w:val="fr-CA"/>
        </w:rPr>
        <w:t xml:space="preserve"> celle-ci</w:t>
      </w:r>
      <w:r w:rsidR="00B97474">
        <w:rPr>
          <w:lang w:val="fr-CA"/>
        </w:rPr>
        <w:t> </w:t>
      </w:r>
      <w:r w:rsidR="004006C8">
        <w:rPr>
          <w:lang w:val="fr-CA"/>
        </w:rPr>
        <w:t>;</w:t>
      </w:r>
    </w:p>
    <w:p w14:paraId="20B4DB83" w14:textId="0E3D5078" w:rsidR="007479E0" w:rsidRPr="007479E0" w:rsidRDefault="00D7052F" w:rsidP="00A4294B">
      <w:pPr>
        <w:keepNext/>
        <w:numPr>
          <w:ilvl w:val="0"/>
          <w:numId w:val="10"/>
        </w:numPr>
        <w:contextualSpacing/>
        <w:rPr>
          <w:lang w:val="fr-CA"/>
        </w:rPr>
      </w:pPr>
      <w:r>
        <w:rPr>
          <w:lang w:val="fr-CA"/>
        </w:rPr>
        <w:t>profiter</w:t>
      </w:r>
      <w:r w:rsidR="004006C8">
        <w:rPr>
          <w:lang w:val="fr-CA"/>
        </w:rPr>
        <w:t xml:space="preserve"> des possibilités de </w:t>
      </w:r>
      <w:hyperlink w:anchor="_FSLO_informelle">
        <w:r w:rsidR="007479E0" w:rsidRPr="21E1C134">
          <w:rPr>
            <w:rStyle w:val="Hyperlien"/>
            <w:lang w:val="fr-CA"/>
          </w:rPr>
          <w:t xml:space="preserve">FSLO </w:t>
        </w:r>
        <w:r w:rsidR="004006C8" w:rsidRPr="21E1C134">
          <w:rPr>
            <w:rStyle w:val="Hyperlien"/>
            <w:lang w:val="fr-CA"/>
          </w:rPr>
          <w:t>informelles</w:t>
        </w:r>
      </w:hyperlink>
      <w:r w:rsidR="004006C8">
        <w:rPr>
          <w:lang w:val="fr-CA"/>
        </w:rPr>
        <w:t xml:space="preserve"> </w:t>
      </w:r>
      <w:r w:rsidR="007479E0" w:rsidRPr="007479E0">
        <w:rPr>
          <w:lang w:val="fr-CA"/>
        </w:rPr>
        <w:t xml:space="preserve">comme première étape ou pour compléter la formation </w:t>
      </w:r>
      <w:r w:rsidR="00AC0DE3">
        <w:rPr>
          <w:lang w:val="fr-CA"/>
        </w:rPr>
        <w:t>formelle</w:t>
      </w:r>
      <w:r w:rsidR="00B97474">
        <w:rPr>
          <w:lang w:val="fr-CA"/>
        </w:rPr>
        <w:t> </w:t>
      </w:r>
      <w:r w:rsidR="004006C8">
        <w:rPr>
          <w:lang w:val="fr-CA"/>
        </w:rPr>
        <w:t>;</w:t>
      </w:r>
    </w:p>
    <w:p w14:paraId="5555F2C0" w14:textId="6144C43D" w:rsidR="007479E0" w:rsidRPr="007479E0" w:rsidRDefault="007479E0" w:rsidP="00A4294B">
      <w:pPr>
        <w:keepNext/>
        <w:numPr>
          <w:ilvl w:val="0"/>
          <w:numId w:val="10"/>
        </w:numPr>
        <w:contextualSpacing/>
        <w:rPr>
          <w:lang w:val="fr-CA"/>
        </w:rPr>
      </w:pPr>
      <w:r w:rsidRPr="007479E0">
        <w:rPr>
          <w:lang w:val="fr-CA"/>
        </w:rPr>
        <w:t>inclure des activités de FSLO dans leur plan d</w:t>
      </w:r>
      <w:r w:rsidR="006F0F4B">
        <w:rPr>
          <w:lang w:val="fr-CA"/>
        </w:rPr>
        <w:t>’</w:t>
      </w:r>
      <w:r w:rsidRPr="007479E0">
        <w:rPr>
          <w:lang w:val="fr-CA"/>
        </w:rPr>
        <w:t>apprentissage</w:t>
      </w:r>
      <w:r w:rsidR="00B97474">
        <w:rPr>
          <w:lang w:val="fr-CA"/>
        </w:rPr>
        <w:t> </w:t>
      </w:r>
      <w:r w:rsidR="004006C8">
        <w:rPr>
          <w:lang w:val="fr-CA"/>
        </w:rPr>
        <w:t>;</w:t>
      </w:r>
    </w:p>
    <w:p w14:paraId="2DF3A71F" w14:textId="1D9FE246" w:rsidR="007A5FF3" w:rsidRDefault="007479E0" w:rsidP="00A4294B">
      <w:pPr>
        <w:keepNext/>
        <w:numPr>
          <w:ilvl w:val="0"/>
          <w:numId w:val="10"/>
        </w:numPr>
        <w:contextualSpacing/>
        <w:rPr>
          <w:lang w:val="fr-CA"/>
        </w:rPr>
      </w:pPr>
      <w:r w:rsidRPr="007479E0">
        <w:rPr>
          <w:lang w:val="fr-CA"/>
        </w:rPr>
        <w:t xml:space="preserve">tenir leur </w:t>
      </w:r>
      <w:r w:rsidR="004006C8">
        <w:rPr>
          <w:lang w:val="fr-CA"/>
        </w:rPr>
        <w:t xml:space="preserve">gestionnaire au courant </w:t>
      </w:r>
      <w:r w:rsidRPr="007479E0">
        <w:rPr>
          <w:lang w:val="fr-CA"/>
        </w:rPr>
        <w:t>de</w:t>
      </w:r>
      <w:r w:rsidR="004006C8">
        <w:rPr>
          <w:lang w:val="fr-CA"/>
        </w:rPr>
        <w:t>s</w:t>
      </w:r>
      <w:r w:rsidRPr="007479E0">
        <w:rPr>
          <w:lang w:val="fr-CA"/>
        </w:rPr>
        <w:t xml:space="preserve"> progrès </w:t>
      </w:r>
      <w:r w:rsidR="004006C8">
        <w:rPr>
          <w:lang w:val="fr-CA"/>
        </w:rPr>
        <w:t>réalisés dans le cadre de l</w:t>
      </w:r>
      <w:r w:rsidR="00A948FD">
        <w:rPr>
          <w:lang w:val="fr-CA"/>
        </w:rPr>
        <w:t>eur</w:t>
      </w:r>
      <w:r w:rsidR="004006C8">
        <w:rPr>
          <w:lang w:val="fr-CA"/>
        </w:rPr>
        <w:t xml:space="preserve"> </w:t>
      </w:r>
      <w:r w:rsidRPr="007479E0">
        <w:rPr>
          <w:lang w:val="fr-CA"/>
        </w:rPr>
        <w:t>FSLO et leur demander de l</w:t>
      </w:r>
      <w:r w:rsidR="006F0F4B">
        <w:rPr>
          <w:lang w:val="fr-CA"/>
        </w:rPr>
        <w:t>’</w:t>
      </w:r>
      <w:r w:rsidRPr="007479E0">
        <w:rPr>
          <w:lang w:val="fr-CA"/>
        </w:rPr>
        <w:t xml:space="preserve">aide </w:t>
      </w:r>
      <w:r w:rsidR="004006C8">
        <w:rPr>
          <w:lang w:val="fr-CA"/>
        </w:rPr>
        <w:t>au besoin</w:t>
      </w:r>
      <w:r w:rsidRPr="007479E0">
        <w:rPr>
          <w:lang w:val="fr-CA"/>
        </w:rPr>
        <w:t>.</w:t>
      </w:r>
    </w:p>
    <w:p w14:paraId="6CAE5141" w14:textId="77777777" w:rsidR="007479E0" w:rsidRPr="007A5FF3" w:rsidRDefault="007479E0" w:rsidP="007479E0">
      <w:pPr>
        <w:keepNext/>
        <w:ind w:left="720"/>
        <w:contextualSpacing/>
        <w:rPr>
          <w:lang w:val="fr-CA"/>
        </w:rPr>
      </w:pPr>
    </w:p>
    <w:p w14:paraId="775F1B69" w14:textId="2C52A11C" w:rsidR="007A5FF3" w:rsidRPr="007A5FF3" w:rsidRDefault="00D942C9" w:rsidP="007A5FF3">
      <w:pPr>
        <w:rPr>
          <w:lang w:val="fr-CA"/>
        </w:rPr>
      </w:pPr>
      <w:r>
        <w:rPr>
          <w:lang w:val="fr-CA"/>
        </w:rPr>
        <w:t>Il incombe aux</w:t>
      </w:r>
      <w:r w:rsidR="007479E0" w:rsidRPr="007479E0">
        <w:rPr>
          <w:lang w:val="fr-CA"/>
        </w:rPr>
        <w:t xml:space="preserve"> employés </w:t>
      </w:r>
      <w:r w:rsidR="00A948FD">
        <w:rPr>
          <w:lang w:val="fr-CA"/>
        </w:rPr>
        <w:t xml:space="preserve">et employées </w:t>
      </w:r>
      <w:r w:rsidR="007479E0" w:rsidRPr="007479E0">
        <w:rPr>
          <w:lang w:val="fr-CA"/>
        </w:rPr>
        <w:t xml:space="preserve">qui suivent une </w:t>
      </w:r>
      <w:hyperlink w:anchor="_FSLO_formelle" w:history="1">
        <w:r w:rsidR="00D7052F">
          <w:rPr>
            <w:rStyle w:val="Hyperlien"/>
            <w:lang w:val="fr-CA"/>
          </w:rPr>
          <w:t>FSLO formelle</w:t>
        </w:r>
      </w:hyperlink>
      <w:r>
        <w:rPr>
          <w:lang w:val="fr-CA"/>
        </w:rPr>
        <w:t xml:space="preserve"> de s’investir</w:t>
      </w:r>
      <w:r w:rsidR="007479E0" w:rsidRPr="007479E0">
        <w:rPr>
          <w:lang w:val="fr-CA"/>
        </w:rPr>
        <w:t xml:space="preserve"> pleinement </w:t>
      </w:r>
      <w:r>
        <w:rPr>
          <w:lang w:val="fr-CA"/>
        </w:rPr>
        <w:t>dans</w:t>
      </w:r>
      <w:r w:rsidR="007479E0" w:rsidRPr="007479E0">
        <w:rPr>
          <w:lang w:val="fr-CA"/>
        </w:rPr>
        <w:t xml:space="preserve"> leur formation </w:t>
      </w:r>
      <w:r w:rsidR="004355A8">
        <w:rPr>
          <w:lang w:val="fr-CA"/>
        </w:rPr>
        <w:t>en</w:t>
      </w:r>
      <w:r w:rsidR="006F0F4B">
        <w:rPr>
          <w:lang w:val="fr-CA"/>
        </w:rPr>
        <w:t> </w:t>
      </w:r>
      <w:r w:rsidR="007479E0" w:rsidRPr="007479E0">
        <w:rPr>
          <w:lang w:val="fr-CA"/>
        </w:rPr>
        <w:t>:</w:t>
      </w:r>
    </w:p>
    <w:p w14:paraId="379A2847" w14:textId="26293E4A" w:rsidR="00D942C9" w:rsidRPr="00D82A7F" w:rsidRDefault="007479E0" w:rsidP="00A4294B">
      <w:pPr>
        <w:pStyle w:val="Paragraphedeliste"/>
        <w:numPr>
          <w:ilvl w:val="0"/>
          <w:numId w:val="4"/>
        </w:numPr>
        <w:rPr>
          <w:lang w:val="en-CA"/>
        </w:rPr>
      </w:pPr>
      <w:r w:rsidRPr="007479E0">
        <w:rPr>
          <w:lang w:val="en-CA"/>
        </w:rPr>
        <w:t xml:space="preserve">assistant aux </w:t>
      </w:r>
      <w:r w:rsidR="00D7052F">
        <w:rPr>
          <w:lang w:val="en-CA"/>
        </w:rPr>
        <w:t>cours</w:t>
      </w:r>
      <w:r w:rsidR="00B97474">
        <w:rPr>
          <w:lang w:val="en-CA"/>
        </w:rPr>
        <w:t> </w:t>
      </w:r>
      <w:r w:rsidR="00D942C9">
        <w:rPr>
          <w:lang w:val="en-CA"/>
        </w:rPr>
        <w:t>;</w:t>
      </w:r>
    </w:p>
    <w:p w14:paraId="13D29E14" w14:textId="17476677" w:rsidR="00D942C9" w:rsidRPr="00D942C9" w:rsidRDefault="007479E0" w:rsidP="00A4294B">
      <w:pPr>
        <w:pStyle w:val="Paragraphedeliste"/>
        <w:numPr>
          <w:ilvl w:val="0"/>
          <w:numId w:val="4"/>
        </w:numPr>
        <w:rPr>
          <w:lang w:val="fr-CA"/>
        </w:rPr>
      </w:pPr>
      <w:r w:rsidRPr="007479E0">
        <w:rPr>
          <w:lang w:val="fr-CA"/>
        </w:rPr>
        <w:t>effectuant le travail requis</w:t>
      </w:r>
      <w:r w:rsidR="00B97474">
        <w:rPr>
          <w:lang w:val="fr-CA"/>
        </w:rPr>
        <w:t> </w:t>
      </w:r>
      <w:r w:rsidR="00D942C9">
        <w:rPr>
          <w:lang w:val="fr-CA"/>
        </w:rPr>
        <w:t>;</w:t>
      </w:r>
    </w:p>
    <w:p w14:paraId="68F3B61B" w14:textId="3CE62BD5" w:rsidR="007A5FF3" w:rsidRPr="007A5FF3" w:rsidRDefault="007479E0" w:rsidP="00A4294B">
      <w:pPr>
        <w:pStyle w:val="Paragraphedeliste"/>
        <w:numPr>
          <w:ilvl w:val="0"/>
          <w:numId w:val="4"/>
        </w:numPr>
        <w:rPr>
          <w:lang w:val="fr-CA"/>
        </w:rPr>
      </w:pPr>
      <w:r w:rsidRPr="00D942C9">
        <w:rPr>
          <w:lang w:val="fr-CA"/>
        </w:rPr>
        <w:t xml:space="preserve">utilisant leur </w:t>
      </w:r>
      <w:r w:rsidR="00D942C9" w:rsidRPr="00D942C9">
        <w:rPr>
          <w:lang w:val="fr-CA"/>
        </w:rPr>
        <w:t>seconde</w:t>
      </w:r>
      <w:r w:rsidRPr="00D942C9">
        <w:rPr>
          <w:lang w:val="fr-CA"/>
        </w:rPr>
        <w:t xml:space="preserve"> langue officielle quotidiennement pendant et après la FSLO</w:t>
      </w:r>
      <w:r w:rsidR="00D942C9" w:rsidRPr="00D942C9">
        <w:rPr>
          <w:lang w:val="fr-CA"/>
        </w:rPr>
        <w:t xml:space="preserve"> afin de conserver leurs acquis.</w:t>
      </w:r>
    </w:p>
    <w:p w14:paraId="689E1361" w14:textId="6FC461F2" w:rsidR="007A5FF3" w:rsidRPr="007A5FF3" w:rsidRDefault="00263C54" w:rsidP="007A5FF3">
      <w:pPr>
        <w:keepNext/>
        <w:rPr>
          <w:lang w:val="fr-CA"/>
        </w:rPr>
      </w:pPr>
      <w:r>
        <w:rPr>
          <w:lang w:val="fr-CA"/>
        </w:rPr>
        <w:lastRenderedPageBreak/>
        <w:t>V</w:t>
      </w:r>
      <w:r w:rsidR="007479E0" w:rsidRPr="007479E0">
        <w:rPr>
          <w:lang w:val="fr-CA"/>
        </w:rPr>
        <w:t>oici d</w:t>
      </w:r>
      <w:r w:rsidR="006F0F4B">
        <w:rPr>
          <w:lang w:val="fr-CA"/>
        </w:rPr>
        <w:t>’</w:t>
      </w:r>
      <w:r w:rsidR="007479E0" w:rsidRPr="007479E0">
        <w:rPr>
          <w:lang w:val="fr-CA"/>
        </w:rPr>
        <w:t xml:space="preserve">autres éléments à prendre en compte pour </w:t>
      </w:r>
      <w:r w:rsidR="00D942C9">
        <w:rPr>
          <w:lang w:val="fr-CA"/>
        </w:rPr>
        <w:t xml:space="preserve">assurer le </w:t>
      </w:r>
      <w:r w:rsidR="007479E0" w:rsidRPr="007479E0">
        <w:rPr>
          <w:lang w:val="fr-CA"/>
        </w:rPr>
        <w:t>succès de la formation</w:t>
      </w:r>
      <w:r>
        <w:rPr>
          <w:lang w:val="fr-CA"/>
        </w:rPr>
        <w:t>, q</w:t>
      </w:r>
      <w:r w:rsidRPr="007479E0">
        <w:rPr>
          <w:lang w:val="fr-CA"/>
        </w:rPr>
        <w:t>uelle que soit l</w:t>
      </w:r>
      <w:r w:rsidR="006F0F4B">
        <w:rPr>
          <w:lang w:val="fr-CA"/>
        </w:rPr>
        <w:t>’</w:t>
      </w:r>
      <w:r w:rsidRPr="007479E0">
        <w:rPr>
          <w:lang w:val="fr-CA"/>
        </w:rPr>
        <w:t>option de FSLO choisie</w:t>
      </w:r>
      <w:r w:rsidR="00D942C9">
        <w:rPr>
          <w:lang w:val="fr-CA"/>
        </w:rPr>
        <w:t> :</w:t>
      </w:r>
      <w:r w:rsidR="007A5FF3" w:rsidRPr="007A5FF3">
        <w:rPr>
          <w:lang w:val="fr-CA"/>
        </w:rPr>
        <w:t xml:space="preserve"> </w:t>
      </w:r>
    </w:p>
    <w:p w14:paraId="135A6DD2" w14:textId="44AF8129" w:rsidR="007A5FF3" w:rsidRPr="007A5FF3" w:rsidRDefault="00D942C9" w:rsidP="00A4294B">
      <w:pPr>
        <w:numPr>
          <w:ilvl w:val="0"/>
          <w:numId w:val="7"/>
        </w:numPr>
        <w:contextualSpacing/>
        <w:rPr>
          <w:lang w:val="fr-CA"/>
        </w:rPr>
      </w:pPr>
      <w:r>
        <w:rPr>
          <w:b/>
          <w:bCs/>
          <w:lang w:val="fr-CA"/>
        </w:rPr>
        <w:t>m</w:t>
      </w:r>
      <w:r w:rsidR="00A054FC" w:rsidRPr="00A054FC">
        <w:rPr>
          <w:b/>
          <w:bCs/>
          <w:lang w:val="fr-CA"/>
        </w:rPr>
        <w:t>otivation intrinsèque</w:t>
      </w:r>
      <w:r w:rsidR="006F0F4B">
        <w:rPr>
          <w:b/>
          <w:bCs/>
          <w:lang w:val="fr-CA"/>
        </w:rPr>
        <w:t> </w:t>
      </w:r>
      <w:r w:rsidR="007A5FF3" w:rsidRPr="007A5FF3">
        <w:rPr>
          <w:lang w:val="fr-CA"/>
        </w:rPr>
        <w:t xml:space="preserve">: </w:t>
      </w:r>
      <w:r>
        <w:rPr>
          <w:lang w:val="fr-CA"/>
        </w:rPr>
        <w:t>p</w:t>
      </w:r>
      <w:r w:rsidR="00A054FC" w:rsidRPr="00A054FC">
        <w:rPr>
          <w:lang w:val="fr-CA"/>
        </w:rPr>
        <w:t xml:space="preserve">rovenant des </w:t>
      </w:r>
      <w:r w:rsidR="00D7052F">
        <w:rPr>
          <w:lang w:val="fr-CA"/>
        </w:rPr>
        <w:t>personnes</w:t>
      </w:r>
      <w:r w:rsidR="00C9280C">
        <w:rPr>
          <w:lang w:val="fr-CA"/>
        </w:rPr>
        <w:t xml:space="preserve"> elles</w:t>
      </w:r>
      <w:r w:rsidR="3679171D" w:rsidRPr="21E1C134">
        <w:rPr>
          <w:lang w:val="fr-CA"/>
        </w:rPr>
        <w:t>-</w:t>
      </w:r>
      <w:r w:rsidR="00C9280C">
        <w:rPr>
          <w:lang w:val="fr-CA"/>
        </w:rPr>
        <w:t>mêmes</w:t>
      </w:r>
      <w:r w:rsidR="00A054FC" w:rsidRPr="00A054FC">
        <w:rPr>
          <w:lang w:val="fr-CA"/>
        </w:rPr>
        <w:t xml:space="preserve">, cette motivation donne un sens à ce qui est appris, aide </w:t>
      </w:r>
      <w:r w:rsidR="00C9280C">
        <w:rPr>
          <w:lang w:val="fr-CA"/>
        </w:rPr>
        <w:t>ces personnes</w:t>
      </w:r>
      <w:r w:rsidR="00A054FC" w:rsidRPr="00A054FC">
        <w:rPr>
          <w:lang w:val="fr-CA"/>
        </w:rPr>
        <w:t xml:space="preserve"> à retenir les nouveaux concepts et augmente la confiance en soi</w:t>
      </w:r>
      <w:r w:rsidR="00B97474">
        <w:rPr>
          <w:lang w:val="fr-CA"/>
        </w:rPr>
        <w:t> </w:t>
      </w:r>
      <w:r w:rsidR="007C3954">
        <w:rPr>
          <w:lang w:val="fr-CA"/>
        </w:rPr>
        <w:t>;</w:t>
      </w:r>
      <w:r w:rsidR="007A5FF3" w:rsidRPr="007A5FF3">
        <w:rPr>
          <w:lang w:val="fr-CA"/>
        </w:rPr>
        <w:t xml:space="preserve"> </w:t>
      </w:r>
    </w:p>
    <w:p w14:paraId="0F33D541" w14:textId="16EE96DB" w:rsidR="007A5FF3" w:rsidRPr="007A5FF3" w:rsidRDefault="007C3954" w:rsidP="00A4294B">
      <w:pPr>
        <w:numPr>
          <w:ilvl w:val="0"/>
          <w:numId w:val="7"/>
        </w:numPr>
        <w:contextualSpacing/>
        <w:rPr>
          <w:lang w:val="fr-CA"/>
        </w:rPr>
      </w:pPr>
      <w:r>
        <w:rPr>
          <w:b/>
          <w:bCs/>
          <w:lang w:val="fr-CA"/>
        </w:rPr>
        <w:t>i</w:t>
      </w:r>
      <w:r w:rsidR="00A054FC" w:rsidRPr="00A054FC">
        <w:rPr>
          <w:b/>
          <w:bCs/>
          <w:lang w:val="fr-CA"/>
        </w:rPr>
        <w:t>nvestissement en temps</w:t>
      </w:r>
      <w:r w:rsidR="006F0F4B">
        <w:rPr>
          <w:b/>
          <w:bCs/>
          <w:lang w:val="fr-CA"/>
        </w:rPr>
        <w:t> </w:t>
      </w:r>
      <w:r w:rsidR="007A5FF3" w:rsidRPr="007A5FF3">
        <w:rPr>
          <w:lang w:val="fr-CA"/>
        </w:rPr>
        <w:t xml:space="preserve">: </w:t>
      </w:r>
      <w:r>
        <w:rPr>
          <w:lang w:val="fr-CA"/>
        </w:rPr>
        <w:t>l</w:t>
      </w:r>
      <w:r w:rsidR="00CA0F76">
        <w:rPr>
          <w:lang w:val="fr-CA"/>
        </w:rPr>
        <w:t>’</w:t>
      </w:r>
      <w:r w:rsidR="00A054FC" w:rsidRPr="00A054FC">
        <w:rPr>
          <w:lang w:val="fr-CA"/>
        </w:rPr>
        <w:t>apprentissage d</w:t>
      </w:r>
      <w:r w:rsidR="006F0F4B">
        <w:rPr>
          <w:lang w:val="fr-CA"/>
        </w:rPr>
        <w:t>’</w:t>
      </w:r>
      <w:r w:rsidR="00A054FC" w:rsidRPr="00A054FC">
        <w:rPr>
          <w:lang w:val="fr-CA"/>
        </w:rPr>
        <w:t>une nouvelle langue ne se fait pas en quelques semaines</w:t>
      </w:r>
      <w:r w:rsidR="00B97474">
        <w:rPr>
          <w:lang w:val="fr-CA"/>
        </w:rPr>
        <w:t> </w:t>
      </w:r>
      <w:r w:rsidR="00CA0F76">
        <w:rPr>
          <w:lang w:val="fr-CA"/>
        </w:rPr>
        <w:t>;</w:t>
      </w:r>
      <w:r w:rsidR="007A5FF3" w:rsidRPr="007A5FF3">
        <w:rPr>
          <w:lang w:val="fr-CA"/>
        </w:rPr>
        <w:t xml:space="preserve"> </w:t>
      </w:r>
    </w:p>
    <w:p w14:paraId="5288C86C" w14:textId="0E485809" w:rsidR="007A5FF3" w:rsidRPr="007A5FF3" w:rsidRDefault="009E1083" w:rsidP="00A4294B">
      <w:pPr>
        <w:numPr>
          <w:ilvl w:val="0"/>
          <w:numId w:val="7"/>
        </w:numPr>
        <w:contextualSpacing/>
        <w:rPr>
          <w:lang w:val="fr-CA"/>
        </w:rPr>
      </w:pPr>
      <w:r>
        <w:rPr>
          <w:b/>
          <w:bCs/>
          <w:lang w:val="fr-CA"/>
        </w:rPr>
        <w:t>constance</w:t>
      </w:r>
      <w:r w:rsidR="006F0F4B">
        <w:rPr>
          <w:b/>
          <w:bCs/>
          <w:lang w:val="fr-CA"/>
        </w:rPr>
        <w:t> </w:t>
      </w:r>
      <w:r w:rsidR="007A5FF3" w:rsidRPr="007A5FF3">
        <w:rPr>
          <w:lang w:val="fr-CA"/>
        </w:rPr>
        <w:t xml:space="preserve">: </w:t>
      </w:r>
      <w:r w:rsidR="00CA0F76">
        <w:rPr>
          <w:lang w:val="fr-CA"/>
        </w:rPr>
        <w:t>l</w:t>
      </w:r>
      <w:r w:rsidR="006F0F4B">
        <w:rPr>
          <w:lang w:val="fr-CA"/>
        </w:rPr>
        <w:t>’</w:t>
      </w:r>
      <w:r w:rsidR="00A054FC" w:rsidRPr="00A054FC">
        <w:rPr>
          <w:lang w:val="fr-CA"/>
        </w:rPr>
        <w:t xml:space="preserve">utilisation régulière est la clé du maintien </w:t>
      </w:r>
      <w:r w:rsidR="00CA0F76">
        <w:rPr>
          <w:lang w:val="fr-CA"/>
        </w:rPr>
        <w:t xml:space="preserve">des acquis </w:t>
      </w:r>
      <w:r w:rsidR="00A054FC" w:rsidRPr="00A054FC">
        <w:rPr>
          <w:lang w:val="fr-CA"/>
        </w:rPr>
        <w:t>à long terme.</w:t>
      </w:r>
    </w:p>
    <w:p w14:paraId="647DBEB5" w14:textId="77777777" w:rsidR="007A5FF3" w:rsidRPr="007A5FF3" w:rsidRDefault="007A5FF3" w:rsidP="007A5FF3">
      <w:pPr>
        <w:ind w:left="720"/>
        <w:contextualSpacing/>
        <w:rPr>
          <w:lang w:val="fr-CA"/>
        </w:rPr>
      </w:pPr>
    </w:p>
    <w:p w14:paraId="1809EB05" w14:textId="7928E6B7" w:rsidR="00E17F9A" w:rsidRPr="009421CB" w:rsidRDefault="00E17F9A" w:rsidP="00A4294B">
      <w:pPr>
        <w:pStyle w:val="Titre1"/>
        <w:numPr>
          <w:ilvl w:val="0"/>
          <w:numId w:val="8"/>
        </w:numPr>
      </w:pPr>
      <w:bookmarkStart w:id="6" w:name="_Choisir_les_types"/>
      <w:bookmarkEnd w:id="6"/>
      <w:r w:rsidRPr="009421CB">
        <w:t xml:space="preserve">Choisir les types de </w:t>
      </w:r>
      <w:r w:rsidR="00AC255E" w:rsidRPr="009421CB">
        <w:t>FSLO</w:t>
      </w:r>
      <w:r w:rsidRPr="009421CB">
        <w:t xml:space="preserve"> qui répondent le mieux aux besoins du personnel</w:t>
      </w:r>
    </w:p>
    <w:p w14:paraId="4F89DAE9" w14:textId="244450B8" w:rsidR="00E17F9A" w:rsidRPr="001B1F2C" w:rsidRDefault="00E17F9A" w:rsidP="00E17F9A">
      <w:pPr>
        <w:keepNext/>
        <w:rPr>
          <w:lang w:val="fr-CA"/>
        </w:rPr>
      </w:pPr>
      <w:r w:rsidRPr="001B1F2C">
        <w:rPr>
          <w:lang w:val="fr-CA"/>
        </w:rPr>
        <w:t>Le</w:t>
      </w:r>
      <w:r w:rsidR="00263C54">
        <w:rPr>
          <w:lang w:val="fr-CA"/>
        </w:rPr>
        <w:t xml:space="preserve">s méthodes d’apprentissage varient d’une personne à l’autre. </w:t>
      </w:r>
      <w:r w:rsidR="00C521C9" w:rsidRPr="00C521C9">
        <w:rPr>
          <w:lang w:val="fr-CA"/>
        </w:rPr>
        <w:t>Certaines personnes peuvent utiliser un seul type de FSLO, d</w:t>
      </w:r>
      <w:r w:rsidR="006F0F4B">
        <w:rPr>
          <w:lang w:val="fr-CA"/>
        </w:rPr>
        <w:t>’</w:t>
      </w:r>
      <w:r w:rsidR="00C521C9" w:rsidRPr="00C521C9">
        <w:rPr>
          <w:lang w:val="fr-CA"/>
        </w:rPr>
        <w:t>autres une combinaison. Certain</w:t>
      </w:r>
      <w:r w:rsidR="009421CB">
        <w:rPr>
          <w:lang w:val="fr-CA"/>
        </w:rPr>
        <w:t>e</w:t>
      </w:r>
      <w:r w:rsidR="00C521C9" w:rsidRPr="00C521C9">
        <w:rPr>
          <w:lang w:val="fr-CA"/>
        </w:rPr>
        <w:t xml:space="preserve">s </w:t>
      </w:r>
      <w:r w:rsidR="009421CB">
        <w:rPr>
          <w:lang w:val="fr-CA"/>
        </w:rPr>
        <w:t xml:space="preserve">personnes </w:t>
      </w:r>
      <w:r w:rsidR="00C521C9" w:rsidRPr="00C521C9">
        <w:rPr>
          <w:lang w:val="fr-CA"/>
        </w:rPr>
        <w:t xml:space="preserve">préfèrent la formation </w:t>
      </w:r>
      <w:r w:rsidR="00AC0DE3">
        <w:rPr>
          <w:lang w:val="fr-CA"/>
        </w:rPr>
        <w:t>formelle</w:t>
      </w:r>
      <w:r w:rsidR="00C521C9" w:rsidRPr="00C521C9">
        <w:rPr>
          <w:lang w:val="fr-CA"/>
        </w:rPr>
        <w:t>, mais</w:t>
      </w:r>
      <w:r w:rsidR="00C521C9">
        <w:rPr>
          <w:lang w:val="fr-CA"/>
        </w:rPr>
        <w:t xml:space="preserve"> il arrive parfois que</w:t>
      </w:r>
      <w:r w:rsidR="00C521C9" w:rsidRPr="00C521C9">
        <w:rPr>
          <w:lang w:val="fr-CA"/>
        </w:rPr>
        <w:t xml:space="preserve"> les ressources so</w:t>
      </w:r>
      <w:r w:rsidR="006F0F4B">
        <w:rPr>
          <w:lang w:val="fr-CA"/>
        </w:rPr>
        <w:t>ie</w:t>
      </w:r>
      <w:r w:rsidR="00C521C9" w:rsidRPr="00C521C9">
        <w:rPr>
          <w:lang w:val="fr-CA"/>
        </w:rPr>
        <w:t>nt limitées. Il n</w:t>
      </w:r>
      <w:r w:rsidR="006F0F4B">
        <w:rPr>
          <w:lang w:val="fr-CA"/>
        </w:rPr>
        <w:t>’</w:t>
      </w:r>
      <w:r w:rsidR="00C521C9" w:rsidRPr="00C521C9">
        <w:rPr>
          <w:lang w:val="fr-CA"/>
        </w:rPr>
        <w:t>est pas toujours possible d</w:t>
      </w:r>
      <w:r w:rsidR="006F0F4B">
        <w:rPr>
          <w:lang w:val="fr-CA"/>
        </w:rPr>
        <w:t>’</w:t>
      </w:r>
      <w:r w:rsidR="00C521C9" w:rsidRPr="00C521C9">
        <w:rPr>
          <w:lang w:val="fr-CA"/>
        </w:rPr>
        <w:t xml:space="preserve">offrir une formation </w:t>
      </w:r>
      <w:r w:rsidR="00AC0DE3">
        <w:rPr>
          <w:lang w:val="fr-CA"/>
        </w:rPr>
        <w:t>formelle</w:t>
      </w:r>
      <w:r w:rsidR="00C521C9" w:rsidRPr="00C521C9">
        <w:rPr>
          <w:lang w:val="fr-CA"/>
        </w:rPr>
        <w:t xml:space="preserve"> à tou</w:t>
      </w:r>
      <w:r w:rsidR="009421CB">
        <w:rPr>
          <w:lang w:val="fr-CA"/>
        </w:rPr>
        <w:t>t le personnel</w:t>
      </w:r>
      <w:r w:rsidR="00C521C9" w:rsidRPr="00C521C9">
        <w:rPr>
          <w:lang w:val="fr-CA"/>
        </w:rPr>
        <w:t xml:space="preserve">. Les </w:t>
      </w:r>
      <w:r w:rsidR="00C521C9">
        <w:rPr>
          <w:lang w:val="fr-CA"/>
        </w:rPr>
        <w:t>institutions</w:t>
      </w:r>
      <w:r w:rsidR="00C521C9" w:rsidRPr="00C521C9">
        <w:rPr>
          <w:lang w:val="fr-CA"/>
        </w:rPr>
        <w:t xml:space="preserve"> </w:t>
      </w:r>
      <w:r w:rsidR="00C521C9">
        <w:rPr>
          <w:lang w:val="fr-CA"/>
        </w:rPr>
        <w:t>devraient</w:t>
      </w:r>
      <w:r w:rsidR="00C521C9" w:rsidRPr="00C521C9">
        <w:rPr>
          <w:lang w:val="fr-CA"/>
        </w:rPr>
        <w:t xml:space="preserve"> donc proposer différents types de FSLO.</w:t>
      </w:r>
      <w:r w:rsidRPr="001B1F2C">
        <w:rPr>
          <w:lang w:val="fr-CA"/>
        </w:rPr>
        <w:t xml:space="preserve"> </w:t>
      </w:r>
    </w:p>
    <w:p w14:paraId="47C51334" w14:textId="1FFF541C" w:rsidR="00C521C9" w:rsidRPr="00C521C9" w:rsidRDefault="00C521C9" w:rsidP="00C521C9">
      <w:pPr>
        <w:rPr>
          <w:lang w:val="fr-CA"/>
        </w:rPr>
      </w:pPr>
      <w:r w:rsidRPr="00C521C9">
        <w:rPr>
          <w:lang w:val="fr-CA"/>
        </w:rPr>
        <w:t xml:space="preserve">Il existe deux types </w:t>
      </w:r>
      <w:r>
        <w:rPr>
          <w:lang w:val="fr-CA"/>
        </w:rPr>
        <w:t>de base</w:t>
      </w:r>
      <w:r w:rsidRPr="00C521C9">
        <w:rPr>
          <w:lang w:val="fr-CA"/>
        </w:rPr>
        <w:t xml:space="preserve"> de FSLO</w:t>
      </w:r>
      <w:r w:rsidR="006F0F4B">
        <w:rPr>
          <w:lang w:val="fr-CA"/>
        </w:rPr>
        <w:t> </w:t>
      </w:r>
      <w:r w:rsidRPr="00C521C9">
        <w:rPr>
          <w:lang w:val="fr-CA"/>
        </w:rPr>
        <w:t xml:space="preserve">: informel et </w:t>
      </w:r>
      <w:r w:rsidR="00D7052F">
        <w:rPr>
          <w:lang w:val="fr-CA"/>
        </w:rPr>
        <w:t>formel</w:t>
      </w:r>
      <w:r w:rsidRPr="00C521C9">
        <w:rPr>
          <w:lang w:val="fr-CA"/>
        </w:rPr>
        <w:t>.</w:t>
      </w:r>
    </w:p>
    <w:p w14:paraId="3B1ACD0B" w14:textId="59FC28B3" w:rsidR="006D61D2" w:rsidRPr="006D61D2" w:rsidRDefault="00C521C9" w:rsidP="006D61D2">
      <w:pPr>
        <w:pStyle w:val="Titre2"/>
      </w:pPr>
      <w:r w:rsidRPr="00C477F5">
        <w:t>FSLO informel</w:t>
      </w:r>
      <w:r w:rsidR="006D61D2">
        <w:t>le</w:t>
      </w:r>
    </w:p>
    <w:p w14:paraId="06AC8327" w14:textId="5CC616E6" w:rsidR="00C521C9" w:rsidRPr="006D61D2" w:rsidRDefault="00C521C9" w:rsidP="006D61D2">
      <w:pPr>
        <w:rPr>
          <w:lang w:val="fr-CA"/>
        </w:rPr>
      </w:pPr>
      <w:r w:rsidRPr="006D61D2">
        <w:rPr>
          <w:lang w:val="fr-CA"/>
        </w:rPr>
        <w:t>La FSLO informelle peut être proposée au début de la carrière d</w:t>
      </w:r>
      <w:r w:rsidR="006F0F4B">
        <w:rPr>
          <w:lang w:val="fr-CA"/>
        </w:rPr>
        <w:t>’</w:t>
      </w:r>
      <w:r w:rsidRPr="006D61D2">
        <w:rPr>
          <w:lang w:val="fr-CA"/>
        </w:rPr>
        <w:t xml:space="preserve">une personne </w:t>
      </w:r>
      <w:r w:rsidR="006D61D2" w:rsidRPr="006D61D2">
        <w:rPr>
          <w:lang w:val="fr-CA"/>
        </w:rPr>
        <w:t>et tout au long</w:t>
      </w:r>
      <w:r w:rsidR="006D61D2">
        <w:rPr>
          <w:lang w:val="fr-CA"/>
        </w:rPr>
        <w:t xml:space="preserve"> de celle-ci</w:t>
      </w:r>
      <w:r w:rsidR="00D7052F">
        <w:rPr>
          <w:lang w:val="fr-CA"/>
        </w:rPr>
        <w:t>. Elle est habituellement</w:t>
      </w:r>
      <w:r w:rsidR="006F0F4B">
        <w:rPr>
          <w:lang w:val="fr-CA"/>
        </w:rPr>
        <w:t> </w:t>
      </w:r>
      <w:r w:rsidRPr="006D61D2">
        <w:rPr>
          <w:lang w:val="fr-CA"/>
        </w:rPr>
        <w:t>:</w:t>
      </w:r>
    </w:p>
    <w:p w14:paraId="23303261" w14:textId="5480BCED" w:rsidR="00C521C9" w:rsidRPr="00C521C9" w:rsidRDefault="00C521C9" w:rsidP="00A4294B">
      <w:pPr>
        <w:pStyle w:val="Paragraphedeliste"/>
        <w:numPr>
          <w:ilvl w:val="0"/>
          <w:numId w:val="7"/>
        </w:numPr>
        <w:rPr>
          <w:lang w:val="fr-FR"/>
        </w:rPr>
      </w:pPr>
      <w:r w:rsidRPr="21E1C134">
        <w:rPr>
          <w:lang w:val="fr-FR"/>
        </w:rPr>
        <w:t>autodirigé</w:t>
      </w:r>
      <w:r w:rsidR="00D7052F" w:rsidRPr="21E1C134">
        <w:rPr>
          <w:lang w:val="fr-FR"/>
        </w:rPr>
        <w:t>e</w:t>
      </w:r>
      <w:r w:rsidRPr="21E1C134">
        <w:rPr>
          <w:lang w:val="fr-FR"/>
        </w:rPr>
        <w:t xml:space="preserve"> (sans l</w:t>
      </w:r>
      <w:r w:rsidR="006F0F4B" w:rsidRPr="21E1C134">
        <w:rPr>
          <w:lang w:val="fr-FR"/>
        </w:rPr>
        <w:t>’</w:t>
      </w:r>
      <w:r w:rsidRPr="21E1C134">
        <w:rPr>
          <w:lang w:val="fr-FR"/>
        </w:rPr>
        <w:t>intervention d</w:t>
      </w:r>
      <w:r w:rsidR="006F0F4B" w:rsidRPr="21E1C134">
        <w:rPr>
          <w:lang w:val="fr-FR"/>
        </w:rPr>
        <w:t>’</w:t>
      </w:r>
      <w:r w:rsidRPr="21E1C134">
        <w:rPr>
          <w:lang w:val="fr-FR"/>
        </w:rPr>
        <w:t>un</w:t>
      </w:r>
      <w:r w:rsidR="00173944">
        <w:rPr>
          <w:lang w:val="fr-FR"/>
        </w:rPr>
        <w:t>e ressource</w:t>
      </w:r>
      <w:r w:rsidRPr="21E1C134">
        <w:rPr>
          <w:lang w:val="fr-FR"/>
        </w:rPr>
        <w:t xml:space="preserve"> enseignant</w:t>
      </w:r>
      <w:r w:rsidR="00173944">
        <w:rPr>
          <w:lang w:val="fr-FR"/>
        </w:rPr>
        <w:t>e</w:t>
      </w:r>
      <w:r w:rsidRPr="21E1C134">
        <w:rPr>
          <w:lang w:val="fr-FR"/>
        </w:rPr>
        <w:t>)</w:t>
      </w:r>
      <w:r w:rsidR="006D61D2" w:rsidRPr="21E1C134">
        <w:rPr>
          <w:lang w:val="fr-FR"/>
        </w:rPr>
        <w:t>;</w:t>
      </w:r>
    </w:p>
    <w:p w14:paraId="0B098A75" w14:textId="4E13B0E0" w:rsidR="00C521C9" w:rsidRPr="00C521C9" w:rsidRDefault="00C521C9" w:rsidP="00A4294B">
      <w:pPr>
        <w:pStyle w:val="Paragraphedeliste"/>
        <w:numPr>
          <w:ilvl w:val="0"/>
          <w:numId w:val="7"/>
        </w:numPr>
        <w:rPr>
          <w:lang w:val="fr-CA"/>
        </w:rPr>
      </w:pPr>
      <w:r w:rsidRPr="00C521C9">
        <w:rPr>
          <w:lang w:val="fr-CA"/>
        </w:rPr>
        <w:t>disponible gratuitement ou à un coût minime</w:t>
      </w:r>
      <w:r w:rsidR="006D61D2">
        <w:rPr>
          <w:lang w:val="fr-CA"/>
        </w:rPr>
        <w:t>.</w:t>
      </w:r>
    </w:p>
    <w:p w14:paraId="0558AECF" w14:textId="6179B095" w:rsidR="006D61D2" w:rsidRPr="006D61D2" w:rsidRDefault="00C521C9" w:rsidP="00D7052F">
      <w:pPr>
        <w:pStyle w:val="Titre3"/>
        <w:rPr>
          <w:rFonts w:ascii="Arial" w:hAnsi="Arial" w:cs="Arial"/>
          <w:color w:val="auto"/>
          <w:sz w:val="22"/>
          <w:szCs w:val="22"/>
          <w:lang w:val="fr-CA"/>
        </w:rPr>
      </w:pPr>
      <w:r w:rsidRPr="006D61D2">
        <w:rPr>
          <w:rFonts w:ascii="Arial" w:hAnsi="Arial" w:cs="Arial"/>
          <w:color w:val="auto"/>
          <w:sz w:val="22"/>
          <w:szCs w:val="22"/>
          <w:lang w:val="fr-CA"/>
        </w:rPr>
        <w:t>Quand utiliser la FSLO informelle</w:t>
      </w:r>
      <w:r w:rsidR="00D85F18">
        <w:rPr>
          <w:rFonts w:ascii="Arial" w:hAnsi="Arial" w:cs="Arial"/>
          <w:color w:val="auto"/>
          <w:sz w:val="22"/>
          <w:szCs w:val="22"/>
          <w:lang w:val="fr-CA"/>
        </w:rPr>
        <w:t> </w:t>
      </w:r>
      <w:r w:rsidRPr="006D61D2">
        <w:rPr>
          <w:rFonts w:ascii="Arial" w:hAnsi="Arial" w:cs="Arial"/>
          <w:color w:val="auto"/>
          <w:sz w:val="22"/>
          <w:szCs w:val="22"/>
          <w:lang w:val="fr-CA"/>
        </w:rPr>
        <w:t>?</w:t>
      </w:r>
    </w:p>
    <w:p w14:paraId="1FC79B68" w14:textId="521866BB" w:rsidR="00C521C9" w:rsidRPr="00C521C9" w:rsidRDefault="006D61D2" w:rsidP="00A4294B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C</w:t>
      </w:r>
      <w:r w:rsidR="00C521C9" w:rsidRPr="00C521C9">
        <w:rPr>
          <w:lang w:val="fr-CA"/>
        </w:rPr>
        <w:t xml:space="preserve">omme première étape pour aider </w:t>
      </w:r>
      <w:r w:rsidR="00D7052F">
        <w:rPr>
          <w:lang w:val="fr-CA"/>
        </w:rPr>
        <w:t>l’apprenant ou apprenante</w:t>
      </w:r>
      <w:r w:rsidR="00C521C9" w:rsidRPr="00C521C9">
        <w:rPr>
          <w:lang w:val="fr-CA"/>
        </w:rPr>
        <w:t xml:space="preserve"> à acquérir une compréhension de base de la langue et pour améliorer ses chances de réussite dans une formation </w:t>
      </w:r>
      <w:r w:rsidR="00D7052F">
        <w:rPr>
          <w:lang w:val="fr-CA"/>
        </w:rPr>
        <w:t>formelle</w:t>
      </w:r>
      <w:r w:rsidR="00C521C9" w:rsidRPr="00C521C9">
        <w:rPr>
          <w:lang w:val="fr-CA"/>
        </w:rPr>
        <w:t xml:space="preserve"> ultérieure</w:t>
      </w:r>
      <w:r>
        <w:rPr>
          <w:lang w:val="fr-CA"/>
        </w:rPr>
        <w:t>.</w:t>
      </w:r>
    </w:p>
    <w:p w14:paraId="47A1A5E5" w14:textId="672DD155" w:rsidR="00C521C9" w:rsidRPr="00C521C9" w:rsidRDefault="006D61D2" w:rsidP="00A4294B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E</w:t>
      </w:r>
      <w:r w:rsidR="00C521C9" w:rsidRPr="00C521C9">
        <w:rPr>
          <w:lang w:val="fr-CA"/>
        </w:rPr>
        <w:t>n attendant l</w:t>
      </w:r>
      <w:r w:rsidR="006F0F4B">
        <w:rPr>
          <w:lang w:val="fr-CA"/>
        </w:rPr>
        <w:t>’</w:t>
      </w:r>
      <w:r w:rsidR="00C521C9" w:rsidRPr="00C521C9">
        <w:rPr>
          <w:lang w:val="fr-CA"/>
        </w:rPr>
        <w:t>autorisation de s</w:t>
      </w:r>
      <w:r w:rsidR="006F0F4B">
        <w:rPr>
          <w:lang w:val="fr-CA"/>
        </w:rPr>
        <w:t>’</w:t>
      </w:r>
      <w:r w:rsidR="00C521C9" w:rsidRPr="00C521C9">
        <w:rPr>
          <w:lang w:val="fr-CA"/>
        </w:rPr>
        <w:t xml:space="preserve">inscrire à une FSLO </w:t>
      </w:r>
      <w:r w:rsidR="00D7052F">
        <w:rPr>
          <w:lang w:val="fr-CA"/>
        </w:rPr>
        <w:t>formelle</w:t>
      </w:r>
      <w:r>
        <w:rPr>
          <w:lang w:val="fr-CA"/>
        </w:rPr>
        <w:t>.</w:t>
      </w:r>
    </w:p>
    <w:p w14:paraId="1F66161D" w14:textId="41DBC259" w:rsidR="00C521C9" w:rsidRPr="00C521C9" w:rsidRDefault="006D61D2" w:rsidP="00A4294B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Au moment de se préparer à </w:t>
      </w:r>
      <w:r w:rsidR="00C521C9" w:rsidRPr="00C521C9">
        <w:rPr>
          <w:lang w:val="fr-CA"/>
        </w:rPr>
        <w:t xml:space="preserve">une évaluation </w:t>
      </w:r>
      <w:r w:rsidR="00D7052F">
        <w:rPr>
          <w:lang w:val="fr-CA"/>
        </w:rPr>
        <w:t>de</w:t>
      </w:r>
      <w:r>
        <w:rPr>
          <w:lang w:val="fr-CA"/>
        </w:rPr>
        <w:t xml:space="preserve"> </w:t>
      </w:r>
      <w:r w:rsidR="00C521C9" w:rsidRPr="00C521C9">
        <w:rPr>
          <w:lang w:val="fr-CA"/>
        </w:rPr>
        <w:t>langue seconde</w:t>
      </w:r>
      <w:r>
        <w:rPr>
          <w:lang w:val="fr-CA"/>
        </w:rPr>
        <w:t>.</w:t>
      </w:r>
    </w:p>
    <w:p w14:paraId="7495EA6F" w14:textId="62881CFE" w:rsidR="00E17F9A" w:rsidRPr="001B1F2C" w:rsidRDefault="006D61D2" w:rsidP="00A4294B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P</w:t>
      </w:r>
      <w:r w:rsidR="00C521C9" w:rsidRPr="00C521C9">
        <w:rPr>
          <w:lang w:val="fr-CA"/>
        </w:rPr>
        <w:t xml:space="preserve">our </w:t>
      </w:r>
      <w:r>
        <w:rPr>
          <w:lang w:val="fr-CA"/>
        </w:rPr>
        <w:t>conserver ses acquis</w:t>
      </w:r>
      <w:r w:rsidR="00C521C9" w:rsidRPr="00C521C9">
        <w:rPr>
          <w:lang w:val="fr-CA"/>
        </w:rPr>
        <w:t xml:space="preserve"> dans la seconde langue officielle (des informations sur les ressources et les outils pour le maintien de</w:t>
      </w:r>
      <w:r>
        <w:rPr>
          <w:lang w:val="fr-CA"/>
        </w:rPr>
        <w:t>s acquis</w:t>
      </w:r>
      <w:r w:rsidR="00C521C9" w:rsidRPr="00C521C9">
        <w:rPr>
          <w:lang w:val="fr-CA"/>
        </w:rPr>
        <w:t xml:space="preserve"> se trouvent dans le </w:t>
      </w:r>
      <w:hyperlink r:id="rId28" w:history="1">
        <w:r w:rsidR="009421CB" w:rsidRPr="00243948">
          <w:rPr>
            <w:rStyle w:val="Hyperlien"/>
            <w:lang w:val="fr-CA"/>
          </w:rPr>
          <w:t>c</w:t>
        </w:r>
        <w:r w:rsidRPr="00243948">
          <w:rPr>
            <w:rStyle w:val="Hyperlien"/>
            <w:lang w:val="fr-CA"/>
          </w:rPr>
          <w:t>arnet de bord</w:t>
        </w:r>
      </w:hyperlink>
      <w:r w:rsidR="00C521C9" w:rsidRPr="00C521C9">
        <w:rPr>
          <w:lang w:val="fr-CA"/>
        </w:rPr>
        <w:t>)</w:t>
      </w:r>
      <w:r w:rsidR="00D30FEF">
        <w:rPr>
          <w:lang w:val="fr-CA"/>
        </w:rPr>
        <w:t xml:space="preserve">. </w:t>
      </w:r>
    </w:p>
    <w:p w14:paraId="00DE6031" w14:textId="77777777" w:rsidR="006D61D2" w:rsidRPr="00D82A7F" w:rsidRDefault="00E17F9A" w:rsidP="006D61D2">
      <w:pPr>
        <w:rPr>
          <w:lang w:val="en-CA"/>
        </w:rPr>
      </w:pPr>
      <w:bookmarkStart w:id="7" w:name="_FSLO_informelle"/>
      <w:bookmarkEnd w:id="7"/>
      <w:r w:rsidRPr="00047D58">
        <w:rPr>
          <w:rFonts w:cs="Arial"/>
          <w:lang w:val="fr-CA"/>
        </w:rPr>
        <w:t>Exemples de</w:t>
      </w:r>
      <w:r w:rsidR="00CA3923" w:rsidRPr="00047D58">
        <w:rPr>
          <w:rFonts w:cs="Arial"/>
          <w:lang w:val="fr-CA"/>
        </w:rPr>
        <w:t xml:space="preserve"> </w:t>
      </w:r>
      <w:r w:rsidR="00CA76E8" w:rsidRPr="00047D58">
        <w:rPr>
          <w:rFonts w:cs="Arial"/>
          <w:lang w:val="fr-CA"/>
        </w:rPr>
        <w:t xml:space="preserve">FSLO </w:t>
      </w:r>
      <w:r w:rsidR="00CA76E8" w:rsidRPr="005B0DEA">
        <w:rPr>
          <w:rFonts w:cs="Arial"/>
          <w:lang w:val="fr-CA"/>
        </w:rPr>
        <w:t>informelle</w:t>
      </w:r>
    </w:p>
    <w:p w14:paraId="2A39FA29" w14:textId="77777777" w:rsidR="00E17F9A" w:rsidRPr="001B1F2C" w:rsidRDefault="003B4F3A" w:rsidP="00A4294B">
      <w:pPr>
        <w:pStyle w:val="Paragraphedeliste"/>
        <w:numPr>
          <w:ilvl w:val="0"/>
          <w:numId w:val="1"/>
        </w:numPr>
        <w:rPr>
          <w:lang w:val="fr-CA"/>
        </w:rPr>
      </w:pPr>
      <w:hyperlink r:id="rId29" w:history="1">
        <w:r w:rsidR="00E17F9A" w:rsidRPr="001B1F2C">
          <w:rPr>
            <w:rStyle w:val="Hyperlien"/>
            <w:lang w:val="fr-CA"/>
          </w:rPr>
          <w:t>Mauril</w:t>
        </w:r>
      </w:hyperlink>
    </w:p>
    <w:p w14:paraId="0D3EC6FF" w14:textId="34389F77" w:rsidR="00E17F9A" w:rsidRPr="001B1F2C" w:rsidRDefault="00E17F9A" w:rsidP="00E17F9A">
      <w:pPr>
        <w:ind w:left="709"/>
        <w:rPr>
          <w:lang w:val="fr-CA"/>
        </w:rPr>
      </w:pPr>
      <w:r w:rsidRPr="782083A1">
        <w:rPr>
          <w:lang w:val="fr-CA"/>
        </w:rPr>
        <w:t xml:space="preserve">Mauril est une application numérique gratuite qui aide les </w:t>
      </w:r>
      <w:r w:rsidR="000E5109">
        <w:rPr>
          <w:lang w:val="fr-CA"/>
        </w:rPr>
        <w:t>personnes</w:t>
      </w:r>
      <w:r w:rsidRPr="782083A1">
        <w:rPr>
          <w:lang w:val="fr-CA"/>
        </w:rPr>
        <w:t xml:space="preserve"> à améliorer leur compréhension orale</w:t>
      </w:r>
      <w:r w:rsidR="0A7F4BE7" w:rsidRPr="782083A1">
        <w:rPr>
          <w:lang w:val="fr-CA"/>
        </w:rPr>
        <w:t>,</w:t>
      </w:r>
      <w:r w:rsidRPr="782083A1">
        <w:rPr>
          <w:lang w:val="fr-CA"/>
        </w:rPr>
        <w:t xml:space="preserve"> </w:t>
      </w:r>
      <w:r w:rsidR="310F3D90" w:rsidRPr="782083A1">
        <w:rPr>
          <w:lang w:val="fr-CA"/>
        </w:rPr>
        <w:t xml:space="preserve">à développer leur vocabulaire et </w:t>
      </w:r>
      <w:r w:rsidRPr="782083A1">
        <w:rPr>
          <w:lang w:val="fr-CA"/>
        </w:rPr>
        <w:t>à intégrer leurs connaissances linguistiques dans leur vie au quotidien.</w:t>
      </w:r>
    </w:p>
    <w:p w14:paraId="3C64DEC8" w14:textId="77777777" w:rsidR="00E17F9A" w:rsidRPr="001B1F2C" w:rsidRDefault="00E17F9A" w:rsidP="00A4294B">
      <w:pPr>
        <w:pStyle w:val="Paragraphedeliste"/>
        <w:numPr>
          <w:ilvl w:val="0"/>
          <w:numId w:val="1"/>
        </w:numPr>
        <w:rPr>
          <w:lang w:val="fr-CA"/>
        </w:rPr>
      </w:pPr>
      <w:r w:rsidRPr="001B1F2C">
        <w:rPr>
          <w:lang w:val="fr-CA"/>
        </w:rPr>
        <w:t xml:space="preserve">Autres applications et plateformes en ligne </w:t>
      </w:r>
    </w:p>
    <w:p w14:paraId="04C376B3" w14:textId="050B224E" w:rsidR="00E17F9A" w:rsidRPr="001B1F2C" w:rsidRDefault="00E17F9A" w:rsidP="00E17F9A">
      <w:pPr>
        <w:ind w:left="709"/>
        <w:rPr>
          <w:lang w:val="fr-CA"/>
        </w:rPr>
      </w:pPr>
      <w:r w:rsidRPr="001B1F2C">
        <w:rPr>
          <w:lang w:val="fr-CA"/>
        </w:rPr>
        <w:t>D’autres sites Web et applications d’apprentissage en ligne proposent des formations</w:t>
      </w:r>
      <w:r w:rsidR="001F2B78" w:rsidRPr="001B1F2C">
        <w:rPr>
          <w:lang w:val="fr-CA"/>
        </w:rPr>
        <w:t xml:space="preserve"> </w:t>
      </w:r>
      <w:r w:rsidR="00CA76E8" w:rsidRPr="001B1F2C">
        <w:rPr>
          <w:lang w:val="fr-CA"/>
        </w:rPr>
        <w:t>informelle</w:t>
      </w:r>
      <w:r w:rsidRPr="001B1F2C">
        <w:rPr>
          <w:lang w:val="fr-CA"/>
        </w:rPr>
        <w:t xml:space="preserve">s. Les </w:t>
      </w:r>
      <w:r w:rsidR="000E5109">
        <w:rPr>
          <w:lang w:val="fr-CA"/>
        </w:rPr>
        <w:t>employés et employées</w:t>
      </w:r>
      <w:r w:rsidRPr="001B1F2C">
        <w:rPr>
          <w:lang w:val="fr-CA"/>
        </w:rPr>
        <w:t xml:space="preserve"> peuvent se renseigner auprès de leur gestionnaire au sujet des ressources disponibles au sein de l</w:t>
      </w:r>
      <w:r w:rsidR="00D07BE9">
        <w:rPr>
          <w:lang w:val="fr-CA"/>
        </w:rPr>
        <w:t xml:space="preserve">eur </w:t>
      </w:r>
      <w:r w:rsidRPr="001B1F2C">
        <w:rPr>
          <w:lang w:val="fr-CA"/>
        </w:rPr>
        <w:t xml:space="preserve">institution. </w:t>
      </w:r>
    </w:p>
    <w:p w14:paraId="38D9F8F1" w14:textId="77777777" w:rsidR="00E17F9A" w:rsidRPr="001B1F2C" w:rsidRDefault="00E17F9A" w:rsidP="00A4294B">
      <w:pPr>
        <w:pStyle w:val="Paragraphedeliste"/>
        <w:numPr>
          <w:ilvl w:val="0"/>
          <w:numId w:val="1"/>
        </w:numPr>
        <w:rPr>
          <w:lang w:val="fr-CA"/>
        </w:rPr>
      </w:pPr>
      <w:r w:rsidRPr="001B1F2C">
        <w:rPr>
          <w:lang w:val="fr-CA"/>
        </w:rPr>
        <w:lastRenderedPageBreak/>
        <w:t>Programmes de jumelage linguistique</w:t>
      </w:r>
    </w:p>
    <w:p w14:paraId="1D300AAC" w14:textId="0D3A1C94" w:rsidR="00E17F9A" w:rsidRPr="001B1F2C" w:rsidRDefault="00E17F9A" w:rsidP="00E17F9A">
      <w:pPr>
        <w:ind w:left="709"/>
        <w:rPr>
          <w:lang w:val="fr-CA"/>
        </w:rPr>
      </w:pPr>
      <w:r w:rsidRPr="782083A1">
        <w:rPr>
          <w:lang w:val="fr-CA"/>
        </w:rPr>
        <w:t xml:space="preserve">Ces programmes visent le jumelage </w:t>
      </w:r>
      <w:r w:rsidR="005D4090">
        <w:rPr>
          <w:lang w:val="fr-CA"/>
        </w:rPr>
        <w:t>d’apprenants et apprenantes</w:t>
      </w:r>
      <w:r w:rsidRPr="782083A1">
        <w:rPr>
          <w:lang w:val="fr-CA"/>
        </w:rPr>
        <w:t xml:space="preserve"> pour leur permettre de </w:t>
      </w:r>
      <w:r w:rsidR="00D07BE9">
        <w:rPr>
          <w:lang w:val="fr-CA"/>
        </w:rPr>
        <w:t xml:space="preserve">s’exercer à </w:t>
      </w:r>
      <w:r w:rsidRPr="782083A1">
        <w:rPr>
          <w:lang w:val="fr-CA"/>
        </w:rPr>
        <w:t xml:space="preserve">parler leur seconde langue officielle. Pour </w:t>
      </w:r>
      <w:r w:rsidR="00D07BE9">
        <w:rPr>
          <w:lang w:val="fr-CA"/>
        </w:rPr>
        <w:t>ce type de programme</w:t>
      </w:r>
      <w:r w:rsidRPr="782083A1">
        <w:rPr>
          <w:lang w:val="fr-CA"/>
        </w:rPr>
        <w:t xml:space="preserve">, </w:t>
      </w:r>
      <w:r w:rsidR="005D4090">
        <w:rPr>
          <w:lang w:val="fr-CA"/>
        </w:rPr>
        <w:t>ces personnes</w:t>
      </w:r>
      <w:r w:rsidR="00D07BE9">
        <w:rPr>
          <w:lang w:val="fr-CA"/>
        </w:rPr>
        <w:t xml:space="preserve"> devraient </w:t>
      </w:r>
      <w:r w:rsidR="00B74AEC">
        <w:rPr>
          <w:lang w:val="fr-CA"/>
        </w:rPr>
        <w:t>poss</w:t>
      </w:r>
      <w:r w:rsidR="00D07BE9">
        <w:rPr>
          <w:lang w:val="fr-CA"/>
        </w:rPr>
        <w:t>éder</w:t>
      </w:r>
      <w:r w:rsidRPr="782083A1">
        <w:rPr>
          <w:lang w:val="fr-CA"/>
        </w:rPr>
        <w:t xml:space="preserve"> un niveau de compétence à l’oral intermédiaire ou avancé </w:t>
      </w:r>
      <w:r w:rsidR="00C21565">
        <w:rPr>
          <w:lang w:val="fr-CA"/>
        </w:rPr>
        <w:t>afin d</w:t>
      </w:r>
      <w:r w:rsidR="0019518B">
        <w:rPr>
          <w:lang w:val="fr-CA"/>
        </w:rPr>
        <w:t>’être en mesure d</w:t>
      </w:r>
      <w:r w:rsidR="00C21565">
        <w:rPr>
          <w:lang w:val="fr-CA"/>
        </w:rPr>
        <w:t>e</w:t>
      </w:r>
      <w:r w:rsidRPr="782083A1">
        <w:rPr>
          <w:lang w:val="fr-CA"/>
        </w:rPr>
        <w:t xml:space="preserve"> tenir une conversation et </w:t>
      </w:r>
      <w:r w:rsidR="00D07BE9">
        <w:rPr>
          <w:lang w:val="fr-CA"/>
        </w:rPr>
        <w:t xml:space="preserve">de </w:t>
      </w:r>
      <w:r w:rsidRPr="782083A1">
        <w:rPr>
          <w:lang w:val="fr-CA"/>
        </w:rPr>
        <w:t>comprendre l’autre personne.</w:t>
      </w:r>
    </w:p>
    <w:p w14:paraId="03C7EBC8" w14:textId="50A2FC3F" w:rsidR="00E17F9A" w:rsidRPr="001B1F2C" w:rsidRDefault="00E17F9A" w:rsidP="00A4294B">
      <w:pPr>
        <w:pStyle w:val="Paragraphedeliste"/>
        <w:numPr>
          <w:ilvl w:val="0"/>
          <w:numId w:val="1"/>
        </w:numPr>
        <w:rPr>
          <w:lang w:val="fr-CA"/>
        </w:rPr>
      </w:pPr>
      <w:r w:rsidRPr="782083A1">
        <w:rPr>
          <w:lang w:val="fr-CA"/>
        </w:rPr>
        <w:t>D</w:t>
      </w:r>
      <w:r w:rsidR="285C3D99" w:rsidRPr="782083A1">
        <w:rPr>
          <w:lang w:val="fr-CA"/>
        </w:rPr>
        <w:t>îner</w:t>
      </w:r>
      <w:r w:rsidR="006F0F4B">
        <w:rPr>
          <w:lang w:val="fr-CA"/>
        </w:rPr>
        <w:t>s</w:t>
      </w:r>
      <w:r w:rsidRPr="782083A1">
        <w:rPr>
          <w:lang w:val="fr-CA"/>
        </w:rPr>
        <w:t>-causerie</w:t>
      </w:r>
      <w:r w:rsidR="006F0F4B">
        <w:rPr>
          <w:lang w:val="fr-CA"/>
        </w:rPr>
        <w:t>s</w:t>
      </w:r>
    </w:p>
    <w:p w14:paraId="27AD1B18" w14:textId="4C15F32A" w:rsidR="00E17F9A" w:rsidRPr="001B1F2C" w:rsidRDefault="00E17F9A" w:rsidP="00E17F9A">
      <w:pPr>
        <w:ind w:left="709"/>
        <w:rPr>
          <w:lang w:val="fr-CA"/>
        </w:rPr>
      </w:pPr>
      <w:r w:rsidRPr="782083A1">
        <w:rPr>
          <w:lang w:val="fr-CA"/>
        </w:rPr>
        <w:t xml:space="preserve">Ces séances permettent </w:t>
      </w:r>
      <w:r w:rsidR="00B1286D">
        <w:rPr>
          <w:lang w:val="fr-CA"/>
        </w:rPr>
        <w:t>aux membres du personnel</w:t>
      </w:r>
      <w:r w:rsidRPr="782083A1">
        <w:rPr>
          <w:lang w:val="fr-CA"/>
        </w:rPr>
        <w:t xml:space="preserve"> de </w:t>
      </w:r>
      <w:r w:rsidR="00D07BE9">
        <w:rPr>
          <w:lang w:val="fr-CA"/>
        </w:rPr>
        <w:t>s’exercer à parler</w:t>
      </w:r>
      <w:r w:rsidR="009441B4" w:rsidRPr="782083A1">
        <w:rPr>
          <w:lang w:val="fr-CA"/>
        </w:rPr>
        <w:t xml:space="preserve"> leur</w:t>
      </w:r>
      <w:r w:rsidRPr="782083A1">
        <w:rPr>
          <w:lang w:val="fr-CA"/>
        </w:rPr>
        <w:t xml:space="preserve"> seconde langue officielle en groupe. </w:t>
      </w:r>
    </w:p>
    <w:p w14:paraId="36F52D7A" w14:textId="32DE81F9" w:rsidR="00E17F9A" w:rsidRPr="001B1F2C" w:rsidRDefault="00D07BE9" w:rsidP="00E17F9A">
      <w:pPr>
        <w:ind w:left="709"/>
        <w:rPr>
          <w:lang w:val="fr-CA"/>
        </w:rPr>
      </w:pPr>
      <w:r>
        <w:rPr>
          <w:lang w:val="fr-CA"/>
        </w:rPr>
        <w:t>Il peut s’agir de séances</w:t>
      </w:r>
      <w:r w:rsidR="00E17F9A" w:rsidRPr="782083A1">
        <w:rPr>
          <w:lang w:val="fr-CA"/>
        </w:rPr>
        <w:t xml:space="preserve"> </w:t>
      </w:r>
      <w:r>
        <w:rPr>
          <w:lang w:val="fr-CA"/>
        </w:rPr>
        <w:t>non structurées</w:t>
      </w:r>
      <w:r w:rsidR="00E17F9A" w:rsidRPr="782083A1">
        <w:rPr>
          <w:lang w:val="fr-CA"/>
        </w:rPr>
        <w:t xml:space="preserve"> ou basées sur un thème particulier. Par exemple, les </w:t>
      </w:r>
      <w:r w:rsidR="00F15C5A">
        <w:rPr>
          <w:lang w:val="fr-CA"/>
        </w:rPr>
        <w:t>personnes qui y prennent part</w:t>
      </w:r>
      <w:r w:rsidR="00FB54C3">
        <w:rPr>
          <w:lang w:val="fr-CA"/>
        </w:rPr>
        <w:t xml:space="preserve"> </w:t>
      </w:r>
      <w:r w:rsidR="00E17F9A" w:rsidRPr="782083A1">
        <w:rPr>
          <w:lang w:val="fr-CA"/>
        </w:rPr>
        <w:t xml:space="preserve">peuvent discuter de nouvelles initiatives ou procédures </w:t>
      </w:r>
      <w:bookmarkStart w:id="8" w:name="_Int_Aa1pP0dy"/>
      <w:r w:rsidR="00E17F9A" w:rsidRPr="782083A1">
        <w:rPr>
          <w:lang w:val="fr-CA"/>
        </w:rPr>
        <w:t>dans</w:t>
      </w:r>
      <w:bookmarkEnd w:id="8"/>
      <w:r w:rsidR="00E17F9A" w:rsidRPr="782083A1">
        <w:rPr>
          <w:lang w:val="fr-CA"/>
        </w:rPr>
        <w:t xml:space="preserve"> leur institution. </w:t>
      </w:r>
    </w:p>
    <w:p w14:paraId="76DE7F47" w14:textId="49C0692C" w:rsidR="00E17F9A" w:rsidRPr="001B1F2C" w:rsidRDefault="00E17F9A" w:rsidP="00E17F9A">
      <w:pPr>
        <w:ind w:left="709"/>
        <w:rPr>
          <w:lang w:val="fr-CA"/>
        </w:rPr>
      </w:pPr>
      <w:r w:rsidRPr="782083A1">
        <w:rPr>
          <w:lang w:val="fr-CA"/>
        </w:rPr>
        <w:t>Les d</w:t>
      </w:r>
      <w:r w:rsidR="6C7FD2CD" w:rsidRPr="782083A1">
        <w:rPr>
          <w:lang w:val="fr-CA"/>
        </w:rPr>
        <w:t>îner</w:t>
      </w:r>
      <w:r w:rsidR="006F0F4B">
        <w:rPr>
          <w:lang w:val="fr-CA"/>
        </w:rPr>
        <w:t>s</w:t>
      </w:r>
      <w:r w:rsidRPr="782083A1">
        <w:rPr>
          <w:lang w:val="fr-CA"/>
        </w:rPr>
        <w:t xml:space="preserve">-causeries </w:t>
      </w:r>
      <w:r w:rsidR="00A036FB" w:rsidRPr="782083A1">
        <w:rPr>
          <w:lang w:val="fr-CA"/>
        </w:rPr>
        <w:t>sont un</w:t>
      </w:r>
      <w:r w:rsidRPr="782083A1">
        <w:rPr>
          <w:lang w:val="fr-CA"/>
        </w:rPr>
        <w:t xml:space="preserve"> excellent moyen pour le personnel des régions unilingues </w:t>
      </w:r>
      <w:r w:rsidR="002159D1" w:rsidRPr="782083A1">
        <w:rPr>
          <w:lang w:val="fr-CA"/>
        </w:rPr>
        <w:t xml:space="preserve">aux fins de la langue de travail </w:t>
      </w:r>
      <w:r w:rsidRPr="782083A1">
        <w:rPr>
          <w:lang w:val="fr-CA"/>
        </w:rPr>
        <w:t xml:space="preserve">de </w:t>
      </w:r>
      <w:r w:rsidR="00D07BE9">
        <w:rPr>
          <w:lang w:val="fr-CA"/>
        </w:rPr>
        <w:t>s’exercer à parler leur seconde langue officielle pour conserver leurs acquis en compétence orale</w:t>
      </w:r>
      <w:r w:rsidRPr="782083A1">
        <w:rPr>
          <w:lang w:val="fr-CA"/>
        </w:rPr>
        <w:t>.</w:t>
      </w:r>
    </w:p>
    <w:p w14:paraId="059B0ED1" w14:textId="507CA051" w:rsidR="00E17F9A" w:rsidRPr="0062033C" w:rsidRDefault="3925E4F7" w:rsidP="00A4294B">
      <w:pPr>
        <w:pStyle w:val="Paragraphedeliste"/>
        <w:keepNext/>
        <w:numPr>
          <w:ilvl w:val="0"/>
          <w:numId w:val="1"/>
        </w:numPr>
        <w:rPr>
          <w:lang w:val="fr-CA"/>
        </w:rPr>
      </w:pPr>
      <w:r w:rsidRPr="0062033C">
        <w:rPr>
          <w:lang w:val="fr-CA"/>
        </w:rPr>
        <w:t>Carnet de bord</w:t>
      </w:r>
    </w:p>
    <w:p w14:paraId="26845F72" w14:textId="1EA27A8F" w:rsidR="00B90C46" w:rsidRPr="0062033C" w:rsidRDefault="00E17F9A" w:rsidP="00E17F9A">
      <w:pPr>
        <w:keepNext/>
        <w:ind w:left="709"/>
        <w:rPr>
          <w:lang w:val="fr-CA"/>
        </w:rPr>
      </w:pPr>
      <w:r w:rsidRPr="0062033C">
        <w:rPr>
          <w:lang w:val="fr-CA"/>
        </w:rPr>
        <w:t xml:space="preserve">Le </w:t>
      </w:r>
      <w:r w:rsidR="310A4CDC" w:rsidRPr="0062033C">
        <w:rPr>
          <w:lang w:val="fr-CA"/>
        </w:rPr>
        <w:t xml:space="preserve">Carnet de bord </w:t>
      </w:r>
      <w:r w:rsidR="0062033C">
        <w:rPr>
          <w:lang w:val="fr-CA"/>
        </w:rPr>
        <w:t>pour</w:t>
      </w:r>
      <w:r w:rsidRPr="0062033C">
        <w:rPr>
          <w:lang w:val="fr-CA"/>
        </w:rPr>
        <w:t xml:space="preserve"> la </w:t>
      </w:r>
      <w:r w:rsidR="00AC255E" w:rsidRPr="0062033C">
        <w:rPr>
          <w:lang w:val="fr-CA"/>
        </w:rPr>
        <w:t>FSLO</w:t>
      </w:r>
      <w:r w:rsidRPr="0062033C">
        <w:rPr>
          <w:lang w:val="fr-CA"/>
        </w:rPr>
        <w:t xml:space="preserve">, </w:t>
      </w:r>
      <w:r w:rsidR="00D07BE9" w:rsidRPr="0062033C">
        <w:rPr>
          <w:lang w:val="fr-CA"/>
        </w:rPr>
        <w:t>qui se trouve dans</w:t>
      </w:r>
      <w:r w:rsidR="00B904F2" w:rsidRPr="0062033C">
        <w:rPr>
          <w:lang w:val="fr-CA"/>
        </w:rPr>
        <w:t xml:space="preserve"> le</w:t>
      </w:r>
      <w:r w:rsidRPr="0062033C">
        <w:rPr>
          <w:lang w:val="fr-CA"/>
        </w:rPr>
        <w:t xml:space="preserve"> </w:t>
      </w:r>
      <w:hyperlink r:id="rId30" w:history="1">
        <w:r w:rsidR="00B904F2" w:rsidRPr="0062033C">
          <w:rPr>
            <w:rStyle w:val="Hyperlien"/>
            <w:lang w:val="fr-CA"/>
          </w:rPr>
          <w:t>Carrefour de la formation linguistique</w:t>
        </w:r>
      </w:hyperlink>
      <w:r w:rsidRPr="0062033C">
        <w:rPr>
          <w:lang w:val="fr-CA"/>
        </w:rPr>
        <w:t xml:space="preserve">, propose </w:t>
      </w:r>
      <w:r w:rsidR="008C2348" w:rsidRPr="0062033C">
        <w:rPr>
          <w:lang w:val="fr-CA"/>
        </w:rPr>
        <w:t xml:space="preserve">des exemples de divers </w:t>
      </w:r>
      <w:r w:rsidRPr="0062033C">
        <w:rPr>
          <w:lang w:val="fr-CA"/>
        </w:rPr>
        <w:t xml:space="preserve">parcours d’apprentissage, </w:t>
      </w:r>
      <w:r w:rsidR="0050090D" w:rsidRPr="0062033C">
        <w:rPr>
          <w:lang w:val="fr-CA"/>
        </w:rPr>
        <w:t>d’</w:t>
      </w:r>
      <w:r w:rsidRPr="0062033C">
        <w:rPr>
          <w:lang w:val="fr-CA"/>
        </w:rPr>
        <w:t xml:space="preserve">outils et </w:t>
      </w:r>
      <w:r w:rsidR="0050090D" w:rsidRPr="0062033C">
        <w:rPr>
          <w:lang w:val="fr-CA"/>
        </w:rPr>
        <w:t xml:space="preserve">de </w:t>
      </w:r>
      <w:r w:rsidRPr="0062033C">
        <w:rPr>
          <w:lang w:val="fr-CA"/>
        </w:rPr>
        <w:t xml:space="preserve">ressources en fonction des </w:t>
      </w:r>
      <w:r w:rsidR="005D4090">
        <w:rPr>
          <w:lang w:val="fr-CA"/>
        </w:rPr>
        <w:t>apprenants et apprenantes</w:t>
      </w:r>
      <w:r w:rsidR="0062033C">
        <w:rPr>
          <w:lang w:val="fr-CA"/>
        </w:rPr>
        <w:t xml:space="preserve"> </w:t>
      </w:r>
      <w:r w:rsidRPr="0062033C">
        <w:rPr>
          <w:lang w:val="fr-CA"/>
        </w:rPr>
        <w:t>dans divers contextes organisationnels.</w:t>
      </w:r>
      <w:r w:rsidR="00D8126D" w:rsidRPr="0062033C">
        <w:rPr>
          <w:lang w:val="fr-CA"/>
        </w:rPr>
        <w:t xml:space="preserve"> </w:t>
      </w:r>
    </w:p>
    <w:p w14:paraId="289418C8" w14:textId="79D8EA82" w:rsidR="00E17F9A" w:rsidRPr="001B1F2C" w:rsidRDefault="00B90C46" w:rsidP="00E17F9A">
      <w:pPr>
        <w:keepNext/>
        <w:ind w:left="709"/>
        <w:rPr>
          <w:lang w:val="fr-CA"/>
        </w:rPr>
      </w:pPr>
      <w:r w:rsidRPr="0062033C">
        <w:rPr>
          <w:lang w:val="fr-CA"/>
        </w:rPr>
        <w:t>L</w:t>
      </w:r>
      <w:r w:rsidR="00D8126D" w:rsidRPr="0062033C">
        <w:rPr>
          <w:lang w:val="fr-CA"/>
        </w:rPr>
        <w:t xml:space="preserve">e </w:t>
      </w:r>
      <w:r w:rsidR="005660A6" w:rsidRPr="0062033C">
        <w:rPr>
          <w:lang w:val="fr-CA"/>
        </w:rPr>
        <w:t>carnet de bord</w:t>
      </w:r>
      <w:r w:rsidR="00D8126D" w:rsidRPr="0062033C">
        <w:rPr>
          <w:lang w:val="fr-CA"/>
        </w:rPr>
        <w:t xml:space="preserve"> comprend, par exemple</w:t>
      </w:r>
      <w:r w:rsidR="00D8126D" w:rsidRPr="00D8126D">
        <w:rPr>
          <w:lang w:val="fr-CA"/>
        </w:rPr>
        <w:t>, des ressources de l</w:t>
      </w:r>
      <w:r w:rsidR="006F0F4B">
        <w:rPr>
          <w:lang w:val="fr-CA"/>
        </w:rPr>
        <w:t>’</w:t>
      </w:r>
      <w:r w:rsidR="00D8126D" w:rsidRPr="00D8126D">
        <w:rPr>
          <w:lang w:val="fr-CA"/>
        </w:rPr>
        <w:t xml:space="preserve">École de la fonction publique du Canada ainsi que de </w:t>
      </w:r>
      <w:r w:rsidR="005660A6" w:rsidRPr="005660A6">
        <w:rPr>
          <w:lang w:val="fr-CA"/>
        </w:rPr>
        <w:t>Services publics et Approvisionnement Canada</w:t>
      </w:r>
      <w:r w:rsidR="00D8126D" w:rsidRPr="00D8126D">
        <w:rPr>
          <w:lang w:val="fr-CA"/>
        </w:rPr>
        <w:t>.</w:t>
      </w:r>
    </w:p>
    <w:p w14:paraId="502FB72A" w14:textId="007CAD16" w:rsidR="00FD614A" w:rsidRDefault="00B90C46" w:rsidP="00B24574">
      <w:pPr>
        <w:ind w:left="709"/>
        <w:rPr>
          <w:lang w:val="fr-CA"/>
        </w:rPr>
      </w:pPr>
      <w:r>
        <w:rPr>
          <w:lang w:val="fr-CA"/>
        </w:rPr>
        <w:t xml:space="preserve">Les </w:t>
      </w:r>
      <w:r w:rsidR="005D4090">
        <w:rPr>
          <w:lang w:val="fr-CA"/>
        </w:rPr>
        <w:t>apprenants et apprenantes</w:t>
      </w:r>
      <w:r w:rsidR="0062033C">
        <w:rPr>
          <w:lang w:val="fr-CA"/>
        </w:rPr>
        <w:t xml:space="preserve"> </w:t>
      </w:r>
      <w:r w:rsidR="00E17F9A" w:rsidRPr="001B1F2C">
        <w:rPr>
          <w:lang w:val="fr-CA"/>
        </w:rPr>
        <w:t>peu</w:t>
      </w:r>
      <w:r>
        <w:rPr>
          <w:lang w:val="fr-CA"/>
        </w:rPr>
        <w:t>vent</w:t>
      </w:r>
      <w:r w:rsidR="00E17F9A" w:rsidRPr="001B1F2C">
        <w:rPr>
          <w:lang w:val="fr-CA"/>
        </w:rPr>
        <w:t xml:space="preserve"> utiliser le </w:t>
      </w:r>
      <w:r w:rsidR="006D4753">
        <w:rPr>
          <w:lang w:val="fr-CA"/>
        </w:rPr>
        <w:t>carnet</w:t>
      </w:r>
      <w:r w:rsidR="006D4753" w:rsidRPr="001B1F2C">
        <w:rPr>
          <w:lang w:val="fr-CA"/>
        </w:rPr>
        <w:t xml:space="preserve"> </w:t>
      </w:r>
      <w:r w:rsidR="00E17F9A" w:rsidRPr="001B1F2C">
        <w:rPr>
          <w:lang w:val="fr-CA"/>
        </w:rPr>
        <w:t xml:space="preserve">pour </w:t>
      </w:r>
      <w:r w:rsidR="00E17F9A" w:rsidRPr="21E1C134">
        <w:rPr>
          <w:lang w:val="fr-CA"/>
        </w:rPr>
        <w:t>acquéri</w:t>
      </w:r>
      <w:r w:rsidR="00E17F9A" w:rsidRPr="1B969BA7">
        <w:rPr>
          <w:lang w:val="fr-CA"/>
        </w:rPr>
        <w:t>r</w:t>
      </w:r>
      <w:r w:rsidR="77AA3D24" w:rsidRPr="1B969BA7">
        <w:rPr>
          <w:lang w:val="fr-CA"/>
        </w:rPr>
        <w:t xml:space="preserve"> et </w:t>
      </w:r>
      <w:r w:rsidR="77AA3D24" w:rsidRPr="253E4836">
        <w:rPr>
          <w:lang w:val="fr-CA"/>
        </w:rPr>
        <w:t>maintenir</w:t>
      </w:r>
      <w:r w:rsidR="00E17F9A" w:rsidRPr="253E4836">
        <w:rPr>
          <w:lang w:val="fr-CA"/>
        </w:rPr>
        <w:t xml:space="preserve"> </w:t>
      </w:r>
      <w:r w:rsidR="55CA1765" w:rsidRPr="7B0AFC39">
        <w:rPr>
          <w:lang w:val="fr-CA"/>
        </w:rPr>
        <w:t xml:space="preserve">des </w:t>
      </w:r>
      <w:r w:rsidR="55CA1765" w:rsidRPr="06C564CE">
        <w:rPr>
          <w:lang w:val="fr-CA"/>
        </w:rPr>
        <w:t xml:space="preserve">connaissances et </w:t>
      </w:r>
      <w:r w:rsidR="34569B76" w:rsidRPr="48905E3D">
        <w:rPr>
          <w:lang w:val="fr-CA"/>
        </w:rPr>
        <w:t xml:space="preserve">des </w:t>
      </w:r>
      <w:r w:rsidR="34569B76" w:rsidRPr="50DF3821">
        <w:rPr>
          <w:lang w:val="fr-CA"/>
        </w:rPr>
        <w:t>compétences</w:t>
      </w:r>
      <w:r w:rsidR="34569B76" w:rsidRPr="7948874A">
        <w:rPr>
          <w:lang w:val="fr-CA"/>
        </w:rPr>
        <w:t xml:space="preserve"> </w:t>
      </w:r>
      <w:r w:rsidR="34569B76" w:rsidRPr="28129FA8">
        <w:rPr>
          <w:lang w:val="fr-CA"/>
        </w:rPr>
        <w:t xml:space="preserve">dans les trois </w:t>
      </w:r>
      <w:r w:rsidR="34569B76" w:rsidRPr="3675C3ED">
        <w:rPr>
          <w:lang w:val="fr-CA"/>
        </w:rPr>
        <w:t xml:space="preserve">volets de la </w:t>
      </w:r>
      <w:r w:rsidR="34569B76" w:rsidRPr="6EDB770B">
        <w:rPr>
          <w:lang w:val="fr-CA"/>
        </w:rPr>
        <w:t xml:space="preserve">seconde langue </w:t>
      </w:r>
      <w:r w:rsidR="34569B76" w:rsidRPr="6BC550D3">
        <w:rPr>
          <w:lang w:val="fr-CA"/>
        </w:rPr>
        <w:t>officielle</w:t>
      </w:r>
      <w:r w:rsidR="14DBA667" w:rsidRPr="6BC550D3">
        <w:rPr>
          <w:lang w:val="fr-CA"/>
        </w:rPr>
        <w:t>:</w:t>
      </w:r>
      <w:r w:rsidR="14DBA667" w:rsidRPr="0F1766DB">
        <w:rPr>
          <w:lang w:val="fr-CA"/>
        </w:rPr>
        <w:t xml:space="preserve"> </w:t>
      </w:r>
      <w:r w:rsidR="00E17F9A" w:rsidRPr="001B1F2C">
        <w:rPr>
          <w:lang w:val="fr-CA"/>
        </w:rPr>
        <w:t>: compréhension de l</w:t>
      </w:r>
      <w:r>
        <w:rPr>
          <w:lang w:val="fr-CA"/>
        </w:rPr>
        <w:t>’écrit</w:t>
      </w:r>
      <w:r w:rsidR="00E17F9A" w:rsidRPr="001B1F2C">
        <w:rPr>
          <w:lang w:val="fr-CA"/>
        </w:rPr>
        <w:t>, expression écrite et communication orale.</w:t>
      </w:r>
    </w:p>
    <w:p w14:paraId="6B91A192" w14:textId="4F904F59" w:rsidR="00E17F9A" w:rsidRPr="001B1F2C" w:rsidRDefault="00AC255E" w:rsidP="00CD71A2">
      <w:pPr>
        <w:pStyle w:val="Titre2"/>
      </w:pPr>
      <w:bookmarkStart w:id="9" w:name="_FSLO_formelle"/>
      <w:bookmarkEnd w:id="9"/>
      <w:r w:rsidRPr="001B1F2C">
        <w:t>FSLO</w:t>
      </w:r>
      <w:r w:rsidR="00E17F9A" w:rsidRPr="001B1F2C">
        <w:t xml:space="preserve"> </w:t>
      </w:r>
      <w:r w:rsidR="005D4090">
        <w:t>formelle</w:t>
      </w:r>
    </w:p>
    <w:p w14:paraId="706690F8" w14:textId="7958B793" w:rsidR="00B90C46" w:rsidRDefault="00B90C46" w:rsidP="00E17F9A">
      <w:pPr>
        <w:rPr>
          <w:lang w:val="fr-CA"/>
        </w:rPr>
      </w:pPr>
      <w:r>
        <w:rPr>
          <w:lang w:val="fr-CA"/>
        </w:rPr>
        <w:t>Une</w:t>
      </w:r>
      <w:r w:rsidR="00E10672" w:rsidRPr="001B1F2C">
        <w:rPr>
          <w:lang w:val="fr-CA"/>
        </w:rPr>
        <w:t xml:space="preserve"> </w:t>
      </w:r>
      <w:r w:rsidR="00CA76E8" w:rsidRPr="001B1F2C">
        <w:rPr>
          <w:lang w:val="fr-CA"/>
        </w:rPr>
        <w:t xml:space="preserve">FSLO </w:t>
      </w:r>
      <w:r w:rsidR="005D4090">
        <w:rPr>
          <w:lang w:val="fr-CA"/>
        </w:rPr>
        <w:t>formelle</w:t>
      </w:r>
      <w:r w:rsidR="00E17F9A" w:rsidRPr="001B1F2C">
        <w:rPr>
          <w:lang w:val="fr-CA"/>
        </w:rPr>
        <w:t xml:space="preserve"> </w:t>
      </w:r>
      <w:r w:rsidR="00121AB2">
        <w:rPr>
          <w:lang w:val="fr-CA"/>
        </w:rPr>
        <w:t>désigne</w:t>
      </w:r>
      <w:r w:rsidR="00E17F9A" w:rsidRPr="001B1F2C">
        <w:rPr>
          <w:lang w:val="fr-CA"/>
        </w:rPr>
        <w:t xml:space="preserve"> généralement une formation où il y a un</w:t>
      </w:r>
      <w:r>
        <w:rPr>
          <w:lang w:val="fr-CA"/>
        </w:rPr>
        <w:t xml:space="preserve"> enseignant </w:t>
      </w:r>
      <w:r w:rsidR="0062033C">
        <w:rPr>
          <w:lang w:val="fr-CA"/>
        </w:rPr>
        <w:t xml:space="preserve">ou enseignante </w:t>
      </w:r>
      <w:r w:rsidR="00E17F9A" w:rsidRPr="001B1F2C">
        <w:rPr>
          <w:lang w:val="fr-CA"/>
        </w:rPr>
        <w:t>dans un environnement de salle de classe structuré, que ce soit en personne</w:t>
      </w:r>
      <w:r>
        <w:rPr>
          <w:lang w:val="fr-CA"/>
        </w:rPr>
        <w:t xml:space="preserve"> ou en mode</w:t>
      </w:r>
      <w:r w:rsidR="00863675">
        <w:rPr>
          <w:lang w:val="fr-CA"/>
        </w:rPr>
        <w:t xml:space="preserve"> </w:t>
      </w:r>
      <w:r w:rsidR="00373731">
        <w:rPr>
          <w:lang w:val="fr-CA"/>
        </w:rPr>
        <w:t>virtuel</w:t>
      </w:r>
      <w:r w:rsidR="00863675">
        <w:rPr>
          <w:lang w:val="fr-CA"/>
        </w:rPr>
        <w:t xml:space="preserve"> ou hybride</w:t>
      </w:r>
      <w:r w:rsidR="00E17F9A" w:rsidRPr="001B1F2C">
        <w:rPr>
          <w:lang w:val="fr-CA"/>
        </w:rPr>
        <w:t xml:space="preserve">. </w:t>
      </w:r>
    </w:p>
    <w:p w14:paraId="4CF04584" w14:textId="02D9F92C" w:rsidR="00E17F9A" w:rsidRDefault="00E17F9A" w:rsidP="00E17F9A">
      <w:pPr>
        <w:rPr>
          <w:lang w:val="fr-CA"/>
        </w:rPr>
      </w:pPr>
      <w:r w:rsidRPr="001B1F2C">
        <w:rPr>
          <w:lang w:val="fr-CA"/>
        </w:rPr>
        <w:t xml:space="preserve">La formation </w:t>
      </w:r>
      <w:r w:rsidR="005D4090">
        <w:rPr>
          <w:lang w:val="fr-CA"/>
        </w:rPr>
        <w:t>formelle</w:t>
      </w:r>
      <w:r w:rsidRPr="001B1F2C">
        <w:rPr>
          <w:lang w:val="fr-CA"/>
        </w:rPr>
        <w:t xml:space="preserve"> est </w:t>
      </w:r>
      <w:r w:rsidR="003B59A8">
        <w:rPr>
          <w:lang w:val="fr-CA"/>
        </w:rPr>
        <w:t>habituellement</w:t>
      </w:r>
      <w:r w:rsidRPr="001B1F2C">
        <w:rPr>
          <w:lang w:val="fr-CA"/>
        </w:rPr>
        <w:t xml:space="preserve"> plus onéreuse que la formation</w:t>
      </w:r>
      <w:r w:rsidR="00E10672" w:rsidRPr="001B1F2C">
        <w:rPr>
          <w:lang w:val="fr-CA"/>
        </w:rPr>
        <w:t xml:space="preserve"> </w:t>
      </w:r>
      <w:r w:rsidR="00CA76E8" w:rsidRPr="001B1F2C">
        <w:rPr>
          <w:lang w:val="fr-CA"/>
        </w:rPr>
        <w:t>informelle</w:t>
      </w:r>
      <w:r w:rsidRPr="001B1F2C">
        <w:rPr>
          <w:lang w:val="fr-CA"/>
        </w:rPr>
        <w:t>.</w:t>
      </w:r>
    </w:p>
    <w:p w14:paraId="23AEC9D2" w14:textId="5FCFC991" w:rsidR="00B90C46" w:rsidRPr="00295A3F" w:rsidRDefault="00E17F9A" w:rsidP="00B90C46">
      <w:pPr>
        <w:rPr>
          <w:lang w:val="fr-CA"/>
        </w:rPr>
      </w:pPr>
      <w:r w:rsidRPr="00004B6E">
        <w:rPr>
          <w:rFonts w:cs="Arial"/>
          <w:lang w:val="fr-CA"/>
        </w:rPr>
        <w:t xml:space="preserve">Quand recourir à une </w:t>
      </w:r>
      <w:r w:rsidR="00CD1D03" w:rsidRPr="00004B6E">
        <w:rPr>
          <w:rFonts w:cs="Arial"/>
          <w:lang w:val="fr-CA"/>
        </w:rPr>
        <w:t>FSLO</w:t>
      </w:r>
      <w:r w:rsidRPr="00004B6E">
        <w:rPr>
          <w:rFonts w:cs="Arial"/>
          <w:lang w:val="fr-CA"/>
        </w:rPr>
        <w:t xml:space="preserve"> </w:t>
      </w:r>
      <w:r w:rsidR="005D4090">
        <w:rPr>
          <w:rFonts w:cs="Arial"/>
          <w:lang w:val="fr-CA"/>
        </w:rPr>
        <w:t>formelle</w:t>
      </w:r>
      <w:r w:rsidR="00B97474">
        <w:rPr>
          <w:rFonts w:cs="Arial"/>
          <w:lang w:val="fr-CA"/>
        </w:rPr>
        <w:t> </w:t>
      </w:r>
      <w:r w:rsidRPr="00004B6E">
        <w:rPr>
          <w:rFonts w:cs="Arial"/>
          <w:lang w:val="fr-CA"/>
        </w:rPr>
        <w:t>?</w:t>
      </w:r>
    </w:p>
    <w:p w14:paraId="734F9E66" w14:textId="57051873" w:rsidR="00F16FAA" w:rsidRDefault="00547C84" w:rsidP="00A4294B">
      <w:pPr>
        <w:pStyle w:val="Paragraphedeliste"/>
        <w:numPr>
          <w:ilvl w:val="0"/>
          <w:numId w:val="2"/>
        </w:numPr>
        <w:rPr>
          <w:rStyle w:val="ui-provider"/>
          <w:lang w:val="fr-CA"/>
        </w:rPr>
      </w:pPr>
      <w:r>
        <w:rPr>
          <w:lang w:val="fr-CA"/>
        </w:rPr>
        <w:t xml:space="preserve">Lorsque </w:t>
      </w:r>
      <w:r w:rsidR="007103A1">
        <w:rPr>
          <w:lang w:val="fr-CA"/>
        </w:rPr>
        <w:t xml:space="preserve">des personnes ont </w:t>
      </w:r>
      <w:r w:rsidR="00F16FAA" w:rsidRPr="00F16FAA">
        <w:rPr>
          <w:rStyle w:val="ui-provider"/>
          <w:lang w:val="fr-CA"/>
        </w:rPr>
        <w:t xml:space="preserve">été nommées de façon non impérative à un poste bilingue, à la suite d’un engagement de devenir bilingue au cours d’une période deux ans, conformément au </w:t>
      </w:r>
      <w:hyperlink r:id="rId31" w:tgtFrame="_blank" w:tooltip="https://www.canada.ca/fr/commission-fonction-publique/services/guides-embauche-fonction-publique/decret-exemption-concernant-langues-officielles.html" w:history="1">
        <w:r w:rsidR="00F16FAA" w:rsidRPr="00F16FAA">
          <w:rPr>
            <w:rStyle w:val="Hyperlien"/>
            <w:i/>
            <w:iCs/>
            <w:lang w:val="fr-CA"/>
          </w:rPr>
          <w:t>Décret d’exemption concernant les langues officielles dans la fonction publique</w:t>
        </w:r>
      </w:hyperlink>
      <w:r w:rsidR="00F16FAA" w:rsidRPr="00F16FAA">
        <w:rPr>
          <w:rStyle w:val="ui-provider"/>
          <w:lang w:val="fr-CA"/>
        </w:rPr>
        <w:t>;</w:t>
      </w:r>
    </w:p>
    <w:p w14:paraId="57684AA9" w14:textId="77777777" w:rsidR="00F16FAA" w:rsidRDefault="00F16FAA" w:rsidP="00F16FAA">
      <w:pPr>
        <w:pStyle w:val="Paragraphedeliste"/>
        <w:rPr>
          <w:rStyle w:val="ui-provider"/>
          <w:lang w:val="fr-CA"/>
        </w:rPr>
      </w:pPr>
    </w:p>
    <w:p w14:paraId="001BCF9D" w14:textId="7E1372DA" w:rsidR="00161FB5" w:rsidRDefault="006A090F" w:rsidP="00A4294B">
      <w:pPr>
        <w:pStyle w:val="Paragraphedeliste"/>
        <w:numPr>
          <w:ilvl w:val="0"/>
          <w:numId w:val="2"/>
        </w:numPr>
        <w:rPr>
          <w:rStyle w:val="ui-provider"/>
          <w:lang w:val="fr-CA"/>
        </w:rPr>
      </w:pPr>
      <w:r>
        <w:rPr>
          <w:lang w:val="fr-CA"/>
        </w:rPr>
        <w:t>Lorsque le poste</w:t>
      </w:r>
      <w:r w:rsidR="00E75D6E">
        <w:rPr>
          <w:lang w:val="fr-CA"/>
        </w:rPr>
        <w:t xml:space="preserve"> d’une personne est devenu bilingue ou </w:t>
      </w:r>
      <w:r w:rsidR="004F2EFB">
        <w:rPr>
          <w:lang w:val="fr-CA"/>
        </w:rPr>
        <w:t>lorsque</w:t>
      </w:r>
      <w:r w:rsidR="00E75D6E">
        <w:rPr>
          <w:lang w:val="fr-CA"/>
        </w:rPr>
        <w:t xml:space="preserve"> </w:t>
      </w:r>
      <w:r w:rsidR="00BE32EE">
        <w:rPr>
          <w:lang w:val="fr-CA"/>
        </w:rPr>
        <w:t>le profil</w:t>
      </w:r>
      <w:r w:rsidR="00E538ED">
        <w:rPr>
          <w:lang w:val="fr-CA"/>
        </w:rPr>
        <w:t xml:space="preserve"> </w:t>
      </w:r>
      <w:r w:rsidR="00161FB5" w:rsidRPr="00161FB5">
        <w:rPr>
          <w:rStyle w:val="ui-provider"/>
          <w:lang w:val="fr-CA"/>
        </w:rPr>
        <w:t>linguistique</w:t>
      </w:r>
      <w:r w:rsidR="004F2EFB">
        <w:rPr>
          <w:rStyle w:val="ui-provider"/>
          <w:lang w:val="fr-CA"/>
        </w:rPr>
        <w:t xml:space="preserve"> du poste</w:t>
      </w:r>
      <w:r w:rsidR="00161FB5" w:rsidRPr="00161FB5">
        <w:rPr>
          <w:rStyle w:val="ui-provider"/>
          <w:lang w:val="fr-CA"/>
        </w:rPr>
        <w:t xml:space="preserve"> a été rehaussé à la suite d’un processus de révision et de réidentification, </w:t>
      </w:r>
      <w:r w:rsidR="00161FB5" w:rsidRPr="00161FB5">
        <w:rPr>
          <w:rStyle w:val="ui-provider"/>
          <w:lang w:val="fr-CA"/>
        </w:rPr>
        <w:lastRenderedPageBreak/>
        <w:t xml:space="preserve">conformément à la </w:t>
      </w:r>
      <w:hyperlink r:id="rId32" w:tgtFrame="_blank" w:tooltip="https://www.tbs-sct.canada.ca/pol/doc-fra.aspx?id=26168" w:history="1">
        <w:r w:rsidR="00161FB5" w:rsidRPr="00161FB5">
          <w:rPr>
            <w:rStyle w:val="Hyperlien"/>
            <w:lang w:val="fr-CA"/>
          </w:rPr>
          <w:t>Directive sur les langues officielles pour la gestion des personnes</w:t>
        </w:r>
      </w:hyperlink>
      <w:r w:rsidR="00161FB5" w:rsidRPr="00161FB5">
        <w:rPr>
          <w:rStyle w:val="ui-provider"/>
          <w:lang w:val="fr-CA"/>
        </w:rPr>
        <w:t xml:space="preserve"> et à la </w:t>
      </w:r>
      <w:hyperlink r:id="rId33" w:tgtFrame="_blank" w:tooltip="https://www.njc-cnm.gc.ca/directive/d1/fr" w:history="1">
        <w:r w:rsidR="00161FB5" w:rsidRPr="00161FB5">
          <w:rPr>
            <w:rStyle w:val="Hyperlien"/>
            <w:lang w:val="fr-CA"/>
          </w:rPr>
          <w:t>Directive sur la prime au bilinguisme</w:t>
        </w:r>
      </w:hyperlink>
      <w:r w:rsidR="00161FB5" w:rsidRPr="00161FB5">
        <w:rPr>
          <w:rStyle w:val="ui-provider"/>
          <w:lang w:val="fr-CA"/>
        </w:rPr>
        <w:t>.</w:t>
      </w:r>
    </w:p>
    <w:p w14:paraId="45F86F02" w14:textId="77777777" w:rsidR="00161FB5" w:rsidRPr="00161FB5" w:rsidRDefault="00161FB5" w:rsidP="00161FB5">
      <w:pPr>
        <w:pStyle w:val="Paragraphedeliste"/>
        <w:rPr>
          <w:lang w:val="fr-CA"/>
        </w:rPr>
      </w:pPr>
    </w:p>
    <w:p w14:paraId="100D6E80" w14:textId="3AC3AEF5" w:rsidR="00B90C46" w:rsidRPr="00B90C46" w:rsidRDefault="00E17F9A" w:rsidP="00A4294B">
      <w:pPr>
        <w:pStyle w:val="Paragraphedeliste"/>
        <w:numPr>
          <w:ilvl w:val="0"/>
          <w:numId w:val="2"/>
        </w:numPr>
        <w:rPr>
          <w:lang w:val="fr-CA"/>
        </w:rPr>
      </w:pPr>
      <w:r w:rsidRPr="001B1F2C">
        <w:rPr>
          <w:lang w:val="fr-CA"/>
        </w:rPr>
        <w:t xml:space="preserve">Lorsque les </w:t>
      </w:r>
      <w:r w:rsidR="0062033C">
        <w:rPr>
          <w:lang w:val="fr-CA"/>
        </w:rPr>
        <w:t xml:space="preserve">membres du personnel </w:t>
      </w:r>
      <w:r w:rsidRPr="001B1F2C">
        <w:rPr>
          <w:lang w:val="fr-CA"/>
        </w:rPr>
        <w:t xml:space="preserve">désirent améliorer leur niveau de compétence en </w:t>
      </w:r>
      <w:r w:rsidR="00481E20">
        <w:rPr>
          <w:lang w:val="fr-CA"/>
        </w:rPr>
        <w:t xml:space="preserve">seconde </w:t>
      </w:r>
      <w:r w:rsidRPr="001B1F2C">
        <w:rPr>
          <w:lang w:val="fr-CA"/>
        </w:rPr>
        <w:t xml:space="preserve">langue </w:t>
      </w:r>
      <w:r w:rsidR="00332D0D">
        <w:rPr>
          <w:lang w:val="fr-CA"/>
        </w:rPr>
        <w:t>officielle</w:t>
      </w:r>
      <w:r w:rsidR="00B90C46">
        <w:rPr>
          <w:lang w:val="fr-CA"/>
        </w:rPr>
        <w:t xml:space="preserve"> (p</w:t>
      </w:r>
      <w:r w:rsidR="003160BD">
        <w:rPr>
          <w:lang w:val="fr-CA"/>
        </w:rPr>
        <w:t>ar exemple</w:t>
      </w:r>
      <w:r w:rsidR="00426C40">
        <w:rPr>
          <w:lang w:val="fr-CA"/>
        </w:rPr>
        <w:t xml:space="preserve">, </w:t>
      </w:r>
      <w:r w:rsidR="00B90C46">
        <w:rPr>
          <w:lang w:val="fr-CA"/>
        </w:rPr>
        <w:t>passer du</w:t>
      </w:r>
      <w:r w:rsidR="00C51398">
        <w:rPr>
          <w:lang w:val="fr-CA"/>
        </w:rPr>
        <w:t xml:space="preserve"> niveau B </w:t>
      </w:r>
      <w:r w:rsidR="00B90C46">
        <w:rPr>
          <w:lang w:val="fr-CA"/>
        </w:rPr>
        <w:t>au niveau</w:t>
      </w:r>
      <w:r w:rsidR="00C51398">
        <w:rPr>
          <w:lang w:val="fr-CA"/>
        </w:rPr>
        <w:t xml:space="preserve"> C </w:t>
      </w:r>
      <w:r w:rsidR="004637A3">
        <w:rPr>
          <w:lang w:val="fr-CA"/>
        </w:rPr>
        <w:t xml:space="preserve">en </w:t>
      </w:r>
      <w:r w:rsidR="009928BE">
        <w:rPr>
          <w:lang w:val="fr-CA"/>
        </w:rPr>
        <w:t>communication</w:t>
      </w:r>
      <w:r w:rsidR="00C51398">
        <w:rPr>
          <w:lang w:val="fr-CA"/>
        </w:rPr>
        <w:t xml:space="preserve"> oral</w:t>
      </w:r>
      <w:r w:rsidR="00B90C46">
        <w:rPr>
          <w:lang w:val="fr-CA"/>
        </w:rPr>
        <w:t>e)</w:t>
      </w:r>
      <w:r w:rsidR="00C51398">
        <w:rPr>
          <w:lang w:val="fr-CA"/>
        </w:rPr>
        <w:t>.</w:t>
      </w:r>
    </w:p>
    <w:p w14:paraId="638089C9" w14:textId="77777777" w:rsidR="00E17F9A" w:rsidRPr="001B1F2C" w:rsidRDefault="00E17F9A" w:rsidP="00E17F9A">
      <w:pPr>
        <w:pStyle w:val="Paragraphedeliste"/>
        <w:rPr>
          <w:lang w:val="fr-CA"/>
        </w:rPr>
      </w:pPr>
    </w:p>
    <w:p w14:paraId="66B475BF" w14:textId="312F8250" w:rsidR="00C412F9" w:rsidRPr="00EC4E89" w:rsidRDefault="00A30BEE">
      <w:pPr>
        <w:pStyle w:val="Paragraphedeliste"/>
        <w:numPr>
          <w:ilvl w:val="0"/>
          <w:numId w:val="2"/>
        </w:numPr>
        <w:rPr>
          <w:lang w:val="fr-CA"/>
        </w:rPr>
      </w:pPr>
      <w:r w:rsidRPr="00EC4E89">
        <w:rPr>
          <w:lang w:val="fr-CA"/>
        </w:rPr>
        <w:t xml:space="preserve">Bien que la FSLO formelle ne soit pas recommandée pour le maintien des acquis linguistiques, il peut y avoir des circonstances où elle est appropriée, par exemple lorsque les employés et employées se trouvent dans un environnement où il y a peu d'occasions d'utiliser la seconde langue officielle, </w:t>
      </w:r>
      <w:r w:rsidR="00EC4E89" w:rsidRPr="00EC4E89">
        <w:rPr>
          <w:lang w:val="fr-CA"/>
        </w:rPr>
        <w:t xml:space="preserve">comme dans </w:t>
      </w:r>
      <w:hyperlink r:id="rId34" w:history="1">
        <w:r w:rsidR="00E17F9A" w:rsidRPr="00EC4E89">
          <w:rPr>
            <w:rStyle w:val="Hyperlien"/>
            <w:lang w:val="fr-CA"/>
          </w:rPr>
          <w:t>les régions unilingues</w:t>
        </w:r>
        <w:r w:rsidR="0080447F" w:rsidRPr="00EC4E89">
          <w:rPr>
            <w:rStyle w:val="Hyperlien"/>
            <w:lang w:val="fr-CA"/>
          </w:rPr>
          <w:t xml:space="preserve"> </w:t>
        </w:r>
        <w:r w:rsidR="004A6A99" w:rsidRPr="00EC4E89">
          <w:rPr>
            <w:rStyle w:val="Hyperlien"/>
            <w:lang w:val="fr-CA"/>
          </w:rPr>
          <w:t>aux fins de la langue de travail</w:t>
        </w:r>
      </w:hyperlink>
      <w:r w:rsidR="00E17F9A" w:rsidRPr="00EC4E89">
        <w:rPr>
          <w:lang w:val="fr-CA"/>
        </w:rPr>
        <w:t xml:space="preserve">. </w:t>
      </w:r>
    </w:p>
    <w:p w14:paraId="4BC0B228" w14:textId="686C7A41" w:rsidR="00C412F9" w:rsidRPr="00C412F9" w:rsidRDefault="00BE1CA2" w:rsidP="00F62029">
      <w:pPr>
        <w:rPr>
          <w:lang w:val="fr-CA"/>
        </w:rPr>
      </w:pPr>
      <w:r>
        <w:rPr>
          <w:lang w:val="fr-CA"/>
        </w:rPr>
        <w:t xml:space="preserve">Avant </w:t>
      </w:r>
      <w:r w:rsidR="00F15C5A">
        <w:rPr>
          <w:lang w:val="fr-CA"/>
        </w:rPr>
        <w:t>le début d’une</w:t>
      </w:r>
      <w:r>
        <w:rPr>
          <w:lang w:val="fr-CA"/>
        </w:rPr>
        <w:t xml:space="preserve"> FSLO </w:t>
      </w:r>
      <w:r w:rsidR="005D4090">
        <w:rPr>
          <w:lang w:val="fr-CA"/>
        </w:rPr>
        <w:t>formelle</w:t>
      </w:r>
      <w:r w:rsidR="00C412F9" w:rsidRPr="00C412F9">
        <w:rPr>
          <w:lang w:val="fr-CA"/>
        </w:rPr>
        <w:t xml:space="preserve">, </w:t>
      </w:r>
      <w:r>
        <w:rPr>
          <w:lang w:val="fr-CA"/>
        </w:rPr>
        <w:t>l</w:t>
      </w:r>
      <w:r w:rsidR="00F15C5A">
        <w:rPr>
          <w:lang w:val="fr-CA"/>
        </w:rPr>
        <w:t xml:space="preserve">es gestionnaires et leurs </w:t>
      </w:r>
      <w:r w:rsidR="005D4090">
        <w:rPr>
          <w:lang w:val="fr-CA"/>
        </w:rPr>
        <w:t>employés et employées</w:t>
      </w:r>
      <w:r>
        <w:rPr>
          <w:lang w:val="fr-CA"/>
        </w:rPr>
        <w:t xml:space="preserve"> devraient conclure une entente énumérant leurs responsabilités dans le cadre de la formation. L’</w:t>
      </w:r>
      <w:hyperlink w:anchor="_Annexe_A_–" w:history="1">
        <w:r w:rsidR="00C412F9" w:rsidRPr="00C412F9">
          <w:rPr>
            <w:rStyle w:val="Hyperlien"/>
            <w:lang w:val="fr-CA"/>
          </w:rPr>
          <w:t>annexe A</w:t>
        </w:r>
      </w:hyperlink>
      <w:r w:rsidR="00C412F9" w:rsidRPr="00C412F9">
        <w:rPr>
          <w:lang w:val="fr-CA"/>
        </w:rPr>
        <w:t xml:space="preserve"> </w:t>
      </w:r>
      <w:r>
        <w:rPr>
          <w:lang w:val="fr-CA"/>
        </w:rPr>
        <w:t xml:space="preserve">contient </w:t>
      </w:r>
      <w:r w:rsidR="00C412F9" w:rsidRPr="00C412F9">
        <w:rPr>
          <w:lang w:val="fr-CA"/>
        </w:rPr>
        <w:t>un exemple d’entente).</w:t>
      </w:r>
    </w:p>
    <w:p w14:paraId="2438CE82" w14:textId="59F6CD79" w:rsidR="00E3094E" w:rsidRPr="00E3094E" w:rsidRDefault="009815FE" w:rsidP="00EF623A">
      <w:pPr>
        <w:rPr>
          <w:lang w:val="fr-CA"/>
        </w:rPr>
      </w:pPr>
      <w:r w:rsidRPr="00E3094E">
        <w:rPr>
          <w:lang w:val="fr-CA"/>
        </w:rPr>
        <w:t xml:space="preserve">Pour </w:t>
      </w:r>
      <w:r w:rsidR="00627850">
        <w:rPr>
          <w:lang w:val="fr-CA"/>
        </w:rPr>
        <w:t xml:space="preserve">obtenir </w:t>
      </w:r>
      <w:r w:rsidRPr="00E3094E">
        <w:rPr>
          <w:lang w:val="fr-CA"/>
        </w:rPr>
        <w:t xml:space="preserve">plus </w:t>
      </w:r>
      <w:r w:rsidR="00627850">
        <w:rPr>
          <w:lang w:val="fr-CA"/>
        </w:rPr>
        <w:t>d’</w:t>
      </w:r>
      <w:r w:rsidRPr="00E3094E">
        <w:rPr>
          <w:lang w:val="fr-CA"/>
        </w:rPr>
        <w:t xml:space="preserve">informations concernant l’accès à la FSLO </w:t>
      </w:r>
      <w:r w:rsidR="002717F0">
        <w:rPr>
          <w:lang w:val="fr-CA"/>
        </w:rPr>
        <w:t>formelle</w:t>
      </w:r>
      <w:r w:rsidRPr="00E3094E">
        <w:rPr>
          <w:lang w:val="fr-CA"/>
        </w:rPr>
        <w:t xml:space="preserve">, veuillez </w:t>
      </w:r>
      <w:r w:rsidR="00E3094E" w:rsidRPr="00E3094E">
        <w:rPr>
          <w:lang w:val="fr-CA"/>
        </w:rPr>
        <w:t>consulter la section</w:t>
      </w:r>
      <w:r w:rsidR="006F0F4B">
        <w:rPr>
          <w:lang w:val="fr-CA"/>
        </w:rPr>
        <w:t> </w:t>
      </w:r>
      <w:r w:rsidR="00E3094E" w:rsidRPr="00E3094E">
        <w:rPr>
          <w:lang w:val="fr-CA"/>
        </w:rPr>
        <w:t xml:space="preserve">3.4 des </w:t>
      </w:r>
      <w:hyperlink r:id="rId35" w:history="1">
        <w:r w:rsidR="00E3094E" w:rsidRPr="00171900">
          <w:rPr>
            <w:rStyle w:val="Hyperlien"/>
            <w:lang w:val="fr-CA"/>
          </w:rPr>
          <w:t>Lignes directrices sur la formation en seconde langue officielle</w:t>
        </w:r>
      </w:hyperlink>
      <w:r w:rsidR="00E3094E" w:rsidRPr="00E3094E">
        <w:rPr>
          <w:lang w:val="fr-CA"/>
        </w:rPr>
        <w:t>.</w:t>
      </w:r>
    </w:p>
    <w:p w14:paraId="79BB2C3C" w14:textId="30A5C882" w:rsidR="00E17F9A" w:rsidRPr="004A54C6" w:rsidRDefault="00E17F9A" w:rsidP="00EF623A">
      <w:pPr>
        <w:pStyle w:val="Titre3"/>
        <w:rPr>
          <w:rFonts w:cs="Arial"/>
          <w:lang w:val="fr-CA"/>
        </w:rPr>
      </w:pPr>
      <w:r w:rsidRPr="004A54C6">
        <w:rPr>
          <w:rFonts w:ascii="Arial" w:hAnsi="Arial" w:cs="Arial"/>
          <w:color w:val="auto"/>
          <w:sz w:val="22"/>
          <w:szCs w:val="22"/>
          <w:lang w:val="fr-CA"/>
        </w:rPr>
        <w:t>Exemples de</w:t>
      </w:r>
      <w:r w:rsidR="0056183A" w:rsidRPr="004A54C6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CA76E8" w:rsidRPr="004A54C6">
        <w:rPr>
          <w:rFonts w:ascii="Arial" w:hAnsi="Arial" w:cs="Arial"/>
          <w:color w:val="auto"/>
          <w:sz w:val="22"/>
          <w:szCs w:val="22"/>
          <w:lang w:val="fr-CA"/>
        </w:rPr>
        <w:t xml:space="preserve">FSLO </w:t>
      </w:r>
      <w:r w:rsidR="005D4090">
        <w:rPr>
          <w:rFonts w:ascii="Arial" w:hAnsi="Arial" w:cs="Arial"/>
          <w:color w:val="auto"/>
          <w:sz w:val="22"/>
          <w:szCs w:val="22"/>
          <w:lang w:val="fr-CA"/>
        </w:rPr>
        <w:t>formelle</w:t>
      </w:r>
    </w:p>
    <w:p w14:paraId="1C9CE206" w14:textId="6FFC4F4F" w:rsidR="00E17F9A" w:rsidRPr="004A54C6" w:rsidRDefault="00E17F9A" w:rsidP="00A4294B">
      <w:pPr>
        <w:pStyle w:val="Paragraphedeliste"/>
        <w:numPr>
          <w:ilvl w:val="0"/>
          <w:numId w:val="13"/>
        </w:numPr>
        <w:rPr>
          <w:lang w:val="fr-CA"/>
        </w:rPr>
      </w:pPr>
      <w:r w:rsidRPr="004A54C6">
        <w:rPr>
          <w:lang w:val="fr-CA"/>
        </w:rPr>
        <w:t xml:space="preserve">Formation dans le cadre des </w:t>
      </w:r>
      <w:hyperlink r:id="rId36" w:history="1">
        <w:r w:rsidRPr="004A54C6">
          <w:rPr>
            <w:rStyle w:val="Hyperlien"/>
            <w:lang w:val="fr-CA"/>
          </w:rPr>
          <w:t>offres à commandes</w:t>
        </w:r>
      </w:hyperlink>
      <w:r w:rsidRPr="004A54C6">
        <w:rPr>
          <w:lang w:val="fr-CA"/>
        </w:rPr>
        <w:t xml:space="preserve"> de Services publics et Approvisionnement Canada (SPAC)</w:t>
      </w:r>
      <w:r w:rsidR="004A54C6">
        <w:rPr>
          <w:lang w:val="fr-CA"/>
        </w:rPr>
        <w:t>. Il existe trois ensembles d’offres à commandes, qui comprennent des services d’accessibilité.</w:t>
      </w:r>
    </w:p>
    <w:p w14:paraId="5FA559BB" w14:textId="3D7B8E66" w:rsidR="00E17F9A" w:rsidRPr="004A54C6" w:rsidRDefault="00AC255E" w:rsidP="00A4294B">
      <w:pPr>
        <w:pStyle w:val="Paragraphedeliste"/>
        <w:numPr>
          <w:ilvl w:val="1"/>
          <w:numId w:val="3"/>
        </w:numPr>
        <w:rPr>
          <w:lang w:val="fr-CA"/>
        </w:rPr>
      </w:pPr>
      <w:r w:rsidRPr="004A54C6">
        <w:rPr>
          <w:lang w:val="fr-CA"/>
        </w:rPr>
        <w:t>FSLO</w:t>
      </w:r>
      <w:r w:rsidR="00E17F9A" w:rsidRPr="004A54C6">
        <w:rPr>
          <w:lang w:val="fr-CA"/>
        </w:rPr>
        <w:t xml:space="preserve"> en </w:t>
      </w:r>
      <w:r w:rsidR="00301FFA" w:rsidRPr="004A54C6">
        <w:rPr>
          <w:lang w:val="fr-CA"/>
        </w:rPr>
        <w:t>personne</w:t>
      </w:r>
      <w:r w:rsidR="00E17F9A" w:rsidRPr="004A54C6">
        <w:rPr>
          <w:lang w:val="fr-CA"/>
        </w:rPr>
        <w:t xml:space="preserve"> ou en mode virtuel dans la région de la capitale nationale</w:t>
      </w:r>
    </w:p>
    <w:p w14:paraId="6570469B" w14:textId="4812ACE8" w:rsidR="00E17F9A" w:rsidRPr="004A54C6" w:rsidRDefault="00E17F9A" w:rsidP="00A4294B">
      <w:pPr>
        <w:pStyle w:val="Paragraphedeliste"/>
        <w:numPr>
          <w:ilvl w:val="1"/>
          <w:numId w:val="3"/>
        </w:numPr>
        <w:rPr>
          <w:lang w:val="fr-CA"/>
        </w:rPr>
      </w:pPr>
      <w:r w:rsidRPr="004A54C6">
        <w:rPr>
          <w:lang w:val="fr-CA"/>
        </w:rPr>
        <w:t>Services de tutorat virtuel pour la compétence orale partout au Canada </w:t>
      </w:r>
    </w:p>
    <w:p w14:paraId="1F5182D3" w14:textId="4EBF2F17" w:rsidR="00E17F9A" w:rsidRPr="004A54C6" w:rsidRDefault="00E17F9A" w:rsidP="00A4294B">
      <w:pPr>
        <w:pStyle w:val="Paragraphedeliste"/>
        <w:numPr>
          <w:ilvl w:val="1"/>
          <w:numId w:val="3"/>
        </w:numPr>
        <w:rPr>
          <w:lang w:val="fr-CA"/>
        </w:rPr>
      </w:pPr>
      <w:r w:rsidRPr="004A54C6">
        <w:rPr>
          <w:lang w:val="fr-CA"/>
        </w:rPr>
        <w:t xml:space="preserve">Programme d’autoapprentissage en ligne et services de </w:t>
      </w:r>
      <w:r w:rsidR="00AC255E" w:rsidRPr="004A54C6">
        <w:rPr>
          <w:lang w:val="fr-CA"/>
        </w:rPr>
        <w:t>FSLO</w:t>
      </w:r>
      <w:r w:rsidRPr="004A54C6">
        <w:rPr>
          <w:lang w:val="fr-CA"/>
        </w:rPr>
        <w:t xml:space="preserve"> </w:t>
      </w:r>
      <w:r w:rsidR="004A54C6">
        <w:rPr>
          <w:lang w:val="fr-CA"/>
        </w:rPr>
        <w:t xml:space="preserve">en mode </w:t>
      </w:r>
      <w:r w:rsidRPr="004A54C6">
        <w:rPr>
          <w:lang w:val="fr-CA"/>
        </w:rPr>
        <w:t>virtuel partout au Canada. </w:t>
      </w:r>
    </w:p>
    <w:p w14:paraId="4706FE3B" w14:textId="2D7D1F4D" w:rsidR="004A54C6" w:rsidRDefault="004A54C6" w:rsidP="004A54C6">
      <w:pPr>
        <w:ind w:left="720"/>
        <w:rPr>
          <w:lang w:val="fr-CA"/>
        </w:rPr>
      </w:pPr>
      <w:r w:rsidRPr="004A54C6">
        <w:rPr>
          <w:lang w:val="fr-CA"/>
        </w:rPr>
        <w:t xml:space="preserve">Si vous recherchez un autre type de formation </w:t>
      </w:r>
      <w:r>
        <w:rPr>
          <w:lang w:val="fr-CA"/>
        </w:rPr>
        <w:t xml:space="preserve">linguistique </w:t>
      </w:r>
      <w:r w:rsidRPr="004A54C6">
        <w:rPr>
          <w:lang w:val="fr-CA"/>
        </w:rPr>
        <w:t>régionale, contactez l</w:t>
      </w:r>
      <w:r w:rsidR="006F0F4B">
        <w:rPr>
          <w:lang w:val="fr-CA"/>
        </w:rPr>
        <w:t>’</w:t>
      </w:r>
      <w:r w:rsidRPr="004A54C6">
        <w:rPr>
          <w:lang w:val="fr-CA"/>
        </w:rPr>
        <w:t xml:space="preserve">unité </w:t>
      </w:r>
      <w:r>
        <w:rPr>
          <w:lang w:val="fr-CA"/>
        </w:rPr>
        <w:t xml:space="preserve">responsable de la passation de contrats </w:t>
      </w:r>
      <w:r w:rsidRPr="004A54C6">
        <w:rPr>
          <w:lang w:val="fr-CA"/>
        </w:rPr>
        <w:t>ou le service de formation de votre institution. Ils peuvent vous aider à trouver des outils d</w:t>
      </w:r>
      <w:r>
        <w:rPr>
          <w:lang w:val="fr-CA"/>
        </w:rPr>
        <w:t>’approvisionnement</w:t>
      </w:r>
      <w:r w:rsidRPr="004A54C6">
        <w:rPr>
          <w:lang w:val="fr-CA"/>
        </w:rPr>
        <w:t xml:space="preserve"> qui répondent à vos besoins (outils d</w:t>
      </w:r>
      <w:r>
        <w:rPr>
          <w:lang w:val="fr-CA"/>
        </w:rPr>
        <w:t xml:space="preserve">’approvisionnement </w:t>
      </w:r>
      <w:r w:rsidRPr="004A54C6">
        <w:rPr>
          <w:lang w:val="fr-CA"/>
        </w:rPr>
        <w:t xml:space="preserve">interne, </w:t>
      </w:r>
      <w:r>
        <w:rPr>
          <w:lang w:val="fr-CA"/>
        </w:rPr>
        <w:t>o</w:t>
      </w:r>
      <w:r w:rsidRPr="004A54C6">
        <w:rPr>
          <w:lang w:val="fr-CA"/>
        </w:rPr>
        <w:t>ffres à commandes principales et régionales, etc.)</w:t>
      </w:r>
      <w:r>
        <w:rPr>
          <w:lang w:val="fr-CA"/>
        </w:rPr>
        <w:t xml:space="preserve"> </w:t>
      </w:r>
    </w:p>
    <w:p w14:paraId="52BD83BA" w14:textId="7C577E3A" w:rsidR="00E17F9A" w:rsidRDefault="00E17F9A" w:rsidP="00A4294B">
      <w:pPr>
        <w:pStyle w:val="Paragraphedeliste"/>
        <w:numPr>
          <w:ilvl w:val="0"/>
          <w:numId w:val="13"/>
        </w:numPr>
        <w:rPr>
          <w:lang w:val="fr-CA"/>
        </w:rPr>
      </w:pPr>
      <w:r w:rsidRPr="004A54C6">
        <w:rPr>
          <w:lang w:val="fr-CA"/>
        </w:rPr>
        <w:t xml:space="preserve">Formation dans le cadre d’offres à commandes </w:t>
      </w:r>
      <w:r w:rsidR="004A54C6">
        <w:rPr>
          <w:lang w:val="fr-CA"/>
        </w:rPr>
        <w:t>de l’institution.</w:t>
      </w:r>
    </w:p>
    <w:p w14:paraId="3C329A55" w14:textId="77777777" w:rsidR="004A54C6" w:rsidRPr="004A54C6" w:rsidRDefault="004A54C6" w:rsidP="004A54C6">
      <w:pPr>
        <w:pStyle w:val="Paragraphedeliste"/>
        <w:rPr>
          <w:lang w:val="fr-CA"/>
        </w:rPr>
      </w:pPr>
    </w:p>
    <w:p w14:paraId="5ED1B457" w14:textId="24D12ECB" w:rsidR="00E17F9A" w:rsidRPr="001B1F2C" w:rsidRDefault="00E17F9A" w:rsidP="00A4294B">
      <w:pPr>
        <w:pStyle w:val="Paragraphedeliste"/>
        <w:numPr>
          <w:ilvl w:val="0"/>
          <w:numId w:val="14"/>
        </w:numPr>
        <w:rPr>
          <w:lang w:val="fr-CA"/>
        </w:rPr>
      </w:pPr>
      <w:r w:rsidRPr="782083A1">
        <w:rPr>
          <w:lang w:val="fr-CA"/>
        </w:rPr>
        <w:t xml:space="preserve">Formation </w:t>
      </w:r>
      <w:r w:rsidR="11AAB9A7" w:rsidRPr="782083A1">
        <w:rPr>
          <w:lang w:val="fr-CA"/>
        </w:rPr>
        <w:t xml:space="preserve">offerte par </w:t>
      </w:r>
      <w:r w:rsidR="00C03349">
        <w:rPr>
          <w:lang w:val="fr-CA"/>
        </w:rPr>
        <w:t>un</w:t>
      </w:r>
      <w:r w:rsidR="000364A8" w:rsidRPr="782083A1">
        <w:rPr>
          <w:lang w:val="fr-CA"/>
        </w:rPr>
        <w:t xml:space="preserve"> service</w:t>
      </w:r>
      <w:r w:rsidRPr="782083A1">
        <w:rPr>
          <w:lang w:val="fr-CA"/>
        </w:rPr>
        <w:t xml:space="preserve"> interne de </w:t>
      </w:r>
      <w:r w:rsidR="00AC255E" w:rsidRPr="782083A1">
        <w:rPr>
          <w:lang w:val="fr-CA"/>
        </w:rPr>
        <w:t>FSLO</w:t>
      </w:r>
      <w:r w:rsidR="00C03349">
        <w:rPr>
          <w:lang w:val="fr-CA"/>
        </w:rPr>
        <w:t xml:space="preserve"> de l’institution.</w:t>
      </w:r>
      <w:r w:rsidRPr="782083A1">
        <w:rPr>
          <w:lang w:val="fr-CA"/>
        </w:rPr>
        <w:t xml:space="preserve"> </w:t>
      </w:r>
    </w:p>
    <w:p w14:paraId="2E005F59" w14:textId="6DAD759B" w:rsidR="00E17F9A" w:rsidRPr="001B1F2C" w:rsidRDefault="00E17F9A" w:rsidP="00E17F9A">
      <w:pPr>
        <w:ind w:left="709"/>
        <w:rPr>
          <w:lang w:val="fr-CA"/>
        </w:rPr>
      </w:pPr>
      <w:r w:rsidRPr="001B1F2C">
        <w:rPr>
          <w:lang w:val="fr-CA"/>
        </w:rPr>
        <w:t xml:space="preserve">Certaines institutions peuvent avoir leur propre service de </w:t>
      </w:r>
      <w:r w:rsidR="00C7779E">
        <w:rPr>
          <w:lang w:val="fr-CA"/>
        </w:rPr>
        <w:t>FSLO</w:t>
      </w:r>
      <w:r w:rsidR="005859FC">
        <w:rPr>
          <w:lang w:val="fr-CA"/>
        </w:rPr>
        <w:t xml:space="preserve"> e</w:t>
      </w:r>
      <w:r w:rsidR="00185B6F">
        <w:rPr>
          <w:lang w:val="fr-CA"/>
        </w:rPr>
        <w:t>n</w:t>
      </w:r>
      <w:r w:rsidR="005859FC">
        <w:rPr>
          <w:lang w:val="fr-CA"/>
        </w:rPr>
        <w:t xml:space="preserve"> </w:t>
      </w:r>
      <w:r w:rsidR="008F1F47">
        <w:rPr>
          <w:lang w:val="fr-CA"/>
        </w:rPr>
        <w:t>embauch</w:t>
      </w:r>
      <w:r w:rsidR="00185B6F">
        <w:rPr>
          <w:lang w:val="fr-CA"/>
        </w:rPr>
        <w:t>ant</w:t>
      </w:r>
      <w:r w:rsidR="008F1F47">
        <w:rPr>
          <w:lang w:val="fr-CA"/>
        </w:rPr>
        <w:t xml:space="preserve"> d</w:t>
      </w:r>
      <w:r w:rsidR="00185B6F">
        <w:rPr>
          <w:lang w:val="fr-CA"/>
        </w:rPr>
        <w:t>u</w:t>
      </w:r>
      <w:r w:rsidR="008F1F47">
        <w:rPr>
          <w:lang w:val="fr-CA"/>
        </w:rPr>
        <w:t xml:space="preserve"> personnel </w:t>
      </w:r>
      <w:r w:rsidR="00C03349">
        <w:rPr>
          <w:lang w:val="fr-CA"/>
        </w:rPr>
        <w:t xml:space="preserve">spécialisé dans le domaine de </w:t>
      </w:r>
      <w:r w:rsidR="008F1F47">
        <w:rPr>
          <w:lang w:val="fr-CA"/>
        </w:rPr>
        <w:t xml:space="preserve">l’enseignement. </w:t>
      </w:r>
      <w:r w:rsidRPr="001B1F2C">
        <w:rPr>
          <w:lang w:val="fr-CA"/>
        </w:rPr>
        <w:t xml:space="preserve"> </w:t>
      </w:r>
    </w:p>
    <w:p w14:paraId="45E134A5" w14:textId="6ED92566" w:rsidR="00FD614A" w:rsidRPr="008055CE" w:rsidRDefault="00E17F9A" w:rsidP="008055CE">
      <w:pPr>
        <w:rPr>
          <w:lang w:val="fr-CA"/>
        </w:rPr>
      </w:pPr>
      <w:r w:rsidRPr="001B1F2C">
        <w:rPr>
          <w:lang w:val="fr-CA"/>
        </w:rPr>
        <w:t>Certaines institutions peuvent recourir</w:t>
      </w:r>
      <w:r w:rsidR="0053093D">
        <w:rPr>
          <w:lang w:val="fr-CA"/>
        </w:rPr>
        <w:t xml:space="preserve"> simultanément</w:t>
      </w:r>
      <w:r w:rsidRPr="001B1F2C">
        <w:rPr>
          <w:lang w:val="fr-CA"/>
        </w:rPr>
        <w:t xml:space="preserve"> à une ou plusieurs de ces méthodes</w:t>
      </w:r>
      <w:r w:rsidR="0053093D">
        <w:rPr>
          <w:lang w:val="fr-CA"/>
        </w:rPr>
        <w:t xml:space="preserve"> </w:t>
      </w:r>
      <w:r w:rsidR="00C03349">
        <w:rPr>
          <w:lang w:val="fr-CA"/>
        </w:rPr>
        <w:t>de</w:t>
      </w:r>
      <w:r w:rsidRPr="001B1F2C">
        <w:rPr>
          <w:lang w:val="fr-CA"/>
        </w:rPr>
        <w:t xml:space="preserve"> </w:t>
      </w:r>
      <w:r w:rsidR="00C7779E">
        <w:rPr>
          <w:lang w:val="fr-CA"/>
        </w:rPr>
        <w:t>FSLO</w:t>
      </w:r>
      <w:r w:rsidRPr="001B1F2C">
        <w:rPr>
          <w:lang w:val="fr-CA"/>
        </w:rPr>
        <w:t xml:space="preserve"> </w:t>
      </w:r>
      <w:r w:rsidR="005D4090">
        <w:rPr>
          <w:lang w:val="fr-CA"/>
        </w:rPr>
        <w:t>formelle</w:t>
      </w:r>
      <w:r w:rsidR="00C03349">
        <w:rPr>
          <w:lang w:val="fr-CA"/>
        </w:rPr>
        <w:t xml:space="preserve"> pour mieux répondre aux besoins de leur personnel</w:t>
      </w:r>
      <w:r w:rsidRPr="001B1F2C">
        <w:rPr>
          <w:lang w:val="fr-CA"/>
        </w:rPr>
        <w:t>.</w:t>
      </w:r>
    </w:p>
    <w:p w14:paraId="7A2F15EF" w14:textId="77777777" w:rsidR="00FD614A" w:rsidRDefault="00FD614A" w:rsidP="5AF88A73">
      <w:pPr>
        <w:pStyle w:val="Paragraphedeliste"/>
        <w:ind w:left="0"/>
        <w:jc w:val="both"/>
        <w:rPr>
          <w:b/>
          <w:bCs/>
          <w:sz w:val="24"/>
          <w:szCs w:val="24"/>
          <w:lang w:val="fr-CA"/>
        </w:rPr>
      </w:pPr>
    </w:p>
    <w:p w14:paraId="2E7B9935" w14:textId="6C4D2034" w:rsidR="00E32569" w:rsidRPr="00CA1E1F" w:rsidRDefault="00024214" w:rsidP="00A4294B">
      <w:pPr>
        <w:pStyle w:val="Titre1"/>
        <w:numPr>
          <w:ilvl w:val="0"/>
          <w:numId w:val="8"/>
        </w:numPr>
      </w:pPr>
      <w:bookmarkStart w:id="10" w:name="_Veiller_à_l’adoption"/>
      <w:bookmarkEnd w:id="10"/>
      <w:r>
        <w:t xml:space="preserve">Rendre la </w:t>
      </w:r>
      <w:r w:rsidR="00456A73">
        <w:t>FSLO</w:t>
      </w:r>
      <w:r>
        <w:t xml:space="preserve"> </w:t>
      </w:r>
      <w:r w:rsidR="007900B7">
        <w:t>inclusive</w:t>
      </w:r>
    </w:p>
    <w:p w14:paraId="3A4F6F54" w14:textId="4ECD6D80" w:rsidR="00694A65" w:rsidRPr="001B1F2C" w:rsidRDefault="00BE5E5D" w:rsidP="004D7DE1">
      <w:pPr>
        <w:rPr>
          <w:lang w:val="fr-CA"/>
        </w:rPr>
      </w:pPr>
      <w:r w:rsidRPr="782083A1">
        <w:rPr>
          <w:lang w:val="fr-CA"/>
        </w:rPr>
        <w:t xml:space="preserve">Les approches présentées ci-dessous sont recommandées </w:t>
      </w:r>
      <w:r w:rsidR="00A15B8E" w:rsidRPr="782083A1">
        <w:rPr>
          <w:lang w:val="fr-CA"/>
        </w:rPr>
        <w:t>afin de mieux</w:t>
      </w:r>
      <w:r w:rsidR="00431A2E" w:rsidRPr="782083A1">
        <w:rPr>
          <w:lang w:val="fr-CA"/>
        </w:rPr>
        <w:t xml:space="preserve"> </w:t>
      </w:r>
      <w:r w:rsidRPr="782083A1">
        <w:rPr>
          <w:lang w:val="fr-CA"/>
        </w:rPr>
        <w:t xml:space="preserve">répondre </w:t>
      </w:r>
      <w:r w:rsidR="00431A2E" w:rsidRPr="782083A1">
        <w:rPr>
          <w:lang w:val="fr-CA"/>
        </w:rPr>
        <w:t xml:space="preserve">aux </w:t>
      </w:r>
      <w:r w:rsidR="006B64C0" w:rsidRPr="782083A1">
        <w:rPr>
          <w:lang w:val="fr-CA"/>
        </w:rPr>
        <w:t xml:space="preserve">besoins </w:t>
      </w:r>
      <w:r w:rsidR="00CA1BAC">
        <w:rPr>
          <w:lang w:val="fr-CA"/>
        </w:rPr>
        <w:t>en</w:t>
      </w:r>
      <w:r w:rsidRPr="782083A1">
        <w:rPr>
          <w:lang w:val="fr-CA"/>
        </w:rPr>
        <w:t xml:space="preserve"> </w:t>
      </w:r>
      <w:r w:rsidR="00C7779E">
        <w:rPr>
          <w:lang w:val="fr-CA"/>
        </w:rPr>
        <w:t>FSLO</w:t>
      </w:r>
      <w:r w:rsidR="00431A2E" w:rsidRPr="782083A1">
        <w:rPr>
          <w:lang w:val="fr-CA"/>
        </w:rPr>
        <w:t xml:space="preserve"> des membres du personnel</w:t>
      </w:r>
      <w:r w:rsidRPr="782083A1">
        <w:rPr>
          <w:lang w:val="fr-CA"/>
        </w:rPr>
        <w:t>.</w:t>
      </w:r>
      <w:r w:rsidR="5543FEE1" w:rsidRPr="782083A1">
        <w:rPr>
          <w:lang w:val="fr-CA"/>
        </w:rPr>
        <w:t xml:space="preserve"> </w:t>
      </w:r>
    </w:p>
    <w:p w14:paraId="1883BD29" w14:textId="5E7A5ED4" w:rsidR="00320F46" w:rsidRPr="001B1F2C" w:rsidRDefault="00F7552F" w:rsidP="00EE6EC7">
      <w:pPr>
        <w:pStyle w:val="Titre2"/>
      </w:pPr>
      <w:r>
        <w:lastRenderedPageBreak/>
        <w:t>Fournir un a</w:t>
      </w:r>
      <w:r w:rsidR="00BE5E5D" w:rsidRPr="001B1F2C">
        <w:t xml:space="preserve">ccès équitable à la </w:t>
      </w:r>
      <w:r w:rsidR="00C7779E">
        <w:t>FSLO</w:t>
      </w:r>
    </w:p>
    <w:p w14:paraId="2E09CD86" w14:textId="7D36D547" w:rsidR="00B11873" w:rsidRPr="00F7552F" w:rsidRDefault="00F878C7" w:rsidP="00F7552F">
      <w:pPr>
        <w:rPr>
          <w:lang w:val="fr-CA"/>
        </w:rPr>
      </w:pPr>
      <w:r w:rsidRPr="00F7552F">
        <w:rPr>
          <w:lang w:val="fr-CA"/>
        </w:rPr>
        <w:t>Les</w:t>
      </w:r>
      <w:r w:rsidR="00D91AB2" w:rsidRPr="00F7552F">
        <w:rPr>
          <w:lang w:val="fr-CA"/>
        </w:rPr>
        <w:t xml:space="preserve"> institutions</w:t>
      </w:r>
      <w:r w:rsidRPr="00F7552F">
        <w:rPr>
          <w:lang w:val="fr-CA"/>
        </w:rPr>
        <w:t xml:space="preserve"> </w:t>
      </w:r>
      <w:r w:rsidR="00F7552F">
        <w:rPr>
          <w:lang w:val="fr-CA"/>
        </w:rPr>
        <w:t>devraient</w:t>
      </w:r>
      <w:r w:rsidR="00D91AB2" w:rsidRPr="00F7552F">
        <w:rPr>
          <w:lang w:val="fr-CA"/>
        </w:rPr>
        <w:t xml:space="preserve"> </w:t>
      </w:r>
      <w:r w:rsidR="00B11873" w:rsidRPr="00F7552F">
        <w:rPr>
          <w:lang w:val="fr-CA"/>
        </w:rPr>
        <w:t>tenir compte de la représentation des groupes visés par l</w:t>
      </w:r>
      <w:r w:rsidR="00422DD9" w:rsidRPr="00F7552F">
        <w:rPr>
          <w:lang w:val="fr-CA"/>
        </w:rPr>
        <w:t>’</w:t>
      </w:r>
      <w:r w:rsidR="00B11873" w:rsidRPr="00F7552F">
        <w:rPr>
          <w:lang w:val="fr-CA"/>
        </w:rPr>
        <w:t>équité en matière d</w:t>
      </w:r>
      <w:r w:rsidR="00422DD9" w:rsidRPr="00F7552F">
        <w:rPr>
          <w:lang w:val="fr-CA"/>
        </w:rPr>
        <w:t>’</w:t>
      </w:r>
      <w:r w:rsidR="00B11873" w:rsidRPr="00F7552F">
        <w:rPr>
          <w:lang w:val="fr-CA"/>
        </w:rPr>
        <w:t>emploi lorsqu</w:t>
      </w:r>
      <w:r w:rsidR="00422DD9" w:rsidRPr="00F7552F">
        <w:rPr>
          <w:lang w:val="fr-CA"/>
        </w:rPr>
        <w:t>’</w:t>
      </w:r>
      <w:r w:rsidR="00B11873" w:rsidRPr="00F7552F">
        <w:rPr>
          <w:lang w:val="fr-CA"/>
        </w:rPr>
        <w:t xml:space="preserve">elles </w:t>
      </w:r>
      <w:r w:rsidR="00F7552F">
        <w:rPr>
          <w:lang w:val="fr-CA"/>
        </w:rPr>
        <w:t xml:space="preserve">envisagent de fournir un </w:t>
      </w:r>
      <w:r w:rsidR="00B11873" w:rsidRPr="00F7552F">
        <w:rPr>
          <w:lang w:val="fr-CA"/>
        </w:rPr>
        <w:t xml:space="preserve">accès à la </w:t>
      </w:r>
      <w:r w:rsidR="00C7779E" w:rsidRPr="00F7552F">
        <w:rPr>
          <w:lang w:val="fr-CA"/>
        </w:rPr>
        <w:t>FSLO</w:t>
      </w:r>
      <w:r w:rsidR="00B11873" w:rsidRPr="00F7552F">
        <w:rPr>
          <w:lang w:val="fr-CA"/>
        </w:rPr>
        <w:t xml:space="preserve"> </w:t>
      </w:r>
      <w:r w:rsidR="005D4090">
        <w:rPr>
          <w:lang w:val="fr-CA"/>
        </w:rPr>
        <w:t>formelle</w:t>
      </w:r>
      <w:r w:rsidR="00B11873" w:rsidRPr="00F7552F">
        <w:rPr>
          <w:lang w:val="fr-CA"/>
        </w:rPr>
        <w:t xml:space="preserve">, comme </w:t>
      </w:r>
      <w:r w:rsidR="00F7552F">
        <w:rPr>
          <w:lang w:val="fr-CA"/>
        </w:rPr>
        <w:t>l’</w:t>
      </w:r>
      <w:r w:rsidR="00B11873" w:rsidRPr="00F7552F">
        <w:rPr>
          <w:lang w:val="fr-CA"/>
        </w:rPr>
        <w:t>indiqu</w:t>
      </w:r>
      <w:r w:rsidR="00F7552F">
        <w:rPr>
          <w:lang w:val="fr-CA"/>
        </w:rPr>
        <w:t>e</w:t>
      </w:r>
      <w:r w:rsidR="00B11873" w:rsidRPr="00F7552F">
        <w:rPr>
          <w:lang w:val="fr-CA"/>
        </w:rPr>
        <w:t xml:space="preserve"> la section</w:t>
      </w:r>
      <w:r w:rsidR="00923F42" w:rsidRPr="00F7552F">
        <w:rPr>
          <w:lang w:val="fr-CA"/>
        </w:rPr>
        <w:t> </w:t>
      </w:r>
      <w:r w:rsidR="004E45BE" w:rsidRPr="00F7552F">
        <w:rPr>
          <w:lang w:val="fr-CA"/>
        </w:rPr>
        <w:t>3</w:t>
      </w:r>
      <w:r w:rsidR="00B11873" w:rsidRPr="00F7552F">
        <w:rPr>
          <w:lang w:val="fr-CA"/>
        </w:rPr>
        <w:t xml:space="preserve">.4 des </w:t>
      </w:r>
      <w:hyperlink r:id="rId37" w:history="1">
        <w:r w:rsidR="004E45BE" w:rsidRPr="00171900">
          <w:rPr>
            <w:rStyle w:val="Hyperlien"/>
            <w:lang w:val="fr-CA"/>
          </w:rPr>
          <w:t>Lignes directrices sur la formation en seconde langue officielle</w:t>
        </w:r>
      </w:hyperlink>
      <w:r w:rsidR="00B11873" w:rsidRPr="00F7552F">
        <w:rPr>
          <w:lang w:val="fr-CA"/>
        </w:rPr>
        <w:t>.</w:t>
      </w:r>
    </w:p>
    <w:p w14:paraId="2924684E" w14:textId="73CEC51B" w:rsidR="00320F46" w:rsidRPr="00775B1D" w:rsidRDefault="00E745BE" w:rsidP="00775B1D">
      <w:pPr>
        <w:rPr>
          <w:lang w:val="fr-CA"/>
        </w:rPr>
      </w:pPr>
      <w:r w:rsidRPr="00775B1D">
        <w:rPr>
          <w:lang w:val="fr-CA"/>
        </w:rPr>
        <w:t>I</w:t>
      </w:r>
      <w:r w:rsidR="00B11873" w:rsidRPr="00775B1D">
        <w:rPr>
          <w:lang w:val="fr-CA"/>
        </w:rPr>
        <w:t xml:space="preserve">l est recommandé de veiller à ce que la représentation des </w:t>
      </w:r>
      <w:r w:rsidR="00775B1D">
        <w:rPr>
          <w:lang w:val="fr-CA"/>
        </w:rPr>
        <w:t xml:space="preserve">membres des </w:t>
      </w:r>
      <w:r w:rsidR="00B11873" w:rsidRPr="00775B1D">
        <w:rPr>
          <w:lang w:val="fr-CA"/>
        </w:rPr>
        <w:t>groupes visés par l</w:t>
      </w:r>
      <w:r w:rsidR="00422DD9" w:rsidRPr="00775B1D">
        <w:rPr>
          <w:lang w:val="fr-CA"/>
        </w:rPr>
        <w:t>’</w:t>
      </w:r>
      <w:r w:rsidR="00B11873" w:rsidRPr="00775B1D">
        <w:rPr>
          <w:lang w:val="fr-CA"/>
        </w:rPr>
        <w:t>équité en matière d</w:t>
      </w:r>
      <w:r w:rsidR="00422DD9" w:rsidRPr="00775B1D">
        <w:rPr>
          <w:lang w:val="fr-CA"/>
        </w:rPr>
        <w:t>’</w:t>
      </w:r>
      <w:r w:rsidR="00B11873" w:rsidRPr="00775B1D">
        <w:rPr>
          <w:lang w:val="fr-CA"/>
        </w:rPr>
        <w:t xml:space="preserve">emploi </w:t>
      </w:r>
      <w:r w:rsidR="009E57F3" w:rsidRPr="00775B1D">
        <w:rPr>
          <w:lang w:val="fr-CA"/>
        </w:rPr>
        <w:t xml:space="preserve">au sein de </w:t>
      </w:r>
      <w:r w:rsidR="003C0EC7" w:rsidRPr="00775B1D">
        <w:rPr>
          <w:lang w:val="fr-CA"/>
        </w:rPr>
        <w:t xml:space="preserve">la </w:t>
      </w:r>
      <w:r w:rsidR="00C7779E" w:rsidRPr="00775B1D">
        <w:rPr>
          <w:lang w:val="fr-CA"/>
        </w:rPr>
        <w:t>FSLO</w:t>
      </w:r>
      <w:r w:rsidR="00B11873" w:rsidRPr="00775B1D">
        <w:rPr>
          <w:lang w:val="fr-CA"/>
        </w:rPr>
        <w:t xml:space="preserve"> </w:t>
      </w:r>
      <w:r w:rsidR="005D4090">
        <w:rPr>
          <w:lang w:val="fr-CA"/>
        </w:rPr>
        <w:t>formelle</w:t>
      </w:r>
      <w:r w:rsidR="00B11873" w:rsidRPr="00775B1D">
        <w:rPr>
          <w:lang w:val="fr-CA"/>
        </w:rPr>
        <w:t xml:space="preserve"> soit </w:t>
      </w:r>
      <w:r w:rsidR="006E798C" w:rsidRPr="00775B1D">
        <w:rPr>
          <w:lang w:val="fr-CA"/>
        </w:rPr>
        <w:t xml:space="preserve">au </w:t>
      </w:r>
      <w:r w:rsidRPr="00775B1D">
        <w:rPr>
          <w:lang w:val="fr-CA"/>
        </w:rPr>
        <w:t xml:space="preserve">moins </w:t>
      </w:r>
      <w:r w:rsidR="00CA7A15" w:rsidRPr="00775B1D">
        <w:rPr>
          <w:lang w:val="fr-CA"/>
        </w:rPr>
        <w:t>proportionnelle</w:t>
      </w:r>
      <w:r w:rsidR="00B11873" w:rsidRPr="00775B1D">
        <w:rPr>
          <w:lang w:val="fr-CA"/>
        </w:rPr>
        <w:t xml:space="preserve"> à </w:t>
      </w:r>
      <w:r w:rsidR="00A54990">
        <w:rPr>
          <w:lang w:val="fr-CA"/>
        </w:rPr>
        <w:t>leur représentation globale au sein de l’institution</w:t>
      </w:r>
      <w:r w:rsidR="5A03FDE5" w:rsidRPr="00775B1D">
        <w:rPr>
          <w:lang w:val="fr-CA"/>
        </w:rPr>
        <w:t>.</w:t>
      </w:r>
      <w:r w:rsidR="00A54990">
        <w:rPr>
          <w:lang w:val="fr-CA"/>
        </w:rPr>
        <w:t xml:space="preserve"> La</w:t>
      </w:r>
      <w:r w:rsidR="00C267C1" w:rsidRPr="00775B1D">
        <w:rPr>
          <w:lang w:val="fr-CA"/>
        </w:rPr>
        <w:t xml:space="preserve"> </w:t>
      </w:r>
      <w:hyperlink w:anchor="_Un_exemple_de" w:history="1">
        <w:r w:rsidR="00A54990" w:rsidRPr="00775B1D">
          <w:rPr>
            <w:rStyle w:val="Hyperlien"/>
            <w:lang w:val="fr-CA"/>
          </w:rPr>
          <w:t>section</w:t>
        </w:r>
        <w:r w:rsidR="006F0F4B">
          <w:rPr>
            <w:rStyle w:val="Hyperlien"/>
            <w:lang w:val="fr-CA"/>
          </w:rPr>
          <w:t> </w:t>
        </w:r>
        <w:r w:rsidR="00A54990">
          <w:rPr>
            <w:rStyle w:val="Hyperlien"/>
            <w:lang w:val="fr-CA"/>
          </w:rPr>
          <w:t>6</w:t>
        </w:r>
        <w:r w:rsidR="00A54990" w:rsidRPr="00775B1D">
          <w:rPr>
            <w:rStyle w:val="Hyperlien"/>
            <w:lang w:val="fr-CA"/>
          </w:rPr>
          <w:t xml:space="preserve"> du présent guide</w:t>
        </w:r>
      </w:hyperlink>
      <w:r w:rsidR="00A54990" w:rsidRPr="00A54990">
        <w:rPr>
          <w:rStyle w:val="Hyperlien"/>
          <w:u w:val="none"/>
          <w:lang w:val="fr-CA"/>
        </w:rPr>
        <w:t xml:space="preserve"> </w:t>
      </w:r>
      <w:r w:rsidR="00A54990">
        <w:rPr>
          <w:lang w:val="fr-CA"/>
        </w:rPr>
        <w:t xml:space="preserve">contient </w:t>
      </w:r>
      <w:r w:rsidR="00CF1BFB" w:rsidRPr="00775B1D">
        <w:rPr>
          <w:lang w:val="fr-CA"/>
        </w:rPr>
        <w:t xml:space="preserve">un exemple </w:t>
      </w:r>
      <w:r w:rsidR="00A54990">
        <w:rPr>
          <w:lang w:val="fr-CA"/>
        </w:rPr>
        <w:t xml:space="preserve">de </w:t>
      </w:r>
      <w:r w:rsidR="00EE16DC">
        <w:rPr>
          <w:lang w:val="fr-CA"/>
        </w:rPr>
        <w:t>m</w:t>
      </w:r>
      <w:r w:rsidR="00A54990">
        <w:rPr>
          <w:lang w:val="fr-CA"/>
        </w:rPr>
        <w:t xml:space="preserve">éthode à utiliser pour obtenir </w:t>
      </w:r>
      <w:r w:rsidR="0016272C" w:rsidRPr="00775B1D">
        <w:rPr>
          <w:lang w:val="fr-CA"/>
        </w:rPr>
        <w:t xml:space="preserve">la représentation </w:t>
      </w:r>
      <w:r w:rsidR="002A6C61" w:rsidRPr="00775B1D">
        <w:rPr>
          <w:lang w:val="fr-CA"/>
        </w:rPr>
        <w:t xml:space="preserve">des </w:t>
      </w:r>
      <w:r w:rsidR="00A54990">
        <w:rPr>
          <w:lang w:val="fr-CA"/>
        </w:rPr>
        <w:t xml:space="preserve">membres des </w:t>
      </w:r>
      <w:r w:rsidR="002A6C61" w:rsidRPr="00775B1D">
        <w:rPr>
          <w:lang w:val="fr-CA"/>
        </w:rPr>
        <w:t>groupes visés par l’équité en matière d’emploi</w:t>
      </w:r>
      <w:r w:rsidR="00D20D67" w:rsidRPr="00775B1D">
        <w:rPr>
          <w:lang w:val="fr-CA"/>
        </w:rPr>
        <w:t>.</w:t>
      </w:r>
    </w:p>
    <w:p w14:paraId="5A454325" w14:textId="3D9D9826" w:rsidR="00320F46" w:rsidRPr="00EE16DC" w:rsidRDefault="00EE16DC" w:rsidP="00EE16DC">
      <w:pPr>
        <w:rPr>
          <w:lang w:val="fr-CA"/>
        </w:rPr>
      </w:pPr>
      <w:r>
        <w:rPr>
          <w:lang w:val="fr-CA"/>
        </w:rPr>
        <w:t>Il est aussi possible de</w:t>
      </w:r>
      <w:r w:rsidR="00BB35A5" w:rsidRPr="00EE16DC">
        <w:rPr>
          <w:lang w:val="fr-CA"/>
        </w:rPr>
        <w:t xml:space="preserve"> </w:t>
      </w:r>
      <w:r>
        <w:rPr>
          <w:lang w:val="fr-CA"/>
        </w:rPr>
        <w:t xml:space="preserve">consulter le </w:t>
      </w:r>
      <w:hyperlink r:id="rId38">
        <w:r w:rsidRPr="21E1C134">
          <w:rPr>
            <w:rStyle w:val="Hyperlien"/>
            <w:lang w:val="fr-CA"/>
          </w:rPr>
          <w:t>Carrefour de la formation linguistique</w:t>
        </w:r>
      </w:hyperlink>
      <w:r w:rsidRPr="00EE16DC">
        <w:rPr>
          <w:rStyle w:val="Hyperlien"/>
          <w:u w:val="none"/>
          <w:lang w:val="fr-CA"/>
        </w:rPr>
        <w:t xml:space="preserve"> </w:t>
      </w:r>
      <w:r>
        <w:rPr>
          <w:lang w:val="fr-CA"/>
        </w:rPr>
        <w:t>pour obtenir de</w:t>
      </w:r>
      <w:r w:rsidR="00AD6877" w:rsidRPr="00EE16DC">
        <w:rPr>
          <w:lang w:val="fr-CA"/>
        </w:rPr>
        <w:t xml:space="preserve">s </w:t>
      </w:r>
      <w:r>
        <w:rPr>
          <w:lang w:val="fr-CA"/>
        </w:rPr>
        <w:t xml:space="preserve">stratégies de mise en œuvre possibles et des </w:t>
      </w:r>
      <w:r w:rsidR="00BB35A5" w:rsidRPr="00EE16DC">
        <w:rPr>
          <w:lang w:val="fr-CA"/>
        </w:rPr>
        <w:t xml:space="preserve">pratiques exemplaires </w:t>
      </w:r>
      <w:r>
        <w:rPr>
          <w:lang w:val="fr-CA"/>
        </w:rPr>
        <w:t xml:space="preserve">pour s’assurer que les membres des </w:t>
      </w:r>
      <w:r w:rsidRPr="00EE16DC">
        <w:rPr>
          <w:lang w:val="fr-CA"/>
        </w:rPr>
        <w:t xml:space="preserve">groupes visés par l’équité en matière d’emploi </w:t>
      </w:r>
      <w:r>
        <w:rPr>
          <w:lang w:val="fr-CA"/>
        </w:rPr>
        <w:t>ont</w:t>
      </w:r>
      <w:r w:rsidR="00BB35A5" w:rsidRPr="00EE16DC">
        <w:rPr>
          <w:lang w:val="fr-CA"/>
        </w:rPr>
        <w:t xml:space="preserve"> un accès équitable à la </w:t>
      </w:r>
      <w:r w:rsidR="00C7779E" w:rsidRPr="00EE16DC">
        <w:rPr>
          <w:lang w:val="fr-CA"/>
        </w:rPr>
        <w:t>FSLO</w:t>
      </w:r>
      <w:r w:rsidR="00BB35A5" w:rsidRPr="00EE16DC">
        <w:rPr>
          <w:lang w:val="fr-CA"/>
        </w:rPr>
        <w:t xml:space="preserve"> </w:t>
      </w:r>
      <w:r w:rsidR="002717F0">
        <w:rPr>
          <w:lang w:val="fr-CA"/>
        </w:rPr>
        <w:t>formelle</w:t>
      </w:r>
      <w:r w:rsidR="00BB35A5" w:rsidRPr="00EE16DC">
        <w:rPr>
          <w:lang w:val="fr-CA"/>
        </w:rPr>
        <w:t>.</w:t>
      </w:r>
    </w:p>
    <w:p w14:paraId="75CD0F83" w14:textId="452BA12A" w:rsidR="00A602E0" w:rsidRDefault="00EE16DC" w:rsidP="005D4090">
      <w:pPr>
        <w:pStyle w:val="Titre2"/>
        <w:ind w:left="0" w:firstLine="0"/>
      </w:pPr>
      <w:r>
        <w:t>Fournir un e</w:t>
      </w:r>
      <w:r w:rsidR="00A22CB2">
        <w:t>nvironnement</w:t>
      </w:r>
      <w:r w:rsidR="00A22CB2" w:rsidRPr="00C93200">
        <w:t xml:space="preserve"> </w:t>
      </w:r>
      <w:r w:rsidR="00C93200" w:rsidRPr="00C93200">
        <w:t>d</w:t>
      </w:r>
      <w:r w:rsidR="006F0F4B">
        <w:t>’</w:t>
      </w:r>
      <w:r w:rsidR="00C93200" w:rsidRPr="00C93200">
        <w:t xml:space="preserve">apprentissage </w:t>
      </w:r>
      <w:r w:rsidR="001320F1">
        <w:t>inclusi</w:t>
      </w:r>
      <w:r w:rsidR="007E55E3">
        <w:t>f</w:t>
      </w:r>
      <w:r w:rsidR="001320F1" w:rsidRPr="00C93200">
        <w:t xml:space="preserve"> </w:t>
      </w:r>
      <w:r w:rsidR="00C93200" w:rsidRPr="00C93200">
        <w:t xml:space="preserve">pour </w:t>
      </w:r>
      <w:r w:rsidR="00CE6E02">
        <w:t>l’ensemble des</w:t>
      </w:r>
      <w:r w:rsidR="00C93200" w:rsidRPr="00C93200">
        <w:t xml:space="preserve"> </w:t>
      </w:r>
      <w:r w:rsidR="00AF4D05">
        <w:t>fonctionnaires</w:t>
      </w:r>
    </w:p>
    <w:p w14:paraId="720994A8" w14:textId="6B62591B" w:rsidR="00723D25" w:rsidRPr="00516ADE" w:rsidRDefault="00516ADE" w:rsidP="00516ADE">
      <w:pPr>
        <w:rPr>
          <w:lang w:val="fr-CA"/>
        </w:rPr>
      </w:pPr>
      <w:r>
        <w:rPr>
          <w:lang w:val="fr-CA"/>
        </w:rPr>
        <w:t>Il faut adopter un état d’esprit d’inclusion pour être en mesure de fournir un</w:t>
      </w:r>
      <w:r w:rsidR="00723D25" w:rsidRPr="00516ADE">
        <w:rPr>
          <w:lang w:val="fr-CA"/>
        </w:rPr>
        <w:t xml:space="preserve"> </w:t>
      </w:r>
      <w:r w:rsidR="00A22CB2" w:rsidRPr="00516ADE">
        <w:rPr>
          <w:lang w:val="fr-CA"/>
        </w:rPr>
        <w:t xml:space="preserve">environnement </w:t>
      </w:r>
      <w:r w:rsidR="00723D25" w:rsidRPr="00516ADE">
        <w:rPr>
          <w:lang w:val="fr-CA"/>
        </w:rPr>
        <w:t>d</w:t>
      </w:r>
      <w:r w:rsidR="006F0F4B">
        <w:rPr>
          <w:lang w:val="fr-CA"/>
        </w:rPr>
        <w:t>’</w:t>
      </w:r>
      <w:r w:rsidR="00723D25" w:rsidRPr="00516ADE">
        <w:rPr>
          <w:lang w:val="fr-CA"/>
        </w:rPr>
        <w:t xml:space="preserve">apprentissage </w:t>
      </w:r>
      <w:r w:rsidR="00992D40" w:rsidRPr="00516ADE">
        <w:rPr>
          <w:lang w:val="fr-CA"/>
        </w:rPr>
        <w:t>s</w:t>
      </w:r>
      <w:r>
        <w:rPr>
          <w:lang w:val="fr-CA"/>
        </w:rPr>
        <w:t>ûr</w:t>
      </w:r>
      <w:r w:rsidR="00723D25" w:rsidRPr="00516ADE">
        <w:rPr>
          <w:lang w:val="fr-CA"/>
        </w:rPr>
        <w:t xml:space="preserve"> </w:t>
      </w:r>
      <w:r w:rsidR="00DF51D4">
        <w:rPr>
          <w:lang w:val="fr-CA"/>
        </w:rPr>
        <w:t>qui favorise le respect, l’inclusion et la pleine participation</w:t>
      </w:r>
      <w:r w:rsidR="00DF51D4" w:rsidRPr="00DF51D4">
        <w:rPr>
          <w:lang w:val="fr-CA"/>
        </w:rPr>
        <w:t xml:space="preserve"> </w:t>
      </w:r>
      <w:r w:rsidR="00DF51D4" w:rsidRPr="00516ADE">
        <w:rPr>
          <w:lang w:val="fr-CA"/>
        </w:rPr>
        <w:t>à la FSLO</w:t>
      </w:r>
      <w:r w:rsidR="00DF51D4">
        <w:rPr>
          <w:lang w:val="fr-CA"/>
        </w:rPr>
        <w:t xml:space="preserve"> de l’</w:t>
      </w:r>
      <w:r>
        <w:rPr>
          <w:lang w:val="fr-CA"/>
        </w:rPr>
        <w:t>ensemble des</w:t>
      </w:r>
      <w:r w:rsidR="00723D25" w:rsidRPr="00516ADE">
        <w:rPr>
          <w:lang w:val="fr-CA"/>
        </w:rPr>
        <w:t xml:space="preserve"> fonctionnaires.</w:t>
      </w:r>
    </w:p>
    <w:p w14:paraId="420159C3" w14:textId="50947D6D" w:rsidR="00922ED1" w:rsidRPr="00516ADE" w:rsidRDefault="00922ED1" w:rsidP="00516ADE">
      <w:pPr>
        <w:rPr>
          <w:lang w:val="fr-CA"/>
        </w:rPr>
      </w:pPr>
      <w:r w:rsidRPr="00516ADE">
        <w:rPr>
          <w:lang w:val="fr-CA"/>
        </w:rPr>
        <w:t>Pour ce faire, les i</w:t>
      </w:r>
      <w:r w:rsidR="00D8447C" w:rsidRPr="00516ADE">
        <w:rPr>
          <w:lang w:val="fr-CA"/>
        </w:rPr>
        <w:t xml:space="preserve">nstitutions </w:t>
      </w:r>
      <w:r w:rsidR="00DF51D4">
        <w:rPr>
          <w:lang w:val="fr-CA"/>
        </w:rPr>
        <w:t>devraient offrir des ressources à</w:t>
      </w:r>
      <w:r w:rsidR="00460002" w:rsidRPr="00516ADE">
        <w:rPr>
          <w:lang w:val="fr-CA"/>
        </w:rPr>
        <w:t xml:space="preserve"> toute</w:t>
      </w:r>
      <w:r w:rsidR="00380E4F" w:rsidRPr="00516ADE">
        <w:rPr>
          <w:lang w:val="fr-CA"/>
        </w:rPr>
        <w:t>s</w:t>
      </w:r>
      <w:r w:rsidR="00460002" w:rsidRPr="00516ADE">
        <w:rPr>
          <w:lang w:val="fr-CA"/>
        </w:rPr>
        <w:t xml:space="preserve"> </w:t>
      </w:r>
      <w:r w:rsidR="00DF51D4">
        <w:rPr>
          <w:lang w:val="fr-CA"/>
        </w:rPr>
        <w:t xml:space="preserve">les </w:t>
      </w:r>
      <w:r w:rsidR="00460002" w:rsidRPr="00516ADE">
        <w:rPr>
          <w:lang w:val="fr-CA"/>
        </w:rPr>
        <w:t>personne</w:t>
      </w:r>
      <w:r w:rsidR="00380E4F" w:rsidRPr="00516ADE">
        <w:rPr>
          <w:lang w:val="fr-CA"/>
        </w:rPr>
        <w:t>s</w:t>
      </w:r>
      <w:r w:rsidR="00460002" w:rsidRPr="00516ADE">
        <w:rPr>
          <w:lang w:val="fr-CA"/>
        </w:rPr>
        <w:t xml:space="preserve"> </w:t>
      </w:r>
      <w:r w:rsidR="00DF51D4">
        <w:rPr>
          <w:lang w:val="fr-CA"/>
        </w:rPr>
        <w:t>qui participent au processus</w:t>
      </w:r>
      <w:r w:rsidR="007122DF" w:rsidRPr="00516ADE">
        <w:rPr>
          <w:lang w:val="fr-CA"/>
        </w:rPr>
        <w:t xml:space="preserve"> de la FSLO</w:t>
      </w:r>
      <w:r w:rsidR="00DF51D4">
        <w:rPr>
          <w:lang w:val="fr-CA"/>
        </w:rPr>
        <w:t xml:space="preserve">, peu importe si elles enseignent, </w:t>
      </w:r>
      <w:r w:rsidR="00626BCB" w:rsidRPr="00516ADE">
        <w:rPr>
          <w:lang w:val="fr-CA"/>
        </w:rPr>
        <w:t>travaille</w:t>
      </w:r>
      <w:r w:rsidR="00DF51D4">
        <w:rPr>
          <w:lang w:val="fr-CA"/>
        </w:rPr>
        <w:t>nt dans le cadre du</w:t>
      </w:r>
      <w:r w:rsidR="00626BCB" w:rsidRPr="00516ADE">
        <w:rPr>
          <w:lang w:val="fr-CA"/>
        </w:rPr>
        <w:t xml:space="preserve"> processus d’inscription</w:t>
      </w:r>
      <w:r w:rsidR="00DF51D4">
        <w:rPr>
          <w:lang w:val="fr-CA"/>
        </w:rPr>
        <w:t xml:space="preserve"> ou mettent en </w:t>
      </w:r>
      <w:r w:rsidR="00626BCB" w:rsidRPr="00516ADE">
        <w:rPr>
          <w:lang w:val="fr-CA"/>
        </w:rPr>
        <w:t xml:space="preserve">œuvre </w:t>
      </w:r>
      <w:r w:rsidR="00DF51D4">
        <w:rPr>
          <w:lang w:val="fr-CA"/>
        </w:rPr>
        <w:t>l</w:t>
      </w:r>
      <w:r w:rsidR="00626BCB" w:rsidRPr="00516ADE">
        <w:rPr>
          <w:lang w:val="fr-CA"/>
        </w:rPr>
        <w:t>es mesures d’adaptation</w:t>
      </w:r>
      <w:r w:rsidR="00BE15C5" w:rsidRPr="00516ADE">
        <w:rPr>
          <w:lang w:val="fr-CA"/>
        </w:rPr>
        <w:t>.</w:t>
      </w:r>
    </w:p>
    <w:p w14:paraId="6718B97A" w14:textId="38B90208" w:rsidR="001029EB" w:rsidRPr="00DF51D4" w:rsidRDefault="00155226" w:rsidP="00DF51D4">
      <w:pPr>
        <w:rPr>
          <w:lang w:val="fr-CA"/>
        </w:rPr>
      </w:pPr>
      <w:r>
        <w:rPr>
          <w:lang w:val="fr-CA"/>
        </w:rPr>
        <w:t>Des</w:t>
      </w:r>
      <w:r w:rsidR="00FB0BD5" w:rsidRPr="00DF51D4">
        <w:rPr>
          <w:lang w:val="fr-CA"/>
        </w:rPr>
        <w:t xml:space="preserve"> ressources</w:t>
      </w:r>
      <w:r w:rsidR="00DF51D4">
        <w:rPr>
          <w:lang w:val="fr-CA"/>
        </w:rPr>
        <w:t xml:space="preserve"> sont mises à la disposition des</w:t>
      </w:r>
      <w:r w:rsidR="00FB0BD5" w:rsidRPr="00DF51D4">
        <w:rPr>
          <w:lang w:val="fr-CA"/>
        </w:rPr>
        <w:t xml:space="preserve"> institutions</w:t>
      </w:r>
      <w:r>
        <w:rPr>
          <w:lang w:val="fr-CA"/>
        </w:rPr>
        <w:t xml:space="preserve"> pour les aider à créer un environnement d’apprentissage inclusif. Certaines d’entre elles sont présentées ci-dessous.</w:t>
      </w:r>
    </w:p>
    <w:p w14:paraId="13BB01E4" w14:textId="45DD03FC" w:rsidR="00174836" w:rsidRPr="005D0E81" w:rsidRDefault="009412F6" w:rsidP="00F028D4">
      <w:pPr>
        <w:pStyle w:val="Titre3"/>
        <w:rPr>
          <w:rFonts w:cs="Arial"/>
          <w:lang w:val="fr-CA"/>
        </w:rPr>
      </w:pPr>
      <w:r w:rsidRPr="00F028D4">
        <w:rPr>
          <w:rFonts w:ascii="Arial" w:hAnsi="Arial" w:cs="Arial"/>
          <w:color w:val="auto"/>
          <w:sz w:val="22"/>
          <w:szCs w:val="22"/>
          <w:lang w:val="fr-CA"/>
        </w:rPr>
        <w:t xml:space="preserve">Ressources </w:t>
      </w:r>
      <w:r w:rsidR="00155226">
        <w:rPr>
          <w:rFonts w:ascii="Arial" w:hAnsi="Arial" w:cs="Arial"/>
          <w:color w:val="auto"/>
          <w:sz w:val="22"/>
          <w:szCs w:val="22"/>
          <w:lang w:val="fr-CA"/>
        </w:rPr>
        <w:t xml:space="preserve">du </w:t>
      </w:r>
      <w:r w:rsidR="000F0C62" w:rsidRPr="00F028D4">
        <w:rPr>
          <w:rFonts w:ascii="Arial" w:hAnsi="Arial" w:cs="Arial"/>
          <w:color w:val="auto"/>
          <w:sz w:val="22"/>
          <w:szCs w:val="22"/>
          <w:lang w:val="fr-CA"/>
        </w:rPr>
        <w:t xml:space="preserve">site </w:t>
      </w:r>
      <w:r w:rsidR="00155226">
        <w:rPr>
          <w:rFonts w:ascii="Arial" w:hAnsi="Arial" w:cs="Arial"/>
          <w:color w:val="auto"/>
          <w:sz w:val="22"/>
          <w:szCs w:val="22"/>
          <w:lang w:val="fr-CA"/>
        </w:rPr>
        <w:t>Web</w:t>
      </w:r>
      <w:r w:rsidR="00FE3C80" w:rsidRPr="00F028D4">
        <w:rPr>
          <w:rFonts w:ascii="Arial" w:hAnsi="Arial" w:cs="Arial"/>
          <w:color w:val="auto"/>
          <w:sz w:val="22"/>
          <w:szCs w:val="22"/>
          <w:lang w:val="fr-CA"/>
        </w:rPr>
        <w:t xml:space="preserve"> du gouvernement du Canada</w:t>
      </w:r>
    </w:p>
    <w:p w14:paraId="62201827" w14:textId="3194AF76" w:rsidR="00BC7DEB" w:rsidRPr="00155226" w:rsidRDefault="00BC7DEB" w:rsidP="00155226">
      <w:pPr>
        <w:rPr>
          <w:lang w:val="fr-CA"/>
        </w:rPr>
      </w:pPr>
      <w:r w:rsidRPr="00155226">
        <w:rPr>
          <w:lang w:val="fr-CA"/>
        </w:rPr>
        <w:t xml:space="preserve">Les ressources </w:t>
      </w:r>
      <w:r w:rsidR="00155226">
        <w:rPr>
          <w:lang w:val="fr-CA"/>
        </w:rPr>
        <w:t>suivantes sont mises à la disposition de</w:t>
      </w:r>
      <w:r w:rsidR="00BE3665" w:rsidRPr="00155226">
        <w:rPr>
          <w:lang w:val="fr-CA"/>
        </w:rPr>
        <w:t xml:space="preserve"> toute personne intéressée, qu’elle travaille ou non dans la fonction publique fédérale.</w:t>
      </w:r>
    </w:p>
    <w:p w14:paraId="6EA56894" w14:textId="7C190AC1" w:rsidR="00A55AD3" w:rsidRDefault="003B4F3A" w:rsidP="00A4294B">
      <w:pPr>
        <w:pStyle w:val="Paragraphedeliste"/>
        <w:numPr>
          <w:ilvl w:val="0"/>
          <w:numId w:val="14"/>
        </w:numPr>
        <w:rPr>
          <w:lang w:val="fr-CA"/>
        </w:rPr>
      </w:pPr>
      <w:hyperlink r:id="rId39" w:history="1">
        <w:r w:rsidR="00BD772C" w:rsidRPr="00BD772C">
          <w:rPr>
            <w:rStyle w:val="Hyperlien"/>
            <w:lang w:val="fr-CA"/>
          </w:rPr>
          <w:t>Appel à l’action en faveur de la lutte contre le racisme, de l’équité et de l’inclusion dans la fonction publique fédérale</w:t>
        </w:r>
      </w:hyperlink>
    </w:p>
    <w:p w14:paraId="695E53EF" w14:textId="63E723CF" w:rsidR="00BD772C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0" w:history="1">
        <w:r w:rsidR="00BE3A88" w:rsidRPr="00BE3A88">
          <w:rPr>
            <w:rStyle w:val="Hyperlien"/>
            <w:lang w:val="fr-CA"/>
          </w:rPr>
          <w:t>Message aux sous-ministres sur les orientations à suivre concernant l’Appel à l’action</w:t>
        </w:r>
      </w:hyperlink>
    </w:p>
    <w:p w14:paraId="77CD9B68" w14:textId="56427CB7" w:rsidR="00CA1E1F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1" w:history="1">
        <w:r w:rsidR="00935877" w:rsidRPr="00935877">
          <w:rPr>
            <w:rStyle w:val="Hyperlien"/>
            <w:lang w:val="fr-CA"/>
          </w:rPr>
          <w:t>Créer une fonction publique diversifiée et inclusive</w:t>
        </w:r>
        <w:r w:rsidR="006F0F4B">
          <w:rPr>
            <w:rStyle w:val="Hyperlien"/>
            <w:lang w:val="fr-CA"/>
          </w:rPr>
          <w:t> </w:t>
        </w:r>
        <w:r w:rsidR="00935877" w:rsidRPr="00935877">
          <w:rPr>
            <w:rStyle w:val="Hyperlien"/>
            <w:lang w:val="fr-CA"/>
          </w:rPr>
          <w:t>: Rapport final du Groupe de travail conjoint syndical-patronal sur la diversité et l’inclusion</w:t>
        </w:r>
      </w:hyperlink>
    </w:p>
    <w:p w14:paraId="7C9F10F8" w14:textId="432B8657" w:rsidR="00CA1E1F" w:rsidRPr="00653C8F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2">
        <w:r w:rsidR="00CA1E1F" w:rsidRPr="21E1C134">
          <w:rPr>
            <w:rStyle w:val="Hyperlien"/>
            <w:lang w:val="fr-CA"/>
          </w:rPr>
          <w:t>Passeport pour l’accessibilité en milieu de travail du gouvernement du Canada</w:t>
        </w:r>
      </w:hyperlink>
    </w:p>
    <w:p w14:paraId="4F48AF94" w14:textId="5560BFE6" w:rsidR="004E2A49" w:rsidRPr="005D4090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3" w:history="1">
        <w:r w:rsidR="004E2A49" w:rsidRPr="00C35707">
          <w:rPr>
            <w:rStyle w:val="Hyperlien"/>
            <w:lang w:val="fr-CA"/>
          </w:rPr>
          <w:t>Accessibilité au sein de la fonction publique</w:t>
        </w:r>
      </w:hyperlink>
    </w:p>
    <w:p w14:paraId="40187A04" w14:textId="4A7227BB" w:rsidR="00A003C8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4" w:history="1">
        <w:r w:rsidR="00A003C8" w:rsidRPr="006E42EC">
          <w:rPr>
            <w:rStyle w:val="Hyperlien"/>
            <w:lang w:val="fr-CA"/>
          </w:rPr>
          <w:t>Boîte à outils de l</w:t>
        </w:r>
        <w:r w:rsidR="006F0F4B">
          <w:rPr>
            <w:rStyle w:val="Hyperlien"/>
            <w:lang w:val="fr-CA"/>
          </w:rPr>
          <w:t>’</w:t>
        </w:r>
        <w:r w:rsidR="00A003C8" w:rsidRPr="006E42EC">
          <w:rPr>
            <w:rStyle w:val="Hyperlien"/>
            <w:lang w:val="fr-CA"/>
          </w:rPr>
          <w:t>accessibilité numérique</w:t>
        </w:r>
      </w:hyperlink>
    </w:p>
    <w:p w14:paraId="7D5AFB91" w14:textId="4AAFA48E" w:rsidR="00CA1E1F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5" w:history="1">
        <w:r w:rsidR="00CA1E1F" w:rsidRPr="001F53F0">
          <w:rPr>
            <w:rStyle w:val="Hyperlien"/>
            <w:lang w:val="fr-CA"/>
          </w:rPr>
          <w:t xml:space="preserve">Résumé de la </w:t>
        </w:r>
        <w:r w:rsidR="00CA1E1F" w:rsidRPr="005D4090">
          <w:rPr>
            <w:rStyle w:val="Hyperlien"/>
            <w:lang w:val="fr-CA"/>
          </w:rPr>
          <w:t>Loi canadienne sur l’accessibilité</w:t>
        </w:r>
      </w:hyperlink>
    </w:p>
    <w:p w14:paraId="1159B3F5" w14:textId="77777777" w:rsidR="002333A0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6" w:history="1">
        <w:r w:rsidR="002333A0" w:rsidRPr="001B1F2C">
          <w:rPr>
            <w:rStyle w:val="Hyperlien"/>
            <w:lang w:val="fr-CA"/>
          </w:rPr>
          <w:t>Commission de vérité et réconciliation du Canada : Appels à l’action</w:t>
        </w:r>
      </w:hyperlink>
    </w:p>
    <w:p w14:paraId="39597BE5" w14:textId="62B66ED9" w:rsidR="002333A0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7" w:history="1">
        <w:r w:rsidR="002333A0" w:rsidRPr="005D4090">
          <w:rPr>
            <w:rStyle w:val="Hyperlien"/>
            <w:lang w:val="fr-CA"/>
          </w:rPr>
          <w:t>Loi sur la Déclaration des Nations Unies sur les droits des peuples autochtones</w:t>
        </w:r>
        <w:r w:rsidR="002333A0" w:rsidRPr="001B1F2C">
          <w:rPr>
            <w:rStyle w:val="Hyperlien"/>
            <w:lang w:val="fr-CA"/>
          </w:rPr>
          <w:t> : Plan d’actio</w:t>
        </w:r>
        <w:r w:rsidR="00155226">
          <w:rPr>
            <w:rStyle w:val="Hyperlien"/>
            <w:lang w:val="fr-CA"/>
          </w:rPr>
          <w:t>n (2023-2028)</w:t>
        </w:r>
      </w:hyperlink>
    </w:p>
    <w:p w14:paraId="02409250" w14:textId="494F82F0" w:rsidR="002333A0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48" w:history="1">
        <w:r w:rsidR="002333A0" w:rsidRPr="001B1F2C">
          <w:rPr>
            <w:rStyle w:val="Hyperlien"/>
            <w:lang w:val="fr-CA"/>
          </w:rPr>
          <w:t>Unis dans la diversité : une voie vers la réconciliation</w:t>
        </w:r>
      </w:hyperlink>
    </w:p>
    <w:p w14:paraId="10D0F6E2" w14:textId="1307834B" w:rsidR="00BE3A88" w:rsidRPr="005D0E81" w:rsidRDefault="004054F6" w:rsidP="00F028D4">
      <w:pPr>
        <w:pStyle w:val="Titre3"/>
        <w:rPr>
          <w:rFonts w:cs="Arial"/>
          <w:lang w:val="fr-CA"/>
        </w:rPr>
      </w:pPr>
      <w:r w:rsidRPr="00F028D4">
        <w:rPr>
          <w:rFonts w:ascii="Arial" w:hAnsi="Arial" w:cs="Arial"/>
          <w:color w:val="auto"/>
          <w:sz w:val="22"/>
          <w:szCs w:val="22"/>
          <w:lang w:val="fr-CA"/>
        </w:rPr>
        <w:lastRenderedPageBreak/>
        <w:t xml:space="preserve">Ressources sur le site </w:t>
      </w:r>
      <w:r w:rsidR="00D20A4C">
        <w:rPr>
          <w:rFonts w:ascii="Arial" w:hAnsi="Arial" w:cs="Arial"/>
          <w:color w:val="auto"/>
          <w:sz w:val="22"/>
          <w:szCs w:val="22"/>
          <w:lang w:val="fr-CA"/>
        </w:rPr>
        <w:t xml:space="preserve">Web </w:t>
      </w:r>
      <w:r w:rsidRPr="00F028D4">
        <w:rPr>
          <w:rFonts w:ascii="Arial" w:hAnsi="Arial" w:cs="Arial"/>
          <w:color w:val="auto"/>
          <w:sz w:val="22"/>
          <w:szCs w:val="22"/>
          <w:lang w:val="fr-CA"/>
        </w:rPr>
        <w:t>de l’École de la fonction publique du Canada</w:t>
      </w:r>
    </w:p>
    <w:p w14:paraId="3F234DD9" w14:textId="004A5CDA" w:rsidR="00093904" w:rsidRPr="00D20A4C" w:rsidRDefault="00D20A4C" w:rsidP="00D20A4C">
      <w:pPr>
        <w:rPr>
          <w:lang w:val="fr-CA"/>
        </w:rPr>
      </w:pPr>
      <w:r>
        <w:rPr>
          <w:lang w:val="fr-CA"/>
        </w:rPr>
        <w:t>Seul</w:t>
      </w:r>
      <w:r w:rsidR="006C1783">
        <w:rPr>
          <w:lang w:val="fr-CA"/>
        </w:rPr>
        <w:t>e</w:t>
      </w:r>
      <w:r>
        <w:rPr>
          <w:lang w:val="fr-CA"/>
        </w:rPr>
        <w:t xml:space="preserve">s les </w:t>
      </w:r>
      <w:r w:rsidR="006C1783">
        <w:rPr>
          <w:lang w:val="fr-CA"/>
        </w:rPr>
        <w:t xml:space="preserve">personnes qui travaillent à la fonction publique fédérale </w:t>
      </w:r>
      <w:r>
        <w:rPr>
          <w:lang w:val="fr-CA"/>
        </w:rPr>
        <w:t xml:space="preserve">ont </w:t>
      </w:r>
      <w:r w:rsidR="00A24FE7" w:rsidRPr="00D20A4C">
        <w:rPr>
          <w:lang w:val="fr-CA"/>
        </w:rPr>
        <w:t xml:space="preserve">accès </w:t>
      </w:r>
      <w:r w:rsidR="0068291C" w:rsidRPr="00D20A4C">
        <w:rPr>
          <w:lang w:val="fr-CA"/>
        </w:rPr>
        <w:t>aux ressources offertes sur le site de l’É</w:t>
      </w:r>
      <w:r>
        <w:rPr>
          <w:lang w:val="fr-CA"/>
        </w:rPr>
        <w:t>cole et, pour y avoir accès, elles doivent se créer un compte</w:t>
      </w:r>
      <w:r w:rsidR="008B6F02" w:rsidRPr="00D20A4C">
        <w:rPr>
          <w:lang w:val="fr-CA"/>
        </w:rPr>
        <w:t>.</w:t>
      </w:r>
    </w:p>
    <w:p w14:paraId="33720BD0" w14:textId="45A87ABD" w:rsidR="004054F6" w:rsidRDefault="003B4F3A" w:rsidP="00A4294B">
      <w:pPr>
        <w:pStyle w:val="Paragraphedeliste"/>
        <w:numPr>
          <w:ilvl w:val="0"/>
          <w:numId w:val="14"/>
        </w:numPr>
        <w:rPr>
          <w:lang w:val="fr-CA"/>
        </w:rPr>
      </w:pPr>
      <w:hyperlink r:id="rId49">
        <w:r w:rsidR="004054F6" w:rsidRPr="21E1C134">
          <w:rPr>
            <w:rStyle w:val="Hyperlien"/>
            <w:lang w:val="fr-CA"/>
          </w:rPr>
          <w:t>Série d’apprentissage contre le racisme</w:t>
        </w:r>
      </w:hyperlink>
    </w:p>
    <w:p w14:paraId="69A3D045" w14:textId="281E7E2A" w:rsidR="002333A0" w:rsidRPr="005D4090" w:rsidRDefault="003B4F3A" w:rsidP="00A4294B">
      <w:pPr>
        <w:pStyle w:val="Paragraphedeliste"/>
        <w:numPr>
          <w:ilvl w:val="0"/>
          <w:numId w:val="14"/>
        </w:numPr>
        <w:rPr>
          <w:rStyle w:val="Hyperlien"/>
        </w:rPr>
      </w:pPr>
      <w:hyperlink r:id="rId50" w:history="1">
        <w:r w:rsidR="002333A0" w:rsidRPr="007931A9">
          <w:rPr>
            <w:rStyle w:val="Hyperlien"/>
            <w:lang w:val="fr-CA"/>
          </w:rPr>
          <w:t>Série d’apprentissage sur l’accessibilité</w:t>
        </w:r>
      </w:hyperlink>
    </w:p>
    <w:p w14:paraId="12617DEC" w14:textId="29898086" w:rsidR="00C6358D" w:rsidRPr="005D4090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51" w:history="1">
        <w:r w:rsidR="00C6358D" w:rsidRPr="00E523EC">
          <w:rPr>
            <w:rStyle w:val="Hyperlien"/>
            <w:lang w:val="fr-CA"/>
          </w:rPr>
          <w:t>Produits d’apprentissage sur les réalités autochtones</w:t>
        </w:r>
      </w:hyperlink>
    </w:p>
    <w:p w14:paraId="392878E4" w14:textId="0A26F6BE" w:rsidR="0009407A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52" w:history="1">
        <w:r w:rsidR="0009407A" w:rsidRPr="0009407A">
          <w:rPr>
            <w:rStyle w:val="Hyperlien"/>
            <w:lang w:val="fr-CA"/>
          </w:rPr>
          <w:t>Parcours d</w:t>
        </w:r>
        <w:r w:rsidR="006F0F4B">
          <w:rPr>
            <w:rStyle w:val="Hyperlien"/>
            <w:lang w:val="fr-CA"/>
          </w:rPr>
          <w:t>’</w:t>
        </w:r>
        <w:r w:rsidR="0009407A" w:rsidRPr="0009407A">
          <w:rPr>
            <w:rStyle w:val="Hyperlien"/>
            <w:lang w:val="fr-CA"/>
          </w:rPr>
          <w:t>apprentissage sur l</w:t>
        </w:r>
        <w:r w:rsidR="006F0F4B">
          <w:rPr>
            <w:rStyle w:val="Hyperlien"/>
            <w:lang w:val="fr-CA"/>
          </w:rPr>
          <w:t>’</w:t>
        </w:r>
        <w:r w:rsidR="0009407A" w:rsidRPr="0009407A">
          <w:rPr>
            <w:rStyle w:val="Hyperlien"/>
            <w:lang w:val="fr-CA"/>
          </w:rPr>
          <w:t>inclusion des personnes</w:t>
        </w:r>
        <w:r w:rsidR="006F0F4B">
          <w:rPr>
            <w:rStyle w:val="Hyperlien"/>
            <w:lang w:val="fr-CA"/>
          </w:rPr>
          <w:t> </w:t>
        </w:r>
        <w:r w:rsidR="0009407A" w:rsidRPr="0009407A">
          <w:rPr>
            <w:rStyle w:val="Hyperlien"/>
            <w:lang w:val="fr-CA"/>
          </w:rPr>
          <w:t>2ELGBTQIA+</w:t>
        </w:r>
      </w:hyperlink>
    </w:p>
    <w:p w14:paraId="47CA2F2F" w14:textId="56DC5557" w:rsidR="0009407A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53" w:history="1">
        <w:r w:rsidR="00E441FE" w:rsidRPr="00E441FE">
          <w:rPr>
            <w:rStyle w:val="Hyperlien"/>
            <w:lang w:val="fr-CA"/>
          </w:rPr>
          <w:t>Parcours d</w:t>
        </w:r>
        <w:r w:rsidR="006F0F4B">
          <w:rPr>
            <w:rStyle w:val="Hyperlien"/>
            <w:lang w:val="fr-CA"/>
          </w:rPr>
          <w:t>’</w:t>
        </w:r>
        <w:r w:rsidR="00E441FE" w:rsidRPr="00E441FE">
          <w:rPr>
            <w:rStyle w:val="Hyperlien"/>
            <w:lang w:val="fr-CA"/>
          </w:rPr>
          <w:t>apprentissage sur les valeurs et l</w:t>
        </w:r>
        <w:r w:rsidR="006F0F4B">
          <w:rPr>
            <w:rStyle w:val="Hyperlien"/>
            <w:lang w:val="fr-CA"/>
          </w:rPr>
          <w:t>’</w:t>
        </w:r>
        <w:r w:rsidR="00E441FE" w:rsidRPr="00E441FE">
          <w:rPr>
            <w:rStyle w:val="Hyperlien"/>
            <w:lang w:val="fr-CA"/>
          </w:rPr>
          <w:t>éthique</w:t>
        </w:r>
      </w:hyperlink>
    </w:p>
    <w:p w14:paraId="39DBD8A6" w14:textId="3E9E9AD5" w:rsidR="00E441FE" w:rsidRPr="00054C85" w:rsidRDefault="003B4F3A" w:rsidP="00A4294B">
      <w:pPr>
        <w:pStyle w:val="Paragraphedeliste"/>
        <w:numPr>
          <w:ilvl w:val="0"/>
          <w:numId w:val="14"/>
        </w:numPr>
        <w:rPr>
          <w:rStyle w:val="Hyperlien"/>
          <w:lang w:val="fr-CA"/>
        </w:rPr>
      </w:pPr>
      <w:hyperlink r:id="rId54" w:history="1">
        <w:r w:rsidR="00D56A32" w:rsidRPr="00D56A32">
          <w:rPr>
            <w:rStyle w:val="Hyperlien"/>
            <w:lang w:val="fr-CA"/>
          </w:rPr>
          <w:t>Parcours d</w:t>
        </w:r>
        <w:r w:rsidR="006F0F4B">
          <w:rPr>
            <w:rStyle w:val="Hyperlien"/>
            <w:lang w:val="fr-CA"/>
          </w:rPr>
          <w:t>’</w:t>
        </w:r>
        <w:r w:rsidR="00D56A32" w:rsidRPr="00D56A32">
          <w:rPr>
            <w:rStyle w:val="Hyperlien"/>
            <w:lang w:val="fr-CA"/>
          </w:rPr>
          <w:t>apprentissage sur l</w:t>
        </w:r>
        <w:r w:rsidR="006F0F4B">
          <w:rPr>
            <w:rStyle w:val="Hyperlien"/>
            <w:lang w:val="fr-CA"/>
          </w:rPr>
          <w:t>’</w:t>
        </w:r>
        <w:r w:rsidR="00D56A32" w:rsidRPr="00D56A32">
          <w:rPr>
            <w:rStyle w:val="Hyperlien"/>
            <w:lang w:val="fr-CA"/>
          </w:rPr>
          <w:t>équité, la diversité, et l</w:t>
        </w:r>
        <w:r w:rsidR="006F0F4B">
          <w:rPr>
            <w:rStyle w:val="Hyperlien"/>
            <w:lang w:val="fr-CA"/>
          </w:rPr>
          <w:t>’</w:t>
        </w:r>
        <w:r w:rsidR="00D56A32" w:rsidRPr="00D56A32">
          <w:rPr>
            <w:rStyle w:val="Hyperlien"/>
            <w:lang w:val="fr-CA"/>
          </w:rPr>
          <w:t>inclusion pour les cadres</w:t>
        </w:r>
      </w:hyperlink>
    </w:p>
    <w:p w14:paraId="2227699B" w14:textId="77777777" w:rsidR="00287764" w:rsidRDefault="00287764" w:rsidP="006E357E">
      <w:pPr>
        <w:pStyle w:val="Paragraphedeliste"/>
        <w:ind w:left="1440"/>
        <w:rPr>
          <w:lang w:val="fr-CA"/>
        </w:rPr>
      </w:pPr>
    </w:p>
    <w:p w14:paraId="0FC0579A" w14:textId="46595E79" w:rsidR="001C28A0" w:rsidRPr="001B1F2C" w:rsidRDefault="00EB79AC" w:rsidP="00756DDD">
      <w:pPr>
        <w:pStyle w:val="Titre2"/>
      </w:pPr>
      <w:r>
        <w:t>Fournir, au besoin, des</w:t>
      </w:r>
      <w:r w:rsidR="00BF164F" w:rsidRPr="001B1F2C">
        <w:t xml:space="preserve"> mesures d’adaptation </w:t>
      </w:r>
      <w:r>
        <w:t>pour</w:t>
      </w:r>
      <w:r w:rsidR="00BF164F" w:rsidRPr="001B1F2C">
        <w:t xml:space="preserve"> la </w:t>
      </w:r>
      <w:r w:rsidR="00C7779E">
        <w:t>FSLO</w:t>
      </w:r>
      <w:r w:rsidR="00DC250E" w:rsidRPr="001B1F2C">
        <w:t xml:space="preserve"> </w:t>
      </w:r>
    </w:p>
    <w:p w14:paraId="6A03B8BE" w14:textId="77777777" w:rsidR="00EF0D48" w:rsidRDefault="00771D8D" w:rsidP="004D7DE1">
      <w:pPr>
        <w:spacing w:after="0"/>
        <w:rPr>
          <w:rFonts w:eastAsia="Arial" w:cs="Arial"/>
          <w:color w:val="000000" w:themeColor="text1"/>
          <w:lang w:val="fr-CA"/>
        </w:rPr>
      </w:pPr>
      <w:r w:rsidRPr="782083A1">
        <w:rPr>
          <w:rFonts w:eastAsia="Arial" w:cs="Arial"/>
          <w:color w:val="000000" w:themeColor="text1"/>
          <w:lang w:val="fr-CA"/>
        </w:rPr>
        <w:t xml:space="preserve">La </w:t>
      </w:r>
      <w:r w:rsidR="00C7779E">
        <w:rPr>
          <w:rFonts w:eastAsia="Arial" w:cs="Arial"/>
          <w:color w:val="000000" w:themeColor="text1"/>
          <w:lang w:val="fr-CA"/>
        </w:rPr>
        <w:t>FSLO</w:t>
      </w:r>
      <w:r w:rsidRPr="782083A1">
        <w:rPr>
          <w:rFonts w:eastAsia="Arial" w:cs="Arial"/>
          <w:color w:val="000000" w:themeColor="text1"/>
          <w:lang w:val="fr-CA"/>
        </w:rPr>
        <w:t xml:space="preserve"> est considérée comme une activité professionnelle comme toute autre activité de formation </w:t>
      </w:r>
      <w:r w:rsidR="00D746E8">
        <w:rPr>
          <w:rFonts w:eastAsia="Arial" w:cs="Arial"/>
          <w:color w:val="000000" w:themeColor="text1"/>
          <w:lang w:val="fr-CA"/>
        </w:rPr>
        <w:t xml:space="preserve">au </w:t>
      </w:r>
      <w:r w:rsidRPr="782083A1">
        <w:rPr>
          <w:rFonts w:eastAsia="Arial" w:cs="Arial"/>
          <w:color w:val="000000" w:themeColor="text1"/>
          <w:lang w:val="fr-CA"/>
        </w:rPr>
        <w:t>travail, et</w:t>
      </w:r>
      <w:r w:rsidR="00EF0D48">
        <w:rPr>
          <w:rFonts w:eastAsia="Arial" w:cs="Arial"/>
          <w:color w:val="000000" w:themeColor="text1"/>
          <w:lang w:val="fr-CA"/>
        </w:rPr>
        <w:t xml:space="preserve">, en tant que telle, prévoit </w:t>
      </w:r>
      <w:r w:rsidRPr="782083A1">
        <w:rPr>
          <w:rFonts w:eastAsia="Arial" w:cs="Arial"/>
          <w:color w:val="000000" w:themeColor="text1"/>
          <w:lang w:val="fr-CA"/>
        </w:rPr>
        <w:t>l</w:t>
      </w:r>
      <w:r w:rsidR="00422DD9" w:rsidRPr="782083A1">
        <w:rPr>
          <w:rFonts w:eastAsia="Arial" w:cs="Arial"/>
          <w:color w:val="000000" w:themeColor="text1"/>
          <w:lang w:val="fr-CA"/>
        </w:rPr>
        <w:t>’</w:t>
      </w:r>
      <w:r w:rsidRPr="782083A1">
        <w:rPr>
          <w:rFonts w:eastAsia="Arial" w:cs="Arial"/>
          <w:color w:val="000000" w:themeColor="text1"/>
          <w:lang w:val="fr-CA"/>
        </w:rPr>
        <w:t>obligation de prendre des mesures d</w:t>
      </w:r>
      <w:r w:rsidR="00422DD9" w:rsidRPr="782083A1">
        <w:rPr>
          <w:rFonts w:eastAsia="Arial" w:cs="Arial"/>
          <w:color w:val="000000" w:themeColor="text1"/>
          <w:lang w:val="fr-CA"/>
        </w:rPr>
        <w:t>’</w:t>
      </w:r>
      <w:r w:rsidRPr="782083A1">
        <w:rPr>
          <w:rFonts w:eastAsia="Arial" w:cs="Arial"/>
          <w:color w:val="000000" w:themeColor="text1"/>
          <w:lang w:val="fr-CA"/>
        </w:rPr>
        <w:t xml:space="preserve">adaptation. </w:t>
      </w:r>
    </w:p>
    <w:p w14:paraId="6370004B" w14:textId="77777777" w:rsidR="00EF0D48" w:rsidRDefault="00EF0D48" w:rsidP="004D7DE1">
      <w:pPr>
        <w:spacing w:after="0"/>
        <w:rPr>
          <w:rFonts w:eastAsia="Arial" w:cs="Arial"/>
          <w:color w:val="000000" w:themeColor="text1"/>
          <w:lang w:val="fr-CA"/>
        </w:rPr>
      </w:pPr>
    </w:p>
    <w:p w14:paraId="11716A32" w14:textId="3B1A9248" w:rsidR="5432C06E" w:rsidRPr="001B1F2C" w:rsidRDefault="00EF0D48" w:rsidP="004D7DE1">
      <w:pPr>
        <w:spacing w:after="0"/>
        <w:rPr>
          <w:rFonts w:eastAsia="Arial" w:cs="Arial"/>
          <w:color w:val="000000" w:themeColor="text1"/>
          <w:lang w:val="fr-CA"/>
        </w:rPr>
      </w:pPr>
      <w:r>
        <w:rPr>
          <w:rFonts w:eastAsia="Arial" w:cs="Arial"/>
          <w:color w:val="000000" w:themeColor="text1"/>
          <w:lang w:val="fr-CA"/>
        </w:rPr>
        <w:t>L’</w:t>
      </w:r>
      <w:r w:rsidR="00771D8D" w:rsidRPr="782083A1">
        <w:rPr>
          <w:rFonts w:eastAsia="Arial" w:cs="Arial"/>
          <w:color w:val="000000" w:themeColor="text1"/>
          <w:lang w:val="fr-CA"/>
        </w:rPr>
        <w:t xml:space="preserve">obligation </w:t>
      </w:r>
      <w:r>
        <w:rPr>
          <w:rFonts w:eastAsia="Arial" w:cs="Arial"/>
          <w:color w:val="000000" w:themeColor="text1"/>
          <w:lang w:val="fr-CA"/>
        </w:rPr>
        <w:t xml:space="preserve">de prendre des mesures d’adaptation </w:t>
      </w:r>
      <w:r w:rsidR="00771D8D" w:rsidRPr="782083A1">
        <w:rPr>
          <w:rFonts w:eastAsia="Arial" w:cs="Arial"/>
          <w:color w:val="000000" w:themeColor="text1"/>
          <w:lang w:val="fr-CA"/>
        </w:rPr>
        <w:t xml:space="preserve">consiste à </w:t>
      </w:r>
      <w:r w:rsidR="00DD04C5">
        <w:rPr>
          <w:rFonts w:eastAsia="Arial" w:cs="Arial"/>
          <w:color w:val="000000" w:themeColor="text1"/>
          <w:lang w:val="fr-CA"/>
        </w:rPr>
        <w:t>éliminer</w:t>
      </w:r>
      <w:r w:rsidR="00DD04C5" w:rsidRPr="782083A1">
        <w:rPr>
          <w:rFonts w:eastAsia="Arial" w:cs="Arial"/>
          <w:color w:val="000000" w:themeColor="text1"/>
          <w:lang w:val="fr-CA"/>
        </w:rPr>
        <w:t xml:space="preserve"> </w:t>
      </w:r>
      <w:r w:rsidR="00771D8D" w:rsidRPr="782083A1">
        <w:rPr>
          <w:rFonts w:eastAsia="Arial" w:cs="Arial"/>
          <w:color w:val="000000" w:themeColor="text1"/>
          <w:lang w:val="fr-CA"/>
        </w:rPr>
        <w:t xml:space="preserve">les obstacles </w:t>
      </w:r>
      <w:r>
        <w:rPr>
          <w:rFonts w:eastAsia="Arial" w:cs="Arial"/>
          <w:color w:val="000000" w:themeColor="text1"/>
          <w:lang w:val="fr-CA"/>
        </w:rPr>
        <w:t>qui e</w:t>
      </w:r>
      <w:r w:rsidR="005024D9">
        <w:rPr>
          <w:rFonts w:eastAsia="Arial" w:cs="Arial"/>
          <w:color w:val="000000" w:themeColor="text1"/>
          <w:lang w:val="fr-CA"/>
        </w:rPr>
        <w:t>ntravent la pleine participation des personnes e</w:t>
      </w:r>
      <w:r>
        <w:rPr>
          <w:rFonts w:eastAsia="Arial" w:cs="Arial"/>
          <w:color w:val="000000" w:themeColor="text1"/>
          <w:lang w:val="fr-CA"/>
        </w:rPr>
        <w:t xml:space="preserve">n milieu de travail et à prévenir </w:t>
      </w:r>
      <w:r w:rsidR="00771D8D" w:rsidRPr="782083A1">
        <w:rPr>
          <w:rFonts w:eastAsia="Arial" w:cs="Arial"/>
          <w:color w:val="000000" w:themeColor="text1"/>
          <w:lang w:val="fr-CA"/>
        </w:rPr>
        <w:t xml:space="preserve">toute discrimination fondée sur les </w:t>
      </w:r>
      <w:hyperlink r:id="rId55" w:anchor=":~:text=Note%20marginale%20%3A-,Motifs%20de%20distinction%20illicite,-3%C2%A0(1">
        <w:r w:rsidR="00771D8D" w:rsidRPr="782083A1">
          <w:rPr>
            <w:rStyle w:val="Hyperlien"/>
            <w:rFonts w:eastAsia="Arial" w:cs="Arial"/>
            <w:lang w:val="fr-CA"/>
          </w:rPr>
          <w:t>13</w:t>
        </w:r>
        <w:r w:rsidR="00B97474">
          <w:rPr>
            <w:rStyle w:val="Hyperlien"/>
            <w:rFonts w:eastAsia="Arial" w:cs="Arial"/>
            <w:lang w:val="fr-CA"/>
          </w:rPr>
          <w:t> </w:t>
        </w:r>
        <w:r w:rsidR="00771D8D" w:rsidRPr="782083A1">
          <w:rPr>
            <w:rStyle w:val="Hyperlien"/>
            <w:rFonts w:eastAsia="Arial" w:cs="Arial"/>
            <w:lang w:val="fr-CA"/>
          </w:rPr>
          <w:t xml:space="preserve">motifs </w:t>
        </w:r>
        <w:r w:rsidR="005024D9">
          <w:rPr>
            <w:rStyle w:val="Hyperlien"/>
            <w:rFonts w:eastAsia="Arial" w:cs="Arial"/>
            <w:lang w:val="fr-CA"/>
          </w:rPr>
          <w:t>de distinction illicite</w:t>
        </w:r>
      </w:hyperlink>
      <w:r w:rsidR="00771D8D" w:rsidRPr="782083A1">
        <w:rPr>
          <w:rFonts w:eastAsia="Arial" w:cs="Arial"/>
          <w:color w:val="000000" w:themeColor="text1"/>
          <w:lang w:val="fr-CA"/>
        </w:rPr>
        <w:t xml:space="preserve"> </w:t>
      </w:r>
      <w:r w:rsidR="005024D9">
        <w:rPr>
          <w:rFonts w:eastAsia="Arial" w:cs="Arial"/>
          <w:color w:val="000000" w:themeColor="text1"/>
          <w:lang w:val="fr-CA"/>
        </w:rPr>
        <w:t>prévus par</w:t>
      </w:r>
      <w:r w:rsidR="00771D8D" w:rsidRPr="782083A1">
        <w:rPr>
          <w:rFonts w:eastAsia="Arial" w:cs="Arial"/>
          <w:color w:val="000000" w:themeColor="text1"/>
          <w:lang w:val="fr-CA"/>
        </w:rPr>
        <w:t xml:space="preserve"> la </w:t>
      </w:r>
      <w:hyperlink r:id="rId56">
        <w:r w:rsidR="00771D8D" w:rsidRPr="782083A1">
          <w:rPr>
            <w:rStyle w:val="Hyperlien"/>
            <w:rFonts w:eastAsia="Arial" w:cs="Arial"/>
            <w:i/>
            <w:iCs/>
            <w:lang w:val="fr-CA"/>
          </w:rPr>
          <w:t>Loi canadienne sur les droits de la personne</w:t>
        </w:r>
      </w:hyperlink>
      <w:r w:rsidR="00771D8D" w:rsidRPr="782083A1">
        <w:rPr>
          <w:rFonts w:eastAsia="Arial" w:cs="Arial"/>
          <w:color w:val="000000" w:themeColor="text1"/>
          <w:lang w:val="fr-CA"/>
        </w:rPr>
        <w:t xml:space="preserve">. </w:t>
      </w:r>
      <w:r w:rsidR="005024D9" w:rsidRPr="005024D9">
        <w:rPr>
          <w:rFonts w:eastAsia="Arial" w:cs="Arial"/>
          <w:color w:val="000000" w:themeColor="text1"/>
          <w:lang w:val="fr-CA"/>
        </w:rPr>
        <w:t xml:space="preserve">En prenant </w:t>
      </w:r>
      <w:r w:rsidR="005024D9">
        <w:rPr>
          <w:rFonts w:eastAsia="Arial" w:cs="Arial"/>
          <w:color w:val="000000" w:themeColor="text1"/>
          <w:lang w:val="fr-CA"/>
        </w:rPr>
        <w:t>l</w:t>
      </w:r>
      <w:r w:rsidR="005024D9" w:rsidRPr="005024D9">
        <w:rPr>
          <w:rFonts w:eastAsia="Arial" w:cs="Arial"/>
          <w:color w:val="000000" w:themeColor="text1"/>
          <w:lang w:val="fr-CA"/>
        </w:rPr>
        <w:t>es mesures d</w:t>
      </w:r>
      <w:r w:rsidR="006F0F4B">
        <w:rPr>
          <w:rFonts w:eastAsia="Arial" w:cs="Arial"/>
          <w:color w:val="000000" w:themeColor="text1"/>
          <w:lang w:val="fr-CA"/>
        </w:rPr>
        <w:t>’</w:t>
      </w:r>
      <w:r w:rsidR="005024D9" w:rsidRPr="005024D9">
        <w:rPr>
          <w:rFonts w:eastAsia="Arial" w:cs="Arial"/>
          <w:color w:val="000000" w:themeColor="text1"/>
          <w:lang w:val="fr-CA"/>
        </w:rPr>
        <w:t xml:space="preserve">adaptation </w:t>
      </w:r>
      <w:r w:rsidR="005024D9">
        <w:rPr>
          <w:rFonts w:eastAsia="Arial" w:cs="Arial"/>
          <w:color w:val="000000" w:themeColor="text1"/>
          <w:lang w:val="fr-CA"/>
        </w:rPr>
        <w:t>qui s’imposent pour permettre à leur personnel</w:t>
      </w:r>
      <w:r w:rsidR="005024D9" w:rsidRPr="005024D9">
        <w:rPr>
          <w:rFonts w:eastAsia="Arial" w:cs="Arial"/>
          <w:color w:val="000000" w:themeColor="text1"/>
          <w:lang w:val="fr-CA"/>
        </w:rPr>
        <w:t xml:space="preserve"> de s</w:t>
      </w:r>
      <w:r w:rsidR="006F0F4B">
        <w:rPr>
          <w:rFonts w:eastAsia="Arial" w:cs="Arial"/>
          <w:color w:val="000000" w:themeColor="text1"/>
          <w:lang w:val="fr-CA"/>
        </w:rPr>
        <w:t>’</w:t>
      </w:r>
      <w:r w:rsidR="005024D9" w:rsidRPr="005024D9">
        <w:rPr>
          <w:rFonts w:eastAsia="Arial" w:cs="Arial"/>
          <w:color w:val="000000" w:themeColor="text1"/>
          <w:lang w:val="fr-CA"/>
        </w:rPr>
        <w:t xml:space="preserve">inscrire au programme de FSLO, </w:t>
      </w:r>
      <w:r w:rsidR="005024D9">
        <w:rPr>
          <w:rFonts w:eastAsia="Arial" w:cs="Arial"/>
          <w:color w:val="000000" w:themeColor="text1"/>
          <w:lang w:val="fr-CA"/>
        </w:rPr>
        <w:t>les institutions contribuent à l’élimination de</w:t>
      </w:r>
      <w:r w:rsidR="005024D9" w:rsidRPr="005024D9">
        <w:rPr>
          <w:rFonts w:eastAsia="Arial" w:cs="Arial"/>
          <w:color w:val="000000" w:themeColor="text1"/>
          <w:lang w:val="fr-CA"/>
        </w:rPr>
        <w:t xml:space="preserve"> ces obstacles et </w:t>
      </w:r>
      <w:r w:rsidR="005024D9">
        <w:rPr>
          <w:rFonts w:eastAsia="Arial" w:cs="Arial"/>
          <w:color w:val="000000" w:themeColor="text1"/>
          <w:lang w:val="fr-CA"/>
        </w:rPr>
        <w:t>à l’atteinte des</w:t>
      </w:r>
      <w:r w:rsidR="005024D9" w:rsidRPr="005024D9">
        <w:rPr>
          <w:rFonts w:eastAsia="Arial" w:cs="Arial"/>
          <w:color w:val="000000" w:themeColor="text1"/>
          <w:lang w:val="fr-CA"/>
        </w:rPr>
        <w:t xml:space="preserve"> objectifs de formation</w:t>
      </w:r>
      <w:r w:rsidR="005024D9">
        <w:rPr>
          <w:rFonts w:eastAsia="Arial" w:cs="Arial"/>
          <w:color w:val="000000" w:themeColor="text1"/>
          <w:lang w:val="fr-CA"/>
        </w:rPr>
        <w:t xml:space="preserve"> de leur personnel</w:t>
      </w:r>
      <w:r w:rsidR="005024D9" w:rsidRPr="005024D9">
        <w:rPr>
          <w:rFonts w:eastAsia="Arial" w:cs="Arial"/>
          <w:color w:val="000000" w:themeColor="text1"/>
          <w:lang w:val="fr-CA"/>
        </w:rPr>
        <w:t>.</w:t>
      </w:r>
    </w:p>
    <w:p w14:paraId="697DE03D" w14:textId="77777777" w:rsidR="00374F27" w:rsidRPr="001B1F2C" w:rsidRDefault="00374F27" w:rsidP="004D7DE1">
      <w:pPr>
        <w:spacing w:after="0"/>
        <w:rPr>
          <w:rFonts w:eastAsia="Arial" w:cs="Arial"/>
          <w:color w:val="000000" w:themeColor="text1"/>
          <w:lang w:val="fr-CA"/>
        </w:rPr>
      </w:pPr>
    </w:p>
    <w:p w14:paraId="7A78C3B7" w14:textId="08D425F3" w:rsidR="00C323DB" w:rsidRDefault="00C323DB" w:rsidP="004D7DE1">
      <w:pPr>
        <w:spacing w:after="0"/>
        <w:rPr>
          <w:rFonts w:eastAsia="Arial"/>
          <w:color w:val="000000" w:themeColor="text1"/>
          <w:lang w:val="fr-CA"/>
        </w:rPr>
      </w:pPr>
      <w:r>
        <w:rPr>
          <w:rFonts w:eastAsia="Arial"/>
          <w:color w:val="000000" w:themeColor="text1"/>
          <w:lang w:val="fr-CA"/>
        </w:rPr>
        <w:t>Les paragraphes ci-dessous présentent d</w:t>
      </w:r>
      <w:r w:rsidR="005024D9" w:rsidRPr="005024D9">
        <w:rPr>
          <w:rFonts w:eastAsia="Arial"/>
          <w:color w:val="000000" w:themeColor="text1"/>
          <w:lang w:val="fr-CA"/>
        </w:rPr>
        <w:t xml:space="preserve">es </w:t>
      </w:r>
      <w:r>
        <w:rPr>
          <w:rFonts w:eastAsia="Arial"/>
          <w:color w:val="000000" w:themeColor="text1"/>
          <w:lang w:val="fr-CA"/>
        </w:rPr>
        <w:t>étapes à suivre</w:t>
      </w:r>
      <w:r w:rsidR="005024D9" w:rsidRPr="005024D9">
        <w:rPr>
          <w:rFonts w:eastAsia="Arial"/>
          <w:color w:val="000000" w:themeColor="text1"/>
          <w:lang w:val="fr-CA"/>
        </w:rPr>
        <w:t xml:space="preserve"> pour s</w:t>
      </w:r>
      <w:r w:rsidR="006F0F4B">
        <w:rPr>
          <w:rFonts w:eastAsia="Arial"/>
          <w:color w:val="000000" w:themeColor="text1"/>
          <w:lang w:val="fr-CA"/>
        </w:rPr>
        <w:t>’</w:t>
      </w:r>
      <w:r w:rsidR="005024D9" w:rsidRPr="005024D9">
        <w:rPr>
          <w:rFonts w:eastAsia="Arial"/>
          <w:color w:val="000000" w:themeColor="text1"/>
          <w:lang w:val="fr-CA"/>
        </w:rPr>
        <w:t>assurer que l</w:t>
      </w:r>
      <w:r w:rsidR="006F0F4B">
        <w:rPr>
          <w:rFonts w:eastAsia="Arial"/>
          <w:color w:val="000000" w:themeColor="text1"/>
          <w:lang w:val="fr-CA"/>
        </w:rPr>
        <w:t>’</w:t>
      </w:r>
      <w:r w:rsidR="005024D9" w:rsidRPr="005024D9">
        <w:rPr>
          <w:rFonts w:eastAsia="Arial"/>
          <w:color w:val="000000" w:themeColor="text1"/>
          <w:lang w:val="fr-CA"/>
        </w:rPr>
        <w:t>obligation d</w:t>
      </w:r>
      <w:r w:rsidR="005024D9">
        <w:rPr>
          <w:rFonts w:eastAsia="Arial"/>
          <w:color w:val="000000" w:themeColor="text1"/>
          <w:lang w:val="fr-CA"/>
        </w:rPr>
        <w:t>e prendre des mesures d</w:t>
      </w:r>
      <w:r w:rsidR="006F0F4B">
        <w:rPr>
          <w:rFonts w:eastAsia="Arial"/>
          <w:color w:val="000000" w:themeColor="text1"/>
          <w:lang w:val="fr-CA"/>
        </w:rPr>
        <w:t>’</w:t>
      </w:r>
      <w:r w:rsidR="005024D9" w:rsidRPr="005024D9">
        <w:rPr>
          <w:rFonts w:eastAsia="Arial"/>
          <w:color w:val="000000" w:themeColor="text1"/>
          <w:lang w:val="fr-CA"/>
        </w:rPr>
        <w:t xml:space="preserve">adaptation est respectée pendant la </w:t>
      </w:r>
      <w:r>
        <w:rPr>
          <w:rFonts w:eastAsia="Arial"/>
          <w:color w:val="000000" w:themeColor="text1"/>
          <w:lang w:val="fr-CA"/>
        </w:rPr>
        <w:t>FSLO</w:t>
      </w:r>
      <w:r w:rsidR="005024D9" w:rsidRPr="005024D9">
        <w:rPr>
          <w:rFonts w:eastAsia="Arial"/>
          <w:color w:val="000000" w:themeColor="text1"/>
          <w:lang w:val="fr-CA"/>
        </w:rPr>
        <w:t xml:space="preserve">. </w:t>
      </w:r>
      <w:r>
        <w:rPr>
          <w:rFonts w:eastAsia="Arial"/>
          <w:color w:val="000000" w:themeColor="text1"/>
          <w:lang w:val="fr-CA"/>
        </w:rPr>
        <w:t xml:space="preserve">Ces étapes reposent sur les </w:t>
      </w:r>
      <w:r w:rsidR="005024D9" w:rsidRPr="005024D9">
        <w:rPr>
          <w:rFonts w:eastAsia="Arial"/>
          <w:color w:val="000000" w:themeColor="text1"/>
          <w:lang w:val="fr-CA"/>
        </w:rPr>
        <w:t>exigences de</w:t>
      </w:r>
      <w:r>
        <w:rPr>
          <w:rFonts w:eastAsia="Arial"/>
          <w:color w:val="000000" w:themeColor="text1"/>
          <w:lang w:val="fr-CA"/>
        </w:rPr>
        <w:t>s documents suivants :</w:t>
      </w:r>
    </w:p>
    <w:p w14:paraId="259E5656" w14:textId="4FBA1BA9" w:rsidR="00C323DB" w:rsidRPr="00C323DB" w:rsidRDefault="001F2DEC" w:rsidP="00A4294B">
      <w:pPr>
        <w:pStyle w:val="Paragraphedeliste"/>
        <w:numPr>
          <w:ilvl w:val="0"/>
          <w:numId w:val="14"/>
        </w:numPr>
        <w:spacing w:after="0"/>
        <w:rPr>
          <w:rFonts w:eastAsia="Arial" w:cs="Arial"/>
          <w:lang w:val="fr-CA"/>
        </w:rPr>
      </w:pPr>
      <w:r>
        <w:rPr>
          <w:lang w:val="fr-CA"/>
        </w:rPr>
        <w:t>l</w:t>
      </w:r>
      <w:r w:rsidRPr="001F2DEC">
        <w:rPr>
          <w:lang w:val="fr-CA"/>
        </w:rPr>
        <w:t xml:space="preserve">a </w:t>
      </w:r>
      <w:hyperlink r:id="rId57" w:history="1">
        <w:r w:rsidR="005574C4" w:rsidRPr="00C323DB">
          <w:rPr>
            <w:rStyle w:val="Hyperlien"/>
            <w:i/>
            <w:iCs/>
            <w:lang w:val="fr-CA"/>
          </w:rPr>
          <w:t>Loi sur la protection des renseignements personnels</w:t>
        </w:r>
      </w:hyperlink>
      <w:r w:rsidR="00B97474">
        <w:rPr>
          <w:rStyle w:val="Hyperlien"/>
          <w:i/>
          <w:iCs/>
          <w:lang w:val="fr-CA"/>
        </w:rPr>
        <w:t> </w:t>
      </w:r>
      <w:r w:rsidR="00C323DB">
        <w:rPr>
          <w:rFonts w:eastAsia="Arial"/>
          <w:color w:val="000000" w:themeColor="text1"/>
          <w:lang w:val="fr-CA"/>
        </w:rPr>
        <w:t>;</w:t>
      </w:r>
    </w:p>
    <w:p w14:paraId="1BC9CBEC" w14:textId="31C40394" w:rsidR="00C323DB" w:rsidRPr="00C323DB" w:rsidRDefault="001F2DEC" w:rsidP="00A4294B">
      <w:pPr>
        <w:pStyle w:val="Paragraphedeliste"/>
        <w:numPr>
          <w:ilvl w:val="0"/>
          <w:numId w:val="14"/>
        </w:numPr>
        <w:spacing w:after="0"/>
        <w:rPr>
          <w:rFonts w:eastAsia="Arial" w:cs="Arial"/>
          <w:lang w:val="fr-CA"/>
        </w:rPr>
      </w:pPr>
      <w:r w:rsidRPr="001F2DEC">
        <w:rPr>
          <w:lang w:val="fr-CA"/>
        </w:rPr>
        <w:t>la</w:t>
      </w:r>
      <w:r>
        <w:rPr>
          <w:lang w:val="fr-CA"/>
        </w:rPr>
        <w:t xml:space="preserve"> </w:t>
      </w:r>
      <w:hyperlink r:id="rId58" w:history="1">
        <w:r w:rsidR="00BF5081" w:rsidRPr="00C323DB">
          <w:rPr>
            <w:rStyle w:val="Hyperlien"/>
            <w:rFonts w:eastAsia="Arial"/>
            <w:lang w:val="fr-CA"/>
          </w:rPr>
          <w:t>Politique sur la gestion du personnel</w:t>
        </w:r>
      </w:hyperlink>
      <w:r w:rsidR="00B97474">
        <w:rPr>
          <w:rStyle w:val="Hyperlien"/>
          <w:rFonts w:eastAsia="Arial"/>
          <w:lang w:val="fr-CA"/>
        </w:rPr>
        <w:t> </w:t>
      </w:r>
      <w:r w:rsidR="00C323DB">
        <w:rPr>
          <w:rFonts w:eastAsia="Arial"/>
          <w:color w:val="000000" w:themeColor="text1"/>
          <w:lang w:val="fr-CA"/>
        </w:rPr>
        <w:t>;</w:t>
      </w:r>
    </w:p>
    <w:p w14:paraId="0BD56F13" w14:textId="47CA0ECB" w:rsidR="00C323DB" w:rsidRPr="00C323DB" w:rsidRDefault="001F2DEC" w:rsidP="00A4294B">
      <w:pPr>
        <w:pStyle w:val="Paragraphedeliste"/>
        <w:numPr>
          <w:ilvl w:val="0"/>
          <w:numId w:val="14"/>
        </w:numPr>
        <w:spacing w:after="0"/>
        <w:rPr>
          <w:rFonts w:eastAsia="Arial" w:cs="Arial"/>
          <w:lang w:val="fr-CA"/>
        </w:rPr>
      </w:pPr>
      <w:r w:rsidRPr="001F2DEC">
        <w:rPr>
          <w:lang w:val="fr-CA"/>
        </w:rPr>
        <w:t>la</w:t>
      </w:r>
      <w:r>
        <w:rPr>
          <w:lang w:val="fr-CA"/>
        </w:rPr>
        <w:t xml:space="preserve"> </w:t>
      </w:r>
      <w:hyperlink r:id="rId59" w:history="1">
        <w:r w:rsidR="00BF5081" w:rsidRPr="00C323DB">
          <w:rPr>
            <w:rStyle w:val="Hyperlien"/>
            <w:rFonts w:eastAsia="Arial"/>
            <w:lang w:val="fr-CA"/>
          </w:rPr>
          <w:t>Directive sur l</w:t>
        </w:r>
        <w:r w:rsidR="00422DD9" w:rsidRPr="00C323DB">
          <w:rPr>
            <w:rStyle w:val="Hyperlien"/>
            <w:rFonts w:eastAsia="Arial"/>
            <w:lang w:val="fr-CA"/>
          </w:rPr>
          <w:t>’</w:t>
        </w:r>
        <w:r w:rsidR="00BF5081" w:rsidRPr="00C323DB">
          <w:rPr>
            <w:rStyle w:val="Hyperlien"/>
            <w:rFonts w:eastAsia="Arial"/>
            <w:lang w:val="fr-CA"/>
          </w:rPr>
          <w:t>obligation de prendre des mesures d</w:t>
        </w:r>
        <w:r w:rsidR="00422DD9" w:rsidRPr="00C323DB">
          <w:rPr>
            <w:rStyle w:val="Hyperlien"/>
            <w:rFonts w:eastAsia="Arial"/>
            <w:lang w:val="fr-CA"/>
          </w:rPr>
          <w:t>’</w:t>
        </w:r>
        <w:r w:rsidR="00BF5081" w:rsidRPr="00C323DB">
          <w:rPr>
            <w:rStyle w:val="Hyperlien"/>
            <w:rFonts w:eastAsia="Arial"/>
            <w:lang w:val="fr-CA"/>
          </w:rPr>
          <w:t>adaptation</w:t>
        </w:r>
      </w:hyperlink>
      <w:r w:rsidR="00B97474">
        <w:rPr>
          <w:rStyle w:val="Hyperlien"/>
          <w:rFonts w:eastAsia="Arial"/>
          <w:lang w:val="fr-CA"/>
        </w:rPr>
        <w:t> </w:t>
      </w:r>
      <w:r w:rsidR="00C323DB">
        <w:rPr>
          <w:rFonts w:eastAsia="Arial"/>
          <w:color w:val="000000" w:themeColor="text1"/>
          <w:lang w:val="fr-CA"/>
        </w:rPr>
        <w:t>;</w:t>
      </w:r>
    </w:p>
    <w:p w14:paraId="1C3D0646" w14:textId="6548C419" w:rsidR="00374F27" w:rsidRPr="00C323DB" w:rsidRDefault="00BF5081" w:rsidP="00A4294B">
      <w:pPr>
        <w:pStyle w:val="Paragraphedeliste"/>
        <w:numPr>
          <w:ilvl w:val="0"/>
          <w:numId w:val="14"/>
        </w:numPr>
        <w:spacing w:after="0"/>
        <w:rPr>
          <w:rFonts w:eastAsia="Arial" w:cs="Arial"/>
          <w:lang w:val="fr-CA"/>
        </w:rPr>
      </w:pPr>
      <w:r w:rsidRPr="00C323DB">
        <w:rPr>
          <w:rFonts w:eastAsia="Arial"/>
          <w:color w:val="000000" w:themeColor="text1"/>
          <w:lang w:val="fr-CA"/>
        </w:rPr>
        <w:t xml:space="preserve">le document </w:t>
      </w:r>
      <w:hyperlink r:id="rId60" w:history="1">
        <w:r w:rsidRPr="00C323DB">
          <w:rPr>
            <w:rStyle w:val="Hyperlien"/>
            <w:rFonts w:eastAsia="Arial"/>
            <w:lang w:val="fr-CA"/>
          </w:rPr>
          <w:t>Obligation de prendre des mesures d</w:t>
        </w:r>
        <w:r w:rsidR="00422DD9" w:rsidRPr="00C323DB">
          <w:rPr>
            <w:rStyle w:val="Hyperlien"/>
            <w:rFonts w:eastAsia="Arial"/>
            <w:lang w:val="fr-CA"/>
          </w:rPr>
          <w:t>’</w:t>
        </w:r>
        <w:r w:rsidRPr="00C323DB">
          <w:rPr>
            <w:rStyle w:val="Hyperlien"/>
            <w:rFonts w:eastAsia="Arial"/>
            <w:lang w:val="fr-CA"/>
          </w:rPr>
          <w:t>adaptation</w:t>
        </w:r>
        <w:r w:rsidR="0051290F" w:rsidRPr="00C323DB">
          <w:rPr>
            <w:rStyle w:val="Hyperlien"/>
            <w:rFonts w:eastAsia="Arial"/>
            <w:lang w:val="fr-CA"/>
          </w:rPr>
          <w:t> </w:t>
        </w:r>
        <w:r w:rsidRPr="00C323DB">
          <w:rPr>
            <w:rStyle w:val="Hyperlien"/>
            <w:rFonts w:eastAsia="Arial"/>
            <w:lang w:val="fr-CA"/>
          </w:rPr>
          <w:t xml:space="preserve">: </w:t>
        </w:r>
        <w:r w:rsidR="00C323DB">
          <w:rPr>
            <w:rStyle w:val="Hyperlien"/>
            <w:rFonts w:eastAsia="Arial"/>
            <w:lang w:val="fr-CA"/>
          </w:rPr>
          <w:t>D</w:t>
        </w:r>
        <w:r w:rsidRPr="00C323DB">
          <w:rPr>
            <w:rStyle w:val="Hyperlien"/>
            <w:rFonts w:eastAsia="Arial"/>
            <w:lang w:val="fr-CA"/>
          </w:rPr>
          <w:t>émarche générale à l</w:t>
        </w:r>
        <w:r w:rsidR="00422DD9" w:rsidRPr="00C323DB">
          <w:rPr>
            <w:rStyle w:val="Hyperlien"/>
            <w:rFonts w:eastAsia="Arial"/>
            <w:lang w:val="fr-CA"/>
          </w:rPr>
          <w:t>’</w:t>
        </w:r>
        <w:r w:rsidRPr="00C323DB">
          <w:rPr>
            <w:rStyle w:val="Hyperlien"/>
            <w:rFonts w:eastAsia="Arial"/>
            <w:lang w:val="fr-CA"/>
          </w:rPr>
          <w:t>intention des gestionnaires</w:t>
        </w:r>
      </w:hyperlink>
      <w:r w:rsidR="00437D49" w:rsidRPr="00C323DB">
        <w:rPr>
          <w:rFonts w:eastAsia="Arial"/>
          <w:color w:val="000000" w:themeColor="text1"/>
          <w:lang w:val="fr-CA"/>
        </w:rPr>
        <w:t>,</w:t>
      </w:r>
      <w:r w:rsidR="00951FED" w:rsidRPr="00C323DB">
        <w:rPr>
          <w:rFonts w:eastAsia="Arial"/>
          <w:color w:val="000000" w:themeColor="text1"/>
          <w:lang w:val="fr-CA"/>
        </w:rPr>
        <w:t xml:space="preserve"> </w:t>
      </w:r>
      <w:r w:rsidRPr="00C323DB">
        <w:rPr>
          <w:rFonts w:eastAsia="Arial"/>
          <w:color w:val="000000" w:themeColor="text1"/>
          <w:lang w:val="fr-CA"/>
        </w:rPr>
        <w:t>un cadre qui doit être consulté dans son intégralité et qui contient des informations supplémentaires sur chaque étape.</w:t>
      </w:r>
      <w:r w:rsidR="00374F27" w:rsidRPr="00C323DB">
        <w:rPr>
          <w:rStyle w:val="eop"/>
          <w:rFonts w:cs="Arial"/>
          <w:shd w:val="clear" w:color="auto" w:fill="FFFFFF"/>
          <w:lang w:val="fr-CA"/>
        </w:rPr>
        <w:t> </w:t>
      </w:r>
    </w:p>
    <w:p w14:paraId="0BF64DA6" w14:textId="77777777" w:rsidR="005711A9" w:rsidRDefault="005711A9" w:rsidP="004D7DE1">
      <w:pPr>
        <w:spacing w:after="0"/>
        <w:rPr>
          <w:rFonts w:eastAsia="Arial" w:cs="Arial"/>
          <w:color w:val="000000" w:themeColor="text1"/>
          <w:lang w:val="fr-CA"/>
        </w:rPr>
      </w:pPr>
    </w:p>
    <w:p w14:paraId="2294A921" w14:textId="37A6909C" w:rsidR="4174B6FC" w:rsidRDefault="005711A9" w:rsidP="004D7DE1">
      <w:pPr>
        <w:spacing w:after="0"/>
        <w:rPr>
          <w:rFonts w:eastAsia="Arial" w:cs="Arial"/>
          <w:color w:val="000000" w:themeColor="text1"/>
          <w:lang w:val="fr-CA"/>
        </w:rPr>
      </w:pPr>
      <w:r w:rsidRPr="005711A9">
        <w:rPr>
          <w:rFonts w:eastAsia="Arial" w:cs="Arial"/>
          <w:color w:val="000000" w:themeColor="text1"/>
          <w:lang w:val="fr-CA"/>
        </w:rPr>
        <w:t>Les étapes suivantes sont dérivées de</w:t>
      </w:r>
      <w:r>
        <w:rPr>
          <w:rFonts w:eastAsia="Arial" w:cs="Arial"/>
          <w:color w:val="000000" w:themeColor="text1"/>
          <w:lang w:val="fr-CA"/>
        </w:rPr>
        <w:t xml:space="preserve"> l’</w:t>
      </w:r>
      <w:hyperlink r:id="rId61" w:history="1">
        <w:r w:rsidRPr="00C323DB">
          <w:rPr>
            <w:rStyle w:val="Hyperlien"/>
            <w:rFonts w:eastAsia="Arial"/>
            <w:lang w:val="fr-CA"/>
          </w:rPr>
          <w:t xml:space="preserve">Obligation de prendre des mesures d’adaptation : </w:t>
        </w:r>
        <w:r>
          <w:rPr>
            <w:rStyle w:val="Hyperlien"/>
            <w:rFonts w:eastAsia="Arial"/>
            <w:lang w:val="fr-CA"/>
          </w:rPr>
          <w:t>D</w:t>
        </w:r>
        <w:r w:rsidRPr="00C323DB">
          <w:rPr>
            <w:rStyle w:val="Hyperlien"/>
            <w:rFonts w:eastAsia="Arial"/>
            <w:lang w:val="fr-CA"/>
          </w:rPr>
          <w:t>émarche générale à l’intention des gestionnaires</w:t>
        </w:r>
      </w:hyperlink>
      <w:r>
        <w:rPr>
          <w:rFonts w:eastAsia="Arial"/>
          <w:color w:val="000000" w:themeColor="text1"/>
          <w:lang w:val="fr-CA"/>
        </w:rPr>
        <w:t>.</w:t>
      </w:r>
    </w:p>
    <w:p w14:paraId="3AD2FB56" w14:textId="77777777" w:rsidR="005711A9" w:rsidRPr="001B1F2C" w:rsidRDefault="005711A9" w:rsidP="004D7DE1">
      <w:pPr>
        <w:spacing w:after="0"/>
        <w:rPr>
          <w:rFonts w:eastAsia="Arial" w:cs="Arial"/>
          <w:color w:val="000000" w:themeColor="text1"/>
          <w:lang w:val="fr-CA"/>
        </w:rPr>
      </w:pPr>
    </w:p>
    <w:p w14:paraId="5B57A3A0" w14:textId="423BE619" w:rsidR="00167498" w:rsidRDefault="00512CFD" w:rsidP="00590F12">
      <w:pPr>
        <w:pStyle w:val="Titre3"/>
        <w:rPr>
          <w:rFonts w:ascii="Arial" w:hAnsi="Arial" w:cs="Arial"/>
          <w:color w:val="auto"/>
          <w:sz w:val="22"/>
          <w:szCs w:val="22"/>
          <w:lang w:val="fr-CA"/>
        </w:rPr>
      </w:pPr>
      <w:r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Étape</w:t>
      </w:r>
      <w:r w:rsidR="000E6C7F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 </w:t>
      </w:r>
      <w:r w:rsidR="00AE146E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1</w:t>
      </w:r>
      <w:r w:rsidR="0051290F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 </w:t>
      </w:r>
      <w:r w:rsidR="004D7DE1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:</w:t>
      </w:r>
      <w:r w:rsidR="00AE146E" w:rsidRPr="00427B60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C323DB">
        <w:rPr>
          <w:rFonts w:ascii="Arial" w:hAnsi="Arial" w:cs="Arial"/>
          <w:color w:val="auto"/>
          <w:sz w:val="22"/>
          <w:szCs w:val="22"/>
          <w:lang w:val="fr-CA"/>
        </w:rPr>
        <w:t>r</w:t>
      </w:r>
      <w:r w:rsidRPr="00427B60">
        <w:rPr>
          <w:rFonts w:ascii="Arial" w:hAnsi="Arial" w:cs="Arial"/>
          <w:color w:val="auto"/>
          <w:sz w:val="22"/>
          <w:szCs w:val="22"/>
          <w:lang w:val="fr-CA"/>
        </w:rPr>
        <w:t>econnaître le besoin de prendre des mesures d’adaptation</w:t>
      </w:r>
      <w:r w:rsidR="00A9386F">
        <w:rPr>
          <w:rFonts w:ascii="Arial" w:hAnsi="Arial" w:cs="Arial"/>
          <w:color w:val="auto"/>
          <w:sz w:val="22"/>
          <w:szCs w:val="22"/>
          <w:lang w:val="fr-CA"/>
        </w:rPr>
        <w:t>.</w:t>
      </w:r>
      <w:r w:rsidR="00B7426C" w:rsidRPr="00427B60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</w:p>
    <w:p w14:paraId="725CBB54" w14:textId="77777777" w:rsidR="00A60A6F" w:rsidRPr="00E90922" w:rsidRDefault="00A60A6F" w:rsidP="00E90922">
      <w:pPr>
        <w:spacing w:after="0"/>
        <w:rPr>
          <w:lang w:val="fr-CA"/>
        </w:rPr>
      </w:pPr>
    </w:p>
    <w:p w14:paraId="32F3C37B" w14:textId="442571E9" w:rsidR="00512CFD" w:rsidRPr="001B1F2C" w:rsidRDefault="00C323DB" w:rsidP="00512CFD">
      <w:pPr>
        <w:rPr>
          <w:lang w:val="fr-CA"/>
        </w:rPr>
      </w:pPr>
      <w:r>
        <w:rPr>
          <w:lang w:val="fr-CA"/>
        </w:rPr>
        <w:t xml:space="preserve">Il </w:t>
      </w:r>
      <w:r w:rsidR="0054789C">
        <w:rPr>
          <w:lang w:val="fr-CA"/>
        </w:rPr>
        <w:t xml:space="preserve">revient </w:t>
      </w:r>
      <w:r>
        <w:rPr>
          <w:lang w:val="fr-CA"/>
        </w:rPr>
        <w:t>aux</w:t>
      </w:r>
      <w:r w:rsidR="00512CFD" w:rsidRPr="782083A1">
        <w:rPr>
          <w:lang w:val="fr-CA"/>
        </w:rPr>
        <w:t xml:space="preserve"> </w:t>
      </w:r>
      <w:r w:rsidR="00512CFD" w:rsidRPr="00C30B11">
        <w:rPr>
          <w:lang w:val="fr-CA"/>
        </w:rPr>
        <w:t>gestionnaires</w:t>
      </w:r>
      <w:r w:rsidR="00512CFD" w:rsidRPr="782083A1">
        <w:rPr>
          <w:lang w:val="fr-CA"/>
        </w:rPr>
        <w:t xml:space="preserve"> </w:t>
      </w:r>
      <w:r>
        <w:rPr>
          <w:lang w:val="fr-CA"/>
        </w:rPr>
        <w:t>de</w:t>
      </w:r>
      <w:r w:rsidR="00512CFD" w:rsidRPr="782083A1">
        <w:rPr>
          <w:lang w:val="fr-CA"/>
        </w:rPr>
        <w:t xml:space="preserve"> s</w:t>
      </w:r>
      <w:r w:rsidR="00422DD9" w:rsidRPr="782083A1">
        <w:rPr>
          <w:lang w:val="fr-CA"/>
        </w:rPr>
        <w:t>’</w:t>
      </w:r>
      <w:r w:rsidR="00512CFD" w:rsidRPr="782083A1">
        <w:rPr>
          <w:lang w:val="fr-CA"/>
        </w:rPr>
        <w:t>acquitter de l</w:t>
      </w:r>
      <w:r w:rsidR="00422DD9" w:rsidRPr="782083A1">
        <w:rPr>
          <w:lang w:val="fr-CA"/>
        </w:rPr>
        <w:t>’</w:t>
      </w:r>
      <w:r w:rsidR="00512CFD" w:rsidRPr="782083A1">
        <w:rPr>
          <w:lang w:val="fr-CA"/>
        </w:rPr>
        <w:t>obligation</w:t>
      </w:r>
      <w:r w:rsidR="000D5186">
        <w:rPr>
          <w:lang w:val="fr-CA"/>
        </w:rPr>
        <w:t xml:space="preserve"> de l’employeur </w:t>
      </w:r>
      <w:r w:rsidR="00706838">
        <w:rPr>
          <w:lang w:val="fr-CA"/>
        </w:rPr>
        <w:t>de prendre</w:t>
      </w:r>
      <w:r w:rsidR="009B1285">
        <w:rPr>
          <w:lang w:val="fr-CA"/>
        </w:rPr>
        <w:t xml:space="preserve"> des</w:t>
      </w:r>
      <w:r w:rsidR="0004766D">
        <w:rPr>
          <w:lang w:val="fr-CA"/>
        </w:rPr>
        <w:t xml:space="preserve"> mesures</w:t>
      </w:r>
      <w:r w:rsidR="2729D402" w:rsidRPr="782083A1">
        <w:rPr>
          <w:lang w:val="fr-CA"/>
        </w:rPr>
        <w:t xml:space="preserve"> </w:t>
      </w:r>
      <w:r w:rsidR="00512CFD" w:rsidRPr="782083A1">
        <w:rPr>
          <w:lang w:val="fr-CA"/>
        </w:rPr>
        <w:t>d</w:t>
      </w:r>
      <w:r w:rsidR="00422DD9" w:rsidRPr="782083A1">
        <w:rPr>
          <w:lang w:val="fr-CA"/>
        </w:rPr>
        <w:t>’</w:t>
      </w:r>
      <w:r w:rsidR="00512CFD" w:rsidRPr="782083A1">
        <w:rPr>
          <w:lang w:val="fr-CA"/>
        </w:rPr>
        <w:t>adaptation</w:t>
      </w:r>
      <w:r w:rsidR="002D7600">
        <w:rPr>
          <w:lang w:val="fr-CA"/>
        </w:rPr>
        <w:t xml:space="preserve"> pour leurs employés et employées</w:t>
      </w:r>
      <w:r w:rsidR="00591D73">
        <w:rPr>
          <w:lang w:val="fr-CA"/>
        </w:rPr>
        <w:t>. Les employés et employées ont la responsabilité</w:t>
      </w:r>
      <w:r>
        <w:rPr>
          <w:lang w:val="fr-CA"/>
        </w:rPr>
        <w:t xml:space="preserve"> </w:t>
      </w:r>
      <w:r w:rsidR="5C3F2652" w:rsidRPr="475AB441">
        <w:rPr>
          <w:lang w:val="fr-CA"/>
        </w:rPr>
        <w:t xml:space="preserve">de </w:t>
      </w:r>
      <w:r>
        <w:rPr>
          <w:lang w:val="fr-CA"/>
        </w:rPr>
        <w:t xml:space="preserve">communiquer </w:t>
      </w:r>
      <w:r w:rsidR="00512CFD" w:rsidRPr="782083A1">
        <w:rPr>
          <w:lang w:val="fr-CA"/>
        </w:rPr>
        <w:t>leurs besoins en matière d</w:t>
      </w:r>
      <w:r w:rsidR="00422DD9" w:rsidRPr="782083A1">
        <w:rPr>
          <w:lang w:val="fr-CA"/>
        </w:rPr>
        <w:t>’</w:t>
      </w:r>
      <w:r w:rsidR="00512CFD" w:rsidRPr="782083A1">
        <w:rPr>
          <w:lang w:val="fr-CA"/>
        </w:rPr>
        <w:t xml:space="preserve">adaptation au travail.   </w:t>
      </w:r>
    </w:p>
    <w:p w14:paraId="2F49B1DF" w14:textId="6C639E7D" w:rsidR="00FB4C26" w:rsidRPr="001B1F2C" w:rsidRDefault="00A82BCE" w:rsidP="00427B60">
      <w:pPr>
        <w:rPr>
          <w:lang w:val="fr-CA"/>
        </w:rPr>
      </w:pPr>
      <w:r>
        <w:rPr>
          <w:lang w:val="fr-CA"/>
        </w:rPr>
        <w:t>Ainsi,</w:t>
      </w:r>
      <w:r w:rsidR="0041457C">
        <w:rPr>
          <w:lang w:val="fr-CA"/>
        </w:rPr>
        <w:t xml:space="preserve"> </w:t>
      </w:r>
      <w:r w:rsidR="005505B3">
        <w:rPr>
          <w:lang w:val="fr-CA"/>
        </w:rPr>
        <w:t xml:space="preserve">les institutions devraient </w:t>
      </w:r>
      <w:r w:rsidR="00C73C86">
        <w:rPr>
          <w:lang w:val="fr-CA"/>
        </w:rPr>
        <w:t xml:space="preserve">continuellement </w:t>
      </w:r>
      <w:r w:rsidR="00E56E4B">
        <w:rPr>
          <w:lang w:val="fr-CA"/>
        </w:rPr>
        <w:t>inciter</w:t>
      </w:r>
      <w:r w:rsidR="005505B3">
        <w:rPr>
          <w:lang w:val="fr-CA"/>
        </w:rPr>
        <w:t xml:space="preserve"> les gestionnaires</w:t>
      </w:r>
      <w:r w:rsidR="00C73C86">
        <w:rPr>
          <w:lang w:val="fr-CA"/>
        </w:rPr>
        <w:t xml:space="preserve"> et le</w:t>
      </w:r>
      <w:r w:rsidR="0054789C">
        <w:rPr>
          <w:lang w:val="fr-CA"/>
        </w:rPr>
        <w:t xml:space="preserve">ur </w:t>
      </w:r>
      <w:r w:rsidR="00591D73">
        <w:rPr>
          <w:lang w:val="fr-CA"/>
        </w:rPr>
        <w:t>personnel</w:t>
      </w:r>
      <w:r w:rsidR="0054789C">
        <w:rPr>
          <w:lang w:val="fr-CA"/>
        </w:rPr>
        <w:t xml:space="preserve"> </w:t>
      </w:r>
      <w:r w:rsidR="00E56E4B">
        <w:rPr>
          <w:lang w:val="fr-CA"/>
        </w:rPr>
        <w:t>à</w:t>
      </w:r>
      <w:r w:rsidR="00C73C86">
        <w:rPr>
          <w:lang w:val="fr-CA"/>
        </w:rPr>
        <w:t xml:space="preserve"> </w:t>
      </w:r>
      <w:r w:rsidR="00E56E4B">
        <w:rPr>
          <w:lang w:val="fr-CA"/>
        </w:rPr>
        <w:t xml:space="preserve">adopter une approche </w:t>
      </w:r>
      <w:r w:rsidR="00C73C86">
        <w:rPr>
          <w:lang w:val="fr-CA"/>
        </w:rPr>
        <w:t>proacti</w:t>
      </w:r>
      <w:r w:rsidR="00E56E4B">
        <w:rPr>
          <w:lang w:val="fr-CA"/>
        </w:rPr>
        <w:t>ve</w:t>
      </w:r>
      <w:r w:rsidR="00C73C86">
        <w:rPr>
          <w:lang w:val="fr-CA"/>
        </w:rPr>
        <w:t xml:space="preserve"> dans leurs discussions </w:t>
      </w:r>
      <w:r w:rsidR="000F0811">
        <w:rPr>
          <w:lang w:val="fr-CA"/>
        </w:rPr>
        <w:t xml:space="preserve">concernant les besoins en mesures d’adaptation, notamment </w:t>
      </w:r>
      <w:r w:rsidR="0061306D">
        <w:rPr>
          <w:lang w:val="fr-CA"/>
        </w:rPr>
        <w:t>pour la FSLO.</w:t>
      </w:r>
      <w:r w:rsidR="005505B3">
        <w:rPr>
          <w:lang w:val="fr-CA"/>
        </w:rPr>
        <w:t xml:space="preserve"> </w:t>
      </w:r>
    </w:p>
    <w:p w14:paraId="4C48991D" w14:textId="0442CD9B" w:rsidR="003523B7" w:rsidRDefault="00C5695C" w:rsidP="00590F12">
      <w:pPr>
        <w:pStyle w:val="Titre3"/>
        <w:rPr>
          <w:rFonts w:ascii="Arial" w:hAnsi="Arial" w:cs="Arial"/>
          <w:color w:val="auto"/>
          <w:sz w:val="22"/>
          <w:szCs w:val="22"/>
          <w:lang w:val="fr-CA"/>
        </w:rPr>
      </w:pPr>
      <w:r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lastRenderedPageBreak/>
        <w:t>Étape</w:t>
      </w:r>
      <w:r w:rsidR="0051290F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 </w:t>
      </w:r>
      <w:r w:rsidR="00F9328D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2</w:t>
      </w:r>
      <w:r w:rsidR="0051290F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 </w:t>
      </w:r>
      <w:r w:rsidR="004D7DE1" w:rsidRPr="00427B60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:</w:t>
      </w:r>
      <w:r w:rsidR="001F3544" w:rsidRPr="00427B60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E56E4B">
        <w:rPr>
          <w:rFonts w:ascii="Arial" w:hAnsi="Arial" w:cs="Arial"/>
          <w:color w:val="auto"/>
          <w:sz w:val="22"/>
          <w:szCs w:val="22"/>
          <w:lang w:val="fr-CA"/>
        </w:rPr>
        <w:t>r</w:t>
      </w:r>
      <w:r w:rsidRPr="00427B60">
        <w:rPr>
          <w:rFonts w:ascii="Arial" w:hAnsi="Arial" w:cs="Arial"/>
          <w:color w:val="auto"/>
          <w:sz w:val="22"/>
          <w:szCs w:val="22"/>
          <w:lang w:val="fr-CA"/>
        </w:rPr>
        <w:t xml:space="preserve">ecueillir </w:t>
      </w:r>
      <w:r w:rsidR="0061306D" w:rsidRPr="00427B60">
        <w:rPr>
          <w:rFonts w:ascii="Arial" w:hAnsi="Arial" w:cs="Arial"/>
          <w:color w:val="auto"/>
          <w:sz w:val="22"/>
          <w:szCs w:val="22"/>
          <w:lang w:val="fr-CA"/>
        </w:rPr>
        <w:t>des</w:t>
      </w:r>
      <w:r w:rsidRPr="00427B60">
        <w:rPr>
          <w:rFonts w:ascii="Arial" w:hAnsi="Arial" w:cs="Arial"/>
          <w:color w:val="auto"/>
          <w:sz w:val="22"/>
          <w:szCs w:val="22"/>
          <w:lang w:val="fr-CA"/>
        </w:rPr>
        <w:t xml:space="preserve"> renseignements pertinents et évaluer les besoins.</w:t>
      </w:r>
    </w:p>
    <w:p w14:paraId="76B0B8F2" w14:textId="77777777" w:rsidR="00A60A6F" w:rsidRPr="00E90922" w:rsidRDefault="00A60A6F" w:rsidP="00E90922">
      <w:pPr>
        <w:spacing w:after="0"/>
        <w:rPr>
          <w:lang w:val="fr-CA"/>
        </w:rPr>
      </w:pPr>
    </w:p>
    <w:p w14:paraId="6A9DF742" w14:textId="1EA7DF9F" w:rsidR="00A9386F" w:rsidRDefault="00F41920" w:rsidP="00F511F9">
      <w:pPr>
        <w:rPr>
          <w:lang w:val="fr-CA"/>
        </w:rPr>
      </w:pPr>
      <w:r w:rsidRPr="001661F0">
        <w:rPr>
          <w:lang w:val="fr-CA"/>
        </w:rPr>
        <w:t xml:space="preserve">Dans de nombreux cas, </w:t>
      </w:r>
      <w:r w:rsidR="00A9386F" w:rsidRPr="00A9386F">
        <w:rPr>
          <w:lang w:val="fr-CA"/>
        </w:rPr>
        <w:t>le</w:t>
      </w:r>
      <w:r w:rsidR="00A9386F">
        <w:rPr>
          <w:lang w:val="fr-CA"/>
        </w:rPr>
        <w:t>s</w:t>
      </w:r>
      <w:r w:rsidR="00A9386F" w:rsidRPr="00A9386F">
        <w:rPr>
          <w:lang w:val="fr-CA"/>
        </w:rPr>
        <w:t xml:space="preserve"> gestionnaire</w:t>
      </w:r>
      <w:r w:rsidR="00A9386F">
        <w:rPr>
          <w:lang w:val="fr-CA"/>
        </w:rPr>
        <w:t>s</w:t>
      </w:r>
      <w:r w:rsidR="00A9386F" w:rsidRPr="00A9386F">
        <w:rPr>
          <w:lang w:val="fr-CA"/>
        </w:rPr>
        <w:t xml:space="preserve"> et </w:t>
      </w:r>
      <w:r w:rsidR="00D920EB">
        <w:rPr>
          <w:lang w:val="fr-CA"/>
        </w:rPr>
        <w:t>leurs</w:t>
      </w:r>
      <w:r w:rsidR="00A9386F">
        <w:rPr>
          <w:lang w:val="fr-CA"/>
        </w:rPr>
        <w:t xml:space="preserve"> </w:t>
      </w:r>
      <w:r w:rsidR="00591D73">
        <w:rPr>
          <w:lang w:val="fr-CA"/>
        </w:rPr>
        <w:t>employés et employées</w:t>
      </w:r>
      <w:r w:rsidR="00A9386F">
        <w:rPr>
          <w:lang w:val="fr-CA"/>
        </w:rPr>
        <w:t xml:space="preserve"> peuvent aborder la </w:t>
      </w:r>
      <w:r w:rsidRPr="001661F0">
        <w:rPr>
          <w:lang w:val="fr-CA"/>
        </w:rPr>
        <w:t>demande de mesures d</w:t>
      </w:r>
      <w:r w:rsidR="00422DD9" w:rsidRPr="001661F0">
        <w:rPr>
          <w:lang w:val="fr-CA"/>
        </w:rPr>
        <w:t>’</w:t>
      </w:r>
      <w:r w:rsidRPr="001661F0">
        <w:rPr>
          <w:lang w:val="fr-CA"/>
        </w:rPr>
        <w:t xml:space="preserve">adaptation </w:t>
      </w:r>
      <w:r w:rsidR="00A9386F">
        <w:rPr>
          <w:lang w:val="fr-CA"/>
        </w:rPr>
        <w:t>en adoptant une approche de collaboration</w:t>
      </w:r>
      <w:r w:rsidRPr="001661F0">
        <w:rPr>
          <w:lang w:val="fr-CA"/>
        </w:rPr>
        <w:t>, sans qu</w:t>
      </w:r>
      <w:r w:rsidR="00422DD9" w:rsidRPr="001661F0">
        <w:rPr>
          <w:lang w:val="fr-CA"/>
        </w:rPr>
        <w:t>’</w:t>
      </w:r>
      <w:r w:rsidRPr="001661F0">
        <w:rPr>
          <w:lang w:val="fr-CA"/>
        </w:rPr>
        <w:t>il soit nécessaire d</w:t>
      </w:r>
      <w:r w:rsidR="00A9386F">
        <w:rPr>
          <w:lang w:val="fr-CA"/>
        </w:rPr>
        <w:t>’obtenir des</w:t>
      </w:r>
      <w:r w:rsidRPr="001661F0">
        <w:rPr>
          <w:lang w:val="fr-CA"/>
        </w:rPr>
        <w:t xml:space="preserve"> renseignements ou de la documentation </w:t>
      </w:r>
      <w:r w:rsidR="004459F5">
        <w:rPr>
          <w:lang w:val="fr-CA"/>
        </w:rPr>
        <w:t xml:space="preserve">provenant </w:t>
      </w:r>
      <w:r w:rsidR="00CC1601">
        <w:rPr>
          <w:lang w:val="fr-CA"/>
        </w:rPr>
        <w:t>de</w:t>
      </w:r>
      <w:r w:rsidRPr="001661F0">
        <w:rPr>
          <w:lang w:val="fr-CA"/>
        </w:rPr>
        <w:t xml:space="preserve"> sources ext</w:t>
      </w:r>
      <w:r w:rsidR="00A9386F">
        <w:rPr>
          <w:lang w:val="fr-CA"/>
        </w:rPr>
        <w:t>ernes</w:t>
      </w:r>
      <w:r w:rsidRPr="001661F0">
        <w:rPr>
          <w:lang w:val="fr-CA"/>
        </w:rPr>
        <w:t>.</w:t>
      </w:r>
    </w:p>
    <w:p w14:paraId="650F505A" w14:textId="6F4572E1" w:rsidR="00125CB3" w:rsidRPr="001661F0" w:rsidRDefault="00D920EB" w:rsidP="00F511F9">
      <w:pPr>
        <w:rPr>
          <w:lang w:val="fr-CA"/>
        </w:rPr>
      </w:pPr>
      <w:r>
        <w:rPr>
          <w:lang w:val="fr-CA"/>
        </w:rPr>
        <w:t>L</w:t>
      </w:r>
      <w:r w:rsidRPr="001661F0">
        <w:rPr>
          <w:lang w:val="fr-CA"/>
        </w:rPr>
        <w:t xml:space="preserve">e document </w:t>
      </w:r>
      <w:hyperlink r:id="rId62">
        <w:r w:rsidRPr="00D920EB">
          <w:rPr>
            <w:rStyle w:val="Hyperlien"/>
            <w:rFonts w:eastAsia="Arial"/>
            <w:lang w:val="fr-CA"/>
          </w:rPr>
          <w:t>Obligation de prendre des mesures d’adaptation : démarche générale à l’intention des gestionnaires</w:t>
        </w:r>
      </w:hyperlink>
      <w:r w:rsidRPr="00D920EB">
        <w:rPr>
          <w:lang w:val="fr-CA"/>
        </w:rPr>
        <w:t xml:space="preserve"> </w:t>
      </w:r>
      <w:r>
        <w:rPr>
          <w:lang w:val="fr-CA"/>
        </w:rPr>
        <w:t xml:space="preserve">contient des conseils sur la façon d’obtenir des documents </w:t>
      </w:r>
      <w:r w:rsidRPr="00D920EB">
        <w:rPr>
          <w:lang w:val="fr-CA"/>
        </w:rPr>
        <w:t xml:space="preserve">lorsque cela est nécessaire pour comprendre les obstacles et </w:t>
      </w:r>
      <w:r>
        <w:rPr>
          <w:lang w:val="fr-CA"/>
        </w:rPr>
        <w:t>trouver</w:t>
      </w:r>
      <w:r w:rsidRPr="00D920EB">
        <w:rPr>
          <w:lang w:val="fr-CA"/>
        </w:rPr>
        <w:t xml:space="preserve"> les mesures d</w:t>
      </w:r>
      <w:r w:rsidR="006F0F4B">
        <w:rPr>
          <w:lang w:val="fr-CA"/>
        </w:rPr>
        <w:t>’</w:t>
      </w:r>
      <w:r w:rsidRPr="00D920EB">
        <w:rPr>
          <w:lang w:val="fr-CA"/>
        </w:rPr>
        <w:t>adaptation</w:t>
      </w:r>
      <w:r>
        <w:rPr>
          <w:lang w:val="fr-CA"/>
        </w:rPr>
        <w:t xml:space="preserve"> qui s’imposent</w:t>
      </w:r>
      <w:r w:rsidRPr="00D920EB">
        <w:rPr>
          <w:lang w:val="fr-CA"/>
        </w:rPr>
        <w:t xml:space="preserve">. </w:t>
      </w:r>
    </w:p>
    <w:p w14:paraId="287325A4" w14:textId="40D6B379" w:rsidR="00C83308" w:rsidRDefault="0089300F" w:rsidP="00590F12">
      <w:pPr>
        <w:pStyle w:val="Titre3"/>
        <w:rPr>
          <w:rFonts w:ascii="Arial" w:hAnsi="Arial" w:cs="Arial"/>
          <w:color w:val="auto"/>
          <w:sz w:val="22"/>
          <w:szCs w:val="22"/>
          <w:lang w:val="fr-CA"/>
        </w:rPr>
      </w:pPr>
      <w:r w:rsidRPr="00F511F9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Étape</w:t>
      </w:r>
      <w:r w:rsidR="0051290F" w:rsidRPr="00F511F9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 </w:t>
      </w:r>
      <w:r w:rsidR="00F9328D" w:rsidRPr="00F511F9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3</w:t>
      </w:r>
      <w:r w:rsidR="0051290F" w:rsidRPr="00F511F9"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="00F2631D" w:rsidRPr="00F511F9">
        <w:rPr>
          <w:rFonts w:ascii="Arial" w:hAnsi="Arial" w:cs="Arial"/>
          <w:color w:val="auto"/>
          <w:sz w:val="22"/>
          <w:szCs w:val="22"/>
          <w:lang w:val="fr-CA"/>
        </w:rPr>
        <w:t>:</w:t>
      </w:r>
      <w:r w:rsidR="004614E9" w:rsidRPr="00F511F9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D920EB">
        <w:rPr>
          <w:rFonts w:ascii="Arial" w:hAnsi="Arial" w:cs="Arial"/>
          <w:color w:val="auto"/>
          <w:sz w:val="22"/>
          <w:szCs w:val="22"/>
          <w:lang w:val="fr-CA"/>
        </w:rPr>
        <w:t>p</w:t>
      </w:r>
      <w:r w:rsidRPr="00F511F9">
        <w:rPr>
          <w:rFonts w:ascii="Arial" w:hAnsi="Arial" w:cs="Arial"/>
          <w:color w:val="auto"/>
          <w:sz w:val="22"/>
          <w:szCs w:val="22"/>
          <w:lang w:val="fr-CA"/>
        </w:rPr>
        <w:t>rendre une décision éclairée</w:t>
      </w:r>
      <w:r w:rsidR="003232EC">
        <w:rPr>
          <w:rFonts w:ascii="Arial" w:hAnsi="Arial" w:cs="Arial"/>
          <w:color w:val="auto"/>
          <w:sz w:val="22"/>
          <w:szCs w:val="22"/>
          <w:lang w:val="fr-CA"/>
        </w:rPr>
        <w:t xml:space="preserve"> concernant les mesures d’adaptation</w:t>
      </w:r>
      <w:r w:rsidRPr="00F511F9">
        <w:rPr>
          <w:rFonts w:ascii="Arial" w:hAnsi="Arial" w:cs="Arial"/>
          <w:color w:val="auto"/>
          <w:sz w:val="22"/>
          <w:szCs w:val="22"/>
          <w:lang w:val="fr-CA"/>
        </w:rPr>
        <w:t xml:space="preserve">. </w:t>
      </w:r>
    </w:p>
    <w:p w14:paraId="633E4357" w14:textId="77777777" w:rsidR="002A6841" w:rsidRPr="005B7AAA" w:rsidRDefault="002A6841" w:rsidP="005B7AAA">
      <w:pPr>
        <w:spacing w:after="0"/>
        <w:rPr>
          <w:lang w:val="fr-CA"/>
        </w:rPr>
      </w:pPr>
    </w:p>
    <w:p w14:paraId="4032E7C2" w14:textId="5FA1214C" w:rsidR="00125CB3" w:rsidRPr="001B1F2C" w:rsidRDefault="0076148C" w:rsidP="00F511F9">
      <w:pPr>
        <w:rPr>
          <w:lang w:val="fr-CA"/>
        </w:rPr>
      </w:pPr>
      <w:r>
        <w:rPr>
          <w:lang w:val="fr-CA"/>
        </w:rPr>
        <w:t>Pour la FSLO</w:t>
      </w:r>
      <w:r w:rsidR="000C7414">
        <w:rPr>
          <w:lang w:val="fr-CA"/>
        </w:rPr>
        <w:t xml:space="preserve">, </w:t>
      </w:r>
      <w:r w:rsidR="000C7414" w:rsidRPr="000C7414">
        <w:rPr>
          <w:lang w:val="fr-CA"/>
        </w:rPr>
        <w:t>un plan d’apprentissage personnalisé</w:t>
      </w:r>
      <w:r w:rsidR="008A223A">
        <w:rPr>
          <w:lang w:val="fr-CA"/>
        </w:rPr>
        <w:t xml:space="preserve">, le cas échéant, </w:t>
      </w:r>
      <w:r w:rsidR="000C7414">
        <w:rPr>
          <w:lang w:val="fr-CA"/>
        </w:rPr>
        <w:t xml:space="preserve">devrait être élaboré </w:t>
      </w:r>
      <w:r w:rsidR="000C7414" w:rsidRPr="000C7414">
        <w:rPr>
          <w:lang w:val="fr-CA"/>
        </w:rPr>
        <w:t xml:space="preserve">en collaboration avec les </w:t>
      </w:r>
      <w:r w:rsidR="00591D73">
        <w:rPr>
          <w:lang w:val="fr-CA"/>
        </w:rPr>
        <w:t>apprenants et apprenantes</w:t>
      </w:r>
      <w:r w:rsidR="000C7414">
        <w:rPr>
          <w:lang w:val="fr-CA"/>
        </w:rPr>
        <w:t xml:space="preserve"> et avec le soutien d’un</w:t>
      </w:r>
      <w:r w:rsidR="003232EC">
        <w:rPr>
          <w:lang w:val="fr-CA"/>
        </w:rPr>
        <w:t>e personne spécialisée dans</w:t>
      </w:r>
      <w:r w:rsidR="000C7414" w:rsidRPr="000C7414">
        <w:rPr>
          <w:lang w:val="fr-CA"/>
        </w:rPr>
        <w:t xml:space="preserve"> l’apprentissage linguistique</w:t>
      </w:r>
      <w:r w:rsidR="0062028B">
        <w:rPr>
          <w:lang w:val="fr-CA"/>
        </w:rPr>
        <w:t xml:space="preserve">. </w:t>
      </w:r>
      <w:r w:rsidR="0062028B" w:rsidRPr="0062028B">
        <w:rPr>
          <w:lang w:val="fr-CA"/>
        </w:rPr>
        <w:t>Si l’institution ne dispose pas d’un</w:t>
      </w:r>
      <w:r w:rsidR="003232EC">
        <w:rPr>
          <w:lang w:val="fr-CA"/>
        </w:rPr>
        <w:t>e telle personne</w:t>
      </w:r>
      <w:r w:rsidR="0062028B" w:rsidRPr="0062028B">
        <w:rPr>
          <w:lang w:val="fr-CA"/>
        </w:rPr>
        <w:t xml:space="preserve">, </w:t>
      </w:r>
      <w:r w:rsidR="003232EC">
        <w:rPr>
          <w:lang w:val="fr-CA"/>
        </w:rPr>
        <w:t xml:space="preserve">elle peut confier </w:t>
      </w:r>
      <w:r w:rsidR="0062028B" w:rsidRPr="0062028B">
        <w:rPr>
          <w:lang w:val="fr-CA"/>
        </w:rPr>
        <w:t>l’élaboration du plan d’apprentissage personnalisé à un conseiller</w:t>
      </w:r>
      <w:r w:rsidR="00044353">
        <w:rPr>
          <w:lang w:val="fr-CA"/>
        </w:rPr>
        <w:t xml:space="preserve"> ou</w:t>
      </w:r>
      <w:r w:rsidR="003232EC">
        <w:rPr>
          <w:lang w:val="fr-CA"/>
        </w:rPr>
        <w:t xml:space="preserve"> une conseillère</w:t>
      </w:r>
      <w:r w:rsidR="0062028B" w:rsidRPr="0062028B">
        <w:rPr>
          <w:lang w:val="fr-CA"/>
        </w:rPr>
        <w:t xml:space="preserve"> pédagogique d’une école de langues privée.</w:t>
      </w:r>
    </w:p>
    <w:p w14:paraId="7C9529D7" w14:textId="5E91881E" w:rsidR="0055491E" w:rsidRDefault="0055491E" w:rsidP="00590F12">
      <w:pPr>
        <w:pStyle w:val="Titre3"/>
        <w:rPr>
          <w:rFonts w:ascii="Arial" w:hAnsi="Arial" w:cs="Arial"/>
          <w:color w:val="auto"/>
          <w:sz w:val="22"/>
          <w:szCs w:val="22"/>
          <w:lang w:val="fr-CA"/>
        </w:rPr>
      </w:pPr>
      <w:r w:rsidRPr="00F511F9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Étape 4 :</w:t>
      </w:r>
      <w:r w:rsidRPr="00F511F9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D920EB">
        <w:rPr>
          <w:rFonts w:ascii="Arial" w:hAnsi="Arial" w:cs="Arial"/>
          <w:color w:val="auto"/>
          <w:sz w:val="22"/>
          <w:szCs w:val="22"/>
          <w:lang w:val="fr-CA"/>
        </w:rPr>
        <w:t>m</w:t>
      </w:r>
      <w:r w:rsidRPr="00F511F9">
        <w:rPr>
          <w:rFonts w:ascii="Arial" w:hAnsi="Arial" w:cs="Arial"/>
          <w:color w:val="auto"/>
          <w:sz w:val="22"/>
          <w:szCs w:val="22"/>
          <w:lang w:val="fr-CA"/>
        </w:rPr>
        <w:t xml:space="preserve">ettre </w:t>
      </w:r>
      <w:r w:rsidR="00E01748" w:rsidRPr="00F511F9">
        <w:rPr>
          <w:rFonts w:ascii="Arial" w:hAnsi="Arial" w:cs="Arial"/>
          <w:color w:val="auto"/>
          <w:sz w:val="22"/>
          <w:szCs w:val="22"/>
          <w:lang w:val="fr-CA"/>
        </w:rPr>
        <w:t>en œuvre la décision</w:t>
      </w:r>
      <w:r w:rsidR="00D725AC">
        <w:rPr>
          <w:rFonts w:ascii="Arial" w:hAnsi="Arial" w:cs="Arial"/>
          <w:color w:val="auto"/>
          <w:sz w:val="22"/>
          <w:szCs w:val="22"/>
          <w:lang w:val="fr-CA"/>
        </w:rPr>
        <w:t>.</w:t>
      </w:r>
    </w:p>
    <w:p w14:paraId="3276F5E7" w14:textId="77777777" w:rsidR="00ED7AFA" w:rsidRPr="005E342E" w:rsidRDefault="00ED7AFA" w:rsidP="005E342E">
      <w:pPr>
        <w:spacing w:after="0"/>
        <w:rPr>
          <w:lang w:val="fr-CA"/>
        </w:rPr>
      </w:pPr>
    </w:p>
    <w:p w14:paraId="33435B65" w14:textId="290F9DE4" w:rsidR="00D725AC" w:rsidRDefault="006F5DDF" w:rsidP="0055491E">
      <w:pPr>
        <w:rPr>
          <w:lang w:val="fr-CA"/>
        </w:rPr>
      </w:pPr>
      <w:r w:rsidRPr="006F5DDF">
        <w:rPr>
          <w:lang w:val="fr-CA"/>
        </w:rPr>
        <w:t xml:space="preserve">Que la formation soit </w:t>
      </w:r>
      <w:r w:rsidR="00D725AC">
        <w:rPr>
          <w:lang w:val="fr-CA"/>
        </w:rPr>
        <w:t>offerte</w:t>
      </w:r>
      <w:r w:rsidRPr="006F5DDF">
        <w:rPr>
          <w:lang w:val="fr-CA"/>
        </w:rPr>
        <w:t xml:space="preserve"> </w:t>
      </w:r>
      <w:r w:rsidRPr="782083A1">
        <w:rPr>
          <w:lang w:val="fr-CA"/>
        </w:rPr>
        <w:t>à l’interne ou à l’ext</w:t>
      </w:r>
      <w:r w:rsidR="00D725AC">
        <w:rPr>
          <w:lang w:val="fr-CA"/>
        </w:rPr>
        <w:t>érieur de l’institution</w:t>
      </w:r>
      <w:r w:rsidRPr="006F5DDF">
        <w:rPr>
          <w:lang w:val="fr-CA"/>
        </w:rPr>
        <w:t>, le</w:t>
      </w:r>
      <w:r w:rsidR="00D725AC">
        <w:rPr>
          <w:lang w:val="fr-CA"/>
        </w:rPr>
        <w:t>s</w:t>
      </w:r>
      <w:r w:rsidRPr="006F5DDF">
        <w:rPr>
          <w:lang w:val="fr-CA"/>
        </w:rPr>
        <w:t xml:space="preserve"> gestionnaire</w:t>
      </w:r>
      <w:r w:rsidR="00D725AC">
        <w:rPr>
          <w:lang w:val="fr-CA"/>
        </w:rPr>
        <w:t xml:space="preserve">s doivent continuer de participer au </w:t>
      </w:r>
      <w:r w:rsidRPr="006F5DDF">
        <w:rPr>
          <w:lang w:val="fr-CA"/>
        </w:rPr>
        <w:t>processus d</w:t>
      </w:r>
      <w:r w:rsidR="006F0F4B">
        <w:rPr>
          <w:lang w:val="fr-CA"/>
        </w:rPr>
        <w:t>’</w:t>
      </w:r>
      <w:r w:rsidRPr="006F5DDF">
        <w:rPr>
          <w:lang w:val="fr-CA"/>
        </w:rPr>
        <w:t xml:space="preserve">adaptation et </w:t>
      </w:r>
      <w:r w:rsidR="00044353">
        <w:rPr>
          <w:lang w:val="fr-CA"/>
        </w:rPr>
        <w:t>aux</w:t>
      </w:r>
      <w:r w:rsidRPr="006F5DDF">
        <w:rPr>
          <w:lang w:val="fr-CA"/>
        </w:rPr>
        <w:t xml:space="preserve"> efforts de </w:t>
      </w:r>
      <w:r w:rsidR="00C62D69">
        <w:rPr>
          <w:lang w:val="fr-CA"/>
        </w:rPr>
        <w:t>l’école de langue</w:t>
      </w:r>
      <w:r w:rsidR="00D725AC">
        <w:rPr>
          <w:lang w:val="fr-CA"/>
        </w:rPr>
        <w:t>s</w:t>
      </w:r>
      <w:r w:rsidRPr="006F5DDF">
        <w:rPr>
          <w:lang w:val="fr-CA"/>
        </w:rPr>
        <w:t xml:space="preserve"> </w:t>
      </w:r>
      <w:r w:rsidR="00044353">
        <w:rPr>
          <w:lang w:val="fr-CA"/>
        </w:rPr>
        <w:t xml:space="preserve">visant </w:t>
      </w:r>
      <w:r w:rsidR="00C62D69">
        <w:rPr>
          <w:lang w:val="fr-CA"/>
        </w:rPr>
        <w:t>à</w:t>
      </w:r>
      <w:r w:rsidRPr="006F5DDF">
        <w:rPr>
          <w:lang w:val="fr-CA"/>
        </w:rPr>
        <w:t xml:space="preserve"> intégrer les mesures d</w:t>
      </w:r>
      <w:r w:rsidR="006F0F4B">
        <w:rPr>
          <w:lang w:val="fr-CA"/>
        </w:rPr>
        <w:t>’</w:t>
      </w:r>
      <w:r w:rsidRPr="006F5DDF">
        <w:rPr>
          <w:lang w:val="fr-CA"/>
        </w:rPr>
        <w:t>adaptation dans le plan de FSLO afin de s</w:t>
      </w:r>
      <w:r w:rsidR="006F0F4B">
        <w:rPr>
          <w:lang w:val="fr-CA"/>
        </w:rPr>
        <w:t>’</w:t>
      </w:r>
      <w:r w:rsidRPr="006F5DDF">
        <w:rPr>
          <w:lang w:val="fr-CA"/>
        </w:rPr>
        <w:t>assurer que les obstacles ont été pris en compte et que l</w:t>
      </w:r>
      <w:r w:rsidR="006F0F4B">
        <w:rPr>
          <w:lang w:val="fr-CA"/>
        </w:rPr>
        <w:t>’</w:t>
      </w:r>
      <w:r w:rsidRPr="006F5DDF">
        <w:rPr>
          <w:lang w:val="fr-CA"/>
        </w:rPr>
        <w:t>obligation d</w:t>
      </w:r>
      <w:r w:rsidR="00D725AC">
        <w:rPr>
          <w:lang w:val="fr-CA"/>
        </w:rPr>
        <w:t>e prendre des mesures d</w:t>
      </w:r>
      <w:r w:rsidR="006F0F4B">
        <w:rPr>
          <w:lang w:val="fr-CA"/>
        </w:rPr>
        <w:t>’</w:t>
      </w:r>
      <w:r w:rsidRPr="006F5DDF">
        <w:rPr>
          <w:lang w:val="fr-CA"/>
        </w:rPr>
        <w:t xml:space="preserve">adaptation est respectée. </w:t>
      </w:r>
    </w:p>
    <w:p w14:paraId="1D8DC31D" w14:textId="22689C31" w:rsidR="00125CB3" w:rsidRPr="001B1F2C" w:rsidRDefault="0095709A" w:rsidP="0055491E">
      <w:pPr>
        <w:rPr>
          <w:lang w:val="fr-CA"/>
        </w:rPr>
      </w:pPr>
      <w:r>
        <w:rPr>
          <w:lang w:val="fr-CA"/>
        </w:rPr>
        <w:t xml:space="preserve">Pour ce faire, </w:t>
      </w:r>
      <w:r w:rsidR="00ED7AFA">
        <w:rPr>
          <w:lang w:val="fr-CA"/>
        </w:rPr>
        <w:t>il est conseillé qu’</w:t>
      </w:r>
      <w:r>
        <w:rPr>
          <w:lang w:val="fr-CA"/>
        </w:rPr>
        <w:t>un</w:t>
      </w:r>
      <w:r w:rsidR="001D09C5">
        <w:rPr>
          <w:lang w:val="fr-CA"/>
        </w:rPr>
        <w:t>e entent</w:t>
      </w:r>
      <w:r w:rsidR="000A272C">
        <w:rPr>
          <w:lang w:val="fr-CA"/>
        </w:rPr>
        <w:t>e</w:t>
      </w:r>
      <w:r w:rsidR="001D09C5">
        <w:rPr>
          <w:lang w:val="fr-CA"/>
        </w:rPr>
        <w:t xml:space="preserve"> </w:t>
      </w:r>
      <w:r w:rsidR="00ED7AFA">
        <w:rPr>
          <w:lang w:val="fr-CA"/>
        </w:rPr>
        <w:t>soit</w:t>
      </w:r>
      <w:r>
        <w:rPr>
          <w:lang w:val="fr-CA"/>
        </w:rPr>
        <w:t xml:space="preserve"> conclu</w:t>
      </w:r>
      <w:r w:rsidR="001D09C5">
        <w:rPr>
          <w:lang w:val="fr-CA"/>
        </w:rPr>
        <w:t>e</w:t>
      </w:r>
      <w:r>
        <w:rPr>
          <w:lang w:val="fr-CA"/>
        </w:rPr>
        <w:t xml:space="preserve"> </w:t>
      </w:r>
      <w:r w:rsidR="00236E70" w:rsidRPr="00236E70">
        <w:rPr>
          <w:lang w:val="fr-CA"/>
        </w:rPr>
        <w:t xml:space="preserve">pour la </w:t>
      </w:r>
      <w:r w:rsidR="008F6179">
        <w:rPr>
          <w:lang w:val="fr-CA"/>
        </w:rPr>
        <w:t>FSLO</w:t>
      </w:r>
      <w:r w:rsidR="00151850">
        <w:rPr>
          <w:lang w:val="fr-CA"/>
        </w:rPr>
        <w:t xml:space="preserve"> entre</w:t>
      </w:r>
      <w:r w:rsidR="00236E70" w:rsidRPr="00236E70">
        <w:rPr>
          <w:lang w:val="fr-CA"/>
        </w:rPr>
        <w:t xml:space="preserve"> </w:t>
      </w:r>
      <w:r w:rsidR="00591D73">
        <w:rPr>
          <w:lang w:val="fr-CA"/>
        </w:rPr>
        <w:t>l’apprenant ou apprenante</w:t>
      </w:r>
      <w:r w:rsidR="005D53D2">
        <w:rPr>
          <w:lang w:val="fr-CA"/>
        </w:rPr>
        <w:t xml:space="preserve">, </w:t>
      </w:r>
      <w:r w:rsidR="00236E70" w:rsidRPr="00236E70">
        <w:rPr>
          <w:lang w:val="fr-CA"/>
        </w:rPr>
        <w:t xml:space="preserve">le </w:t>
      </w:r>
      <w:r w:rsidR="00D725AC">
        <w:rPr>
          <w:lang w:val="fr-CA"/>
        </w:rPr>
        <w:t xml:space="preserve">ou la </w:t>
      </w:r>
      <w:r w:rsidR="00236E70" w:rsidRPr="00236E70">
        <w:rPr>
          <w:lang w:val="fr-CA"/>
        </w:rPr>
        <w:t>gestionnaire</w:t>
      </w:r>
      <w:r w:rsidR="00151850">
        <w:rPr>
          <w:lang w:val="fr-CA"/>
        </w:rPr>
        <w:t>,</w:t>
      </w:r>
      <w:r w:rsidR="005D53D2">
        <w:rPr>
          <w:lang w:val="fr-CA"/>
        </w:rPr>
        <w:t xml:space="preserve"> la </w:t>
      </w:r>
      <w:r w:rsidR="008234C0">
        <w:rPr>
          <w:lang w:val="fr-CA"/>
        </w:rPr>
        <w:t>personne</w:t>
      </w:r>
      <w:r w:rsidR="00D725AC">
        <w:rPr>
          <w:lang w:val="fr-CA"/>
        </w:rPr>
        <w:t xml:space="preserve"> qui assure l’enseignement et, s’il y a lieu, l’école de langues. L’entente doit indiquer la façon </w:t>
      </w:r>
      <w:r w:rsidR="00151850">
        <w:rPr>
          <w:lang w:val="fr-CA"/>
        </w:rPr>
        <w:t>dont</w:t>
      </w:r>
      <w:r w:rsidR="00151850" w:rsidRPr="00151850">
        <w:rPr>
          <w:lang w:val="fr-CA"/>
        </w:rPr>
        <w:t xml:space="preserve"> les mesures d</w:t>
      </w:r>
      <w:r w:rsidR="006F0F4B">
        <w:rPr>
          <w:lang w:val="fr-CA"/>
        </w:rPr>
        <w:t>’</w:t>
      </w:r>
      <w:r w:rsidR="00151850" w:rsidRPr="00151850">
        <w:rPr>
          <w:lang w:val="fr-CA"/>
        </w:rPr>
        <w:t>adaptation</w:t>
      </w:r>
      <w:r w:rsidR="00044353">
        <w:rPr>
          <w:lang w:val="fr-CA"/>
        </w:rPr>
        <w:t>,</w:t>
      </w:r>
      <w:r w:rsidR="00151850" w:rsidRPr="00151850">
        <w:rPr>
          <w:lang w:val="fr-CA"/>
        </w:rPr>
        <w:t xml:space="preserve"> qui ont une incidence sur la formation linguistique</w:t>
      </w:r>
      <w:r w:rsidR="00044353">
        <w:rPr>
          <w:lang w:val="fr-CA"/>
        </w:rPr>
        <w:t>,</w:t>
      </w:r>
      <w:r w:rsidR="00151850" w:rsidRPr="00151850">
        <w:rPr>
          <w:lang w:val="fr-CA"/>
        </w:rPr>
        <w:t xml:space="preserve"> seront mises en œuvre afin de répondre aux besoins de </w:t>
      </w:r>
      <w:r w:rsidR="00591D73">
        <w:rPr>
          <w:lang w:val="fr-CA"/>
        </w:rPr>
        <w:t>l’apprenant ou apprenante</w:t>
      </w:r>
      <w:r w:rsidR="00236E70">
        <w:rPr>
          <w:lang w:val="fr-CA"/>
        </w:rPr>
        <w:t>.</w:t>
      </w:r>
    </w:p>
    <w:p w14:paraId="3B98E567" w14:textId="7FB3B3B1" w:rsidR="0055491E" w:rsidRDefault="0055491E" w:rsidP="00590F12">
      <w:pPr>
        <w:pStyle w:val="Titre3"/>
        <w:rPr>
          <w:rFonts w:ascii="Arial" w:hAnsi="Arial" w:cs="Arial"/>
          <w:color w:val="auto"/>
          <w:sz w:val="22"/>
          <w:szCs w:val="22"/>
          <w:lang w:val="fr-CA"/>
        </w:rPr>
      </w:pPr>
      <w:r w:rsidRPr="00922F69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Étape 5</w:t>
      </w:r>
      <w:r w:rsidR="00D5482D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 </w:t>
      </w:r>
      <w:r w:rsidRPr="00922F69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:</w:t>
      </w:r>
      <w:r w:rsidRPr="00922F69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7A437B">
        <w:rPr>
          <w:rFonts w:ascii="Arial" w:hAnsi="Arial" w:cs="Arial"/>
          <w:color w:val="auto"/>
          <w:sz w:val="22"/>
          <w:szCs w:val="22"/>
          <w:lang w:val="fr-CA"/>
        </w:rPr>
        <w:t>conserver des documents et e</w:t>
      </w:r>
      <w:r w:rsidRPr="00922F69">
        <w:rPr>
          <w:rFonts w:ascii="Arial" w:hAnsi="Arial" w:cs="Arial"/>
          <w:color w:val="auto"/>
          <w:sz w:val="22"/>
          <w:szCs w:val="22"/>
          <w:lang w:val="fr-CA"/>
        </w:rPr>
        <w:t xml:space="preserve">ffectuer un suivi auprès </w:t>
      </w:r>
      <w:r w:rsidR="00591D73">
        <w:rPr>
          <w:rFonts w:ascii="Arial" w:hAnsi="Arial" w:cs="Arial"/>
          <w:color w:val="auto"/>
          <w:sz w:val="22"/>
          <w:szCs w:val="22"/>
          <w:lang w:val="fr-CA"/>
        </w:rPr>
        <w:t>de l’apprenant ou apprenante</w:t>
      </w:r>
      <w:r w:rsidRPr="00922F69">
        <w:rPr>
          <w:rFonts w:ascii="Arial" w:hAnsi="Arial" w:cs="Arial"/>
          <w:color w:val="auto"/>
          <w:sz w:val="22"/>
          <w:szCs w:val="22"/>
          <w:lang w:val="fr-CA"/>
        </w:rPr>
        <w:t>.</w:t>
      </w:r>
    </w:p>
    <w:p w14:paraId="32AE1FA7" w14:textId="77777777" w:rsidR="00ED7AFA" w:rsidRPr="005E342E" w:rsidRDefault="00ED7AFA" w:rsidP="005E342E">
      <w:pPr>
        <w:spacing w:after="0"/>
        <w:rPr>
          <w:lang w:val="fr-CA"/>
        </w:rPr>
      </w:pPr>
    </w:p>
    <w:p w14:paraId="23B5464C" w14:textId="7D1194DD" w:rsidR="00D5482D" w:rsidRPr="002B4445" w:rsidRDefault="0055491E" w:rsidP="005246CD">
      <w:pPr>
        <w:rPr>
          <w:lang w:val="fr-CA"/>
        </w:rPr>
      </w:pPr>
      <w:r w:rsidRPr="002B4445">
        <w:rPr>
          <w:lang w:val="fr-CA"/>
        </w:rPr>
        <w:t xml:space="preserve">Les </w:t>
      </w:r>
      <w:r w:rsidR="004212B7" w:rsidRPr="002B4445">
        <w:rPr>
          <w:lang w:val="fr-CA"/>
        </w:rPr>
        <w:t>gestionnaires</w:t>
      </w:r>
      <w:r w:rsidRPr="002B4445">
        <w:rPr>
          <w:lang w:val="fr-CA"/>
        </w:rPr>
        <w:t xml:space="preserve"> doivent </w:t>
      </w:r>
      <w:r w:rsidR="002B4445">
        <w:rPr>
          <w:lang w:val="fr-CA"/>
        </w:rPr>
        <w:t xml:space="preserve">faire des suivis auprès </w:t>
      </w:r>
      <w:r w:rsidR="004C6D74">
        <w:rPr>
          <w:lang w:val="fr-CA"/>
        </w:rPr>
        <w:t>de</w:t>
      </w:r>
      <w:r w:rsidR="007A437B">
        <w:rPr>
          <w:lang w:val="fr-CA"/>
        </w:rPr>
        <w:t xml:space="preserve"> </w:t>
      </w:r>
      <w:r w:rsidR="00591D73">
        <w:rPr>
          <w:lang w:val="fr-CA"/>
        </w:rPr>
        <w:t>l’apprenant ou apprenante</w:t>
      </w:r>
      <w:r w:rsidR="00172CC8">
        <w:rPr>
          <w:lang w:val="fr-CA"/>
        </w:rPr>
        <w:t xml:space="preserve"> afin de </w:t>
      </w:r>
      <w:r w:rsidR="007A437B">
        <w:rPr>
          <w:lang w:val="fr-CA"/>
        </w:rPr>
        <w:t xml:space="preserve">s’assurer </w:t>
      </w:r>
      <w:r w:rsidR="00172CC8" w:rsidRPr="00172CC8">
        <w:rPr>
          <w:lang w:val="fr-CA"/>
        </w:rPr>
        <w:t xml:space="preserve">que les mesures d’adaptation mises en place répondent bien </w:t>
      </w:r>
      <w:r w:rsidR="00EE0520">
        <w:rPr>
          <w:lang w:val="fr-CA"/>
        </w:rPr>
        <w:t>à ses</w:t>
      </w:r>
      <w:r w:rsidR="00172CC8" w:rsidRPr="00172CC8">
        <w:rPr>
          <w:lang w:val="fr-CA"/>
        </w:rPr>
        <w:t xml:space="preserve"> </w:t>
      </w:r>
      <w:r w:rsidR="00E3370A">
        <w:rPr>
          <w:lang w:val="fr-CA"/>
        </w:rPr>
        <w:t>besoins</w:t>
      </w:r>
      <w:r w:rsidR="00172CC8" w:rsidRPr="00172CC8">
        <w:rPr>
          <w:lang w:val="fr-CA"/>
        </w:rPr>
        <w:t xml:space="preserve">. </w:t>
      </w:r>
      <w:r w:rsidR="00172CC8">
        <w:rPr>
          <w:lang w:val="fr-CA"/>
        </w:rPr>
        <w:t xml:space="preserve">Ils </w:t>
      </w:r>
      <w:r w:rsidR="00591D73">
        <w:rPr>
          <w:lang w:val="fr-CA"/>
        </w:rPr>
        <w:t xml:space="preserve">ou elles </w:t>
      </w:r>
      <w:r w:rsidR="00172CC8">
        <w:rPr>
          <w:lang w:val="fr-CA"/>
        </w:rPr>
        <w:t xml:space="preserve">doivent </w:t>
      </w:r>
      <w:r w:rsidR="001C321C">
        <w:rPr>
          <w:lang w:val="fr-CA"/>
        </w:rPr>
        <w:t xml:space="preserve">aussi </w:t>
      </w:r>
      <w:r w:rsidRPr="002B4445">
        <w:rPr>
          <w:lang w:val="fr-CA"/>
        </w:rPr>
        <w:t>conserver</w:t>
      </w:r>
      <w:r w:rsidR="00E151B2">
        <w:rPr>
          <w:lang w:val="fr-CA"/>
        </w:rPr>
        <w:t>,</w:t>
      </w:r>
      <w:r w:rsidRPr="002B4445">
        <w:rPr>
          <w:lang w:val="fr-CA"/>
        </w:rPr>
        <w:t xml:space="preserve"> </w:t>
      </w:r>
      <w:r w:rsidR="1953CEF4" w:rsidRPr="002B4445">
        <w:rPr>
          <w:lang w:val="fr-CA"/>
        </w:rPr>
        <w:t>dans les do</w:t>
      </w:r>
      <w:r w:rsidR="007A437B">
        <w:rPr>
          <w:lang w:val="fr-CA"/>
        </w:rPr>
        <w:t>ssiers</w:t>
      </w:r>
      <w:r w:rsidR="1953CEF4" w:rsidRPr="002B4445">
        <w:rPr>
          <w:lang w:val="fr-CA"/>
        </w:rPr>
        <w:t xml:space="preserve"> ministériels appropriés</w:t>
      </w:r>
      <w:r w:rsidR="00E151B2">
        <w:rPr>
          <w:lang w:val="fr-CA"/>
        </w:rPr>
        <w:t>,</w:t>
      </w:r>
      <w:r w:rsidR="1953CEF4" w:rsidRPr="002B4445">
        <w:rPr>
          <w:lang w:val="fr-CA"/>
        </w:rPr>
        <w:t xml:space="preserve"> </w:t>
      </w:r>
      <w:r w:rsidR="007A437B">
        <w:rPr>
          <w:lang w:val="fr-CA"/>
        </w:rPr>
        <w:t>un document présentant l</w:t>
      </w:r>
      <w:r w:rsidRPr="002B4445">
        <w:rPr>
          <w:lang w:val="fr-CA"/>
        </w:rPr>
        <w:t xml:space="preserve">es mesures d’adaptation demandées et </w:t>
      </w:r>
      <w:r w:rsidR="00016FF3" w:rsidRPr="002B4445">
        <w:rPr>
          <w:lang w:val="fr-CA"/>
        </w:rPr>
        <w:t>fournies</w:t>
      </w:r>
      <w:r w:rsidR="007A437B">
        <w:rPr>
          <w:lang w:val="fr-CA"/>
        </w:rPr>
        <w:t xml:space="preserve">, ce qui comprend les </w:t>
      </w:r>
      <w:r w:rsidRPr="002B4445">
        <w:rPr>
          <w:lang w:val="fr-CA"/>
        </w:rPr>
        <w:t xml:space="preserve">mesures </w:t>
      </w:r>
      <w:r w:rsidR="007A437B">
        <w:rPr>
          <w:lang w:val="fr-CA"/>
        </w:rPr>
        <w:t xml:space="preserve">prises de façon </w:t>
      </w:r>
      <w:r w:rsidRPr="002B4445">
        <w:rPr>
          <w:lang w:val="fr-CA"/>
        </w:rPr>
        <w:t xml:space="preserve">informelle. </w:t>
      </w:r>
    </w:p>
    <w:p w14:paraId="48BADF00" w14:textId="085E2D1E" w:rsidR="0055491E" w:rsidRDefault="0055491E" w:rsidP="00590F12">
      <w:pPr>
        <w:pStyle w:val="Titre3"/>
        <w:rPr>
          <w:rFonts w:ascii="Arial" w:hAnsi="Arial" w:cs="Arial"/>
          <w:color w:val="auto"/>
          <w:sz w:val="22"/>
          <w:szCs w:val="22"/>
          <w:lang w:val="fr-CA"/>
        </w:rPr>
      </w:pPr>
      <w:r w:rsidRPr="005246CD">
        <w:rPr>
          <w:rFonts w:ascii="Arial" w:hAnsi="Arial" w:cs="Arial"/>
          <w:b/>
          <w:bCs/>
          <w:color w:val="auto"/>
          <w:sz w:val="22"/>
          <w:szCs w:val="22"/>
          <w:lang w:val="fr-CA"/>
        </w:rPr>
        <w:t>Étape 6 :</w:t>
      </w:r>
      <w:r w:rsidRPr="005246CD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F636E8">
        <w:rPr>
          <w:rFonts w:ascii="Arial" w:hAnsi="Arial" w:cs="Arial"/>
          <w:color w:val="auto"/>
          <w:sz w:val="22"/>
          <w:szCs w:val="22"/>
          <w:lang w:val="fr-CA"/>
        </w:rPr>
        <w:t>o</w:t>
      </w:r>
      <w:r w:rsidRPr="005246CD">
        <w:rPr>
          <w:rFonts w:ascii="Arial" w:hAnsi="Arial" w:cs="Arial"/>
          <w:color w:val="auto"/>
          <w:sz w:val="22"/>
          <w:szCs w:val="22"/>
          <w:lang w:val="fr-CA"/>
        </w:rPr>
        <w:t xml:space="preserve">rganiser une évaluation de langue seconde adaptée avec la Commission de la fonction publique. </w:t>
      </w:r>
    </w:p>
    <w:p w14:paraId="30DB3B94" w14:textId="77777777" w:rsidR="00D23FF0" w:rsidRPr="009E77F7" w:rsidRDefault="00D23FF0" w:rsidP="009E77F7">
      <w:pPr>
        <w:spacing w:after="0"/>
        <w:rPr>
          <w:lang w:val="fr-CA"/>
        </w:rPr>
      </w:pPr>
    </w:p>
    <w:p w14:paraId="4409DA24" w14:textId="72EE5094" w:rsidR="0055491E" w:rsidRPr="001B1F2C" w:rsidRDefault="00F636E8" w:rsidP="005D5071">
      <w:pPr>
        <w:rPr>
          <w:lang w:val="fr-CA"/>
        </w:rPr>
      </w:pPr>
      <w:r>
        <w:rPr>
          <w:lang w:val="fr-CA"/>
        </w:rPr>
        <w:t xml:space="preserve">Les gestionnaires peuvent consulter </w:t>
      </w:r>
      <w:r w:rsidR="0055491E" w:rsidRPr="001B1F2C">
        <w:rPr>
          <w:lang w:val="fr-CA"/>
        </w:rPr>
        <w:t>le site Web de la Commission de la fonction publique pour un</w:t>
      </w:r>
      <w:r>
        <w:rPr>
          <w:lang w:val="fr-CA"/>
        </w:rPr>
        <w:t xml:space="preserve"> obtenir un</w:t>
      </w:r>
      <w:r w:rsidR="0055491E" w:rsidRPr="001B1F2C">
        <w:rPr>
          <w:lang w:val="fr-CA"/>
        </w:rPr>
        <w:t xml:space="preserve"> </w:t>
      </w:r>
      <w:hyperlink r:id="rId63">
        <w:r w:rsidR="0055491E" w:rsidRPr="001B1F2C">
          <w:rPr>
            <w:rStyle w:val="Hyperlien"/>
            <w:lang w:val="fr-CA"/>
          </w:rPr>
          <w:t>aperçu du processus d’adaptation en matière d’évaluation</w:t>
        </w:r>
      </w:hyperlink>
      <w:r w:rsidR="00AC7E20" w:rsidRPr="00C33BE9">
        <w:rPr>
          <w:lang w:val="fr-CA"/>
        </w:rPr>
        <w:t xml:space="preserve"> et pour </w:t>
      </w:r>
      <w:r>
        <w:rPr>
          <w:lang w:val="fr-CA"/>
        </w:rPr>
        <w:t>organiser, au besoin,</w:t>
      </w:r>
      <w:r w:rsidR="00AC7E20" w:rsidRPr="00C33BE9">
        <w:rPr>
          <w:lang w:val="fr-CA"/>
        </w:rPr>
        <w:t xml:space="preserve"> une évaluation de la langue seconde adaptée</w:t>
      </w:r>
      <w:r w:rsidR="0055491E" w:rsidRPr="001B1F2C">
        <w:rPr>
          <w:lang w:val="fr-CA"/>
        </w:rPr>
        <w:t>.</w:t>
      </w:r>
    </w:p>
    <w:p w14:paraId="12675392" w14:textId="77777777" w:rsidR="00767662" w:rsidRDefault="00767662" w:rsidP="00767662">
      <w:pPr>
        <w:pStyle w:val="Paragraphedeliste"/>
        <w:ind w:left="709"/>
        <w:rPr>
          <w:lang w:val="fr-CA"/>
        </w:rPr>
      </w:pPr>
      <w:bookmarkStart w:id="11" w:name="_Recueillir_les_données"/>
      <w:bookmarkEnd w:id="11"/>
    </w:p>
    <w:p w14:paraId="6CDE468A" w14:textId="77777777" w:rsidR="00CC1601" w:rsidRPr="001B1F2C" w:rsidRDefault="00CC1601" w:rsidP="00767662">
      <w:pPr>
        <w:pStyle w:val="Paragraphedeliste"/>
        <w:ind w:left="709"/>
        <w:rPr>
          <w:lang w:val="fr-CA"/>
        </w:rPr>
      </w:pPr>
    </w:p>
    <w:p w14:paraId="7F1FC89D" w14:textId="3343E723" w:rsidR="0055491E" w:rsidRPr="00CF2191" w:rsidRDefault="0055491E" w:rsidP="00A4294B">
      <w:pPr>
        <w:pStyle w:val="Titre1"/>
        <w:numPr>
          <w:ilvl w:val="0"/>
          <w:numId w:val="8"/>
        </w:numPr>
      </w:pPr>
      <w:r w:rsidRPr="00CF2191">
        <w:lastRenderedPageBreak/>
        <w:t xml:space="preserve">Recueillir les données sur la </w:t>
      </w:r>
      <w:r w:rsidR="00456A73">
        <w:t>FSLO</w:t>
      </w:r>
      <w:r w:rsidRPr="00CF2191">
        <w:t xml:space="preserve"> et en </w:t>
      </w:r>
      <w:r w:rsidR="00CA2DB4">
        <w:t>faire</w:t>
      </w:r>
      <w:r w:rsidRPr="00CF2191">
        <w:t xml:space="preserve"> le suivi  </w:t>
      </w:r>
    </w:p>
    <w:p w14:paraId="01603C81" w14:textId="420E5A33" w:rsidR="0055491E" w:rsidRPr="001B1F2C" w:rsidRDefault="0055491E" w:rsidP="0055491E">
      <w:pPr>
        <w:rPr>
          <w:lang w:val="fr-CA"/>
        </w:rPr>
      </w:pPr>
      <w:r w:rsidRPr="782083A1">
        <w:rPr>
          <w:lang w:val="fr-CA"/>
        </w:rPr>
        <w:t xml:space="preserve">Selon les </w:t>
      </w:r>
      <w:hyperlink r:id="rId64" w:history="1">
        <w:r w:rsidR="00DE7964" w:rsidRPr="000C7CC5">
          <w:rPr>
            <w:rStyle w:val="Hyperlien"/>
            <w:lang w:val="fr-CA"/>
          </w:rPr>
          <w:t>Lignes directrices sur la formation en seconde langue officielle</w:t>
        </w:r>
      </w:hyperlink>
      <w:r w:rsidRPr="782083A1">
        <w:rPr>
          <w:lang w:val="fr-CA"/>
        </w:rPr>
        <w:t xml:space="preserve">, </w:t>
      </w:r>
      <w:r w:rsidR="005805DE">
        <w:rPr>
          <w:lang w:val="fr-CA"/>
        </w:rPr>
        <w:t>l</w:t>
      </w:r>
      <w:r w:rsidR="00A42E04" w:rsidRPr="782083A1">
        <w:rPr>
          <w:lang w:val="fr-CA"/>
        </w:rPr>
        <w:t xml:space="preserve">es </w:t>
      </w:r>
      <w:r w:rsidR="00CF2191" w:rsidRPr="782083A1">
        <w:rPr>
          <w:lang w:val="fr-CA"/>
        </w:rPr>
        <w:t xml:space="preserve">données </w:t>
      </w:r>
      <w:r w:rsidR="005805DE">
        <w:rPr>
          <w:lang w:val="fr-CA"/>
        </w:rPr>
        <w:t>peuvent aider les institutions à</w:t>
      </w:r>
      <w:r w:rsidR="00A42E04" w:rsidRPr="782083A1">
        <w:rPr>
          <w:lang w:val="fr-CA"/>
        </w:rPr>
        <w:t xml:space="preserve"> concevoir et à mettre en œuvre le</w:t>
      </w:r>
      <w:r w:rsidR="005805DE">
        <w:rPr>
          <w:lang w:val="fr-CA"/>
        </w:rPr>
        <w:t>ur</w:t>
      </w:r>
      <w:r w:rsidR="00A42E04" w:rsidRPr="782083A1">
        <w:rPr>
          <w:lang w:val="fr-CA"/>
        </w:rPr>
        <w:t xml:space="preserve"> programme de </w:t>
      </w:r>
      <w:r w:rsidR="00C7779E">
        <w:rPr>
          <w:lang w:val="fr-CA"/>
        </w:rPr>
        <w:t>FSLO</w:t>
      </w:r>
      <w:r w:rsidR="00A42E04" w:rsidRPr="782083A1">
        <w:rPr>
          <w:lang w:val="fr-CA"/>
        </w:rPr>
        <w:t xml:space="preserve"> afin de mieux répondre aux besoins </w:t>
      </w:r>
      <w:r w:rsidR="006F23D3" w:rsidRPr="782083A1">
        <w:rPr>
          <w:lang w:val="fr-CA"/>
        </w:rPr>
        <w:t>d</w:t>
      </w:r>
      <w:r w:rsidR="005805DE">
        <w:rPr>
          <w:lang w:val="fr-CA"/>
        </w:rPr>
        <w:t xml:space="preserve">es </w:t>
      </w:r>
      <w:r w:rsidR="00591D73">
        <w:rPr>
          <w:lang w:val="fr-CA"/>
        </w:rPr>
        <w:t>apprenants ou apprenantes</w:t>
      </w:r>
      <w:r w:rsidRPr="782083A1">
        <w:rPr>
          <w:lang w:val="fr-CA"/>
        </w:rPr>
        <w:t>. Pour obtenir des données pertinentes au sujet de</w:t>
      </w:r>
      <w:r w:rsidR="005805DE">
        <w:rPr>
          <w:lang w:val="fr-CA"/>
        </w:rPr>
        <w:t xml:space="preserve"> ces personnes</w:t>
      </w:r>
      <w:r w:rsidRPr="782083A1">
        <w:rPr>
          <w:lang w:val="fr-CA"/>
        </w:rPr>
        <w:t xml:space="preserve">, </w:t>
      </w:r>
      <w:r w:rsidR="005805DE">
        <w:rPr>
          <w:lang w:val="fr-CA"/>
        </w:rPr>
        <w:t>les institutions devraient faire un suivi des</w:t>
      </w:r>
      <w:r w:rsidRPr="782083A1">
        <w:rPr>
          <w:lang w:val="fr-CA"/>
        </w:rPr>
        <w:t xml:space="preserve"> </w:t>
      </w:r>
      <w:r w:rsidR="00EE223B">
        <w:rPr>
          <w:lang w:val="fr-CA"/>
        </w:rPr>
        <w:t>indicateurs</w:t>
      </w:r>
      <w:r w:rsidR="00EE223B" w:rsidRPr="782083A1">
        <w:rPr>
          <w:lang w:val="fr-CA"/>
        </w:rPr>
        <w:t xml:space="preserve"> </w:t>
      </w:r>
      <w:r w:rsidR="00A57D32" w:rsidRPr="782083A1">
        <w:rPr>
          <w:lang w:val="fr-CA"/>
        </w:rPr>
        <w:t xml:space="preserve">qui </w:t>
      </w:r>
      <w:r w:rsidR="005805DE">
        <w:rPr>
          <w:lang w:val="fr-CA"/>
        </w:rPr>
        <w:t>sont le plus utiles pour elles</w:t>
      </w:r>
      <w:r w:rsidRPr="782083A1">
        <w:rPr>
          <w:lang w:val="fr-CA"/>
        </w:rPr>
        <w:t xml:space="preserve">. </w:t>
      </w:r>
    </w:p>
    <w:p w14:paraId="63FDD1F0" w14:textId="37C1A127" w:rsidR="0055491E" w:rsidRDefault="005805DE" w:rsidP="63306910">
      <w:pPr>
        <w:rPr>
          <w:lang w:val="fr-CA"/>
        </w:rPr>
      </w:pPr>
      <w:r>
        <w:rPr>
          <w:lang w:val="fr-CA"/>
        </w:rPr>
        <w:t>La</w:t>
      </w:r>
      <w:r w:rsidR="005138FF">
        <w:rPr>
          <w:lang w:val="fr-CA"/>
        </w:rPr>
        <w:t xml:space="preserve"> section</w:t>
      </w:r>
      <w:r w:rsidR="006F0F4B">
        <w:rPr>
          <w:lang w:val="fr-CA"/>
        </w:rPr>
        <w:t> </w:t>
      </w:r>
      <w:r w:rsidR="004C2C50">
        <w:rPr>
          <w:lang w:val="fr-CA"/>
        </w:rPr>
        <w:t xml:space="preserve">3.5 des </w:t>
      </w:r>
      <w:hyperlink r:id="rId65" w:history="1">
        <w:r w:rsidR="004C2C50" w:rsidRPr="000C7CC5">
          <w:rPr>
            <w:rStyle w:val="Hyperlien"/>
            <w:lang w:val="fr-CA"/>
          </w:rPr>
          <w:t>Lignes directrices sur la formation en seconde langue officielle</w:t>
        </w:r>
      </w:hyperlink>
      <w:r w:rsidR="004C2C50" w:rsidRPr="001B1F2C">
        <w:rPr>
          <w:lang w:val="fr-CA"/>
        </w:rPr>
        <w:t xml:space="preserve"> </w:t>
      </w:r>
      <w:r>
        <w:rPr>
          <w:lang w:val="fr-CA"/>
        </w:rPr>
        <w:t xml:space="preserve">contient </w:t>
      </w:r>
      <w:r w:rsidR="0055491E" w:rsidRPr="0050531A">
        <w:rPr>
          <w:lang w:val="fr-CA"/>
        </w:rPr>
        <w:t xml:space="preserve">une liste de données </w:t>
      </w:r>
      <w:r w:rsidR="00123544" w:rsidRPr="0050531A">
        <w:rPr>
          <w:lang w:val="fr-CA"/>
        </w:rPr>
        <w:t>pouvant</w:t>
      </w:r>
      <w:r w:rsidR="0055491E" w:rsidRPr="0050531A">
        <w:rPr>
          <w:lang w:val="fr-CA"/>
        </w:rPr>
        <w:t xml:space="preserve"> faire l’objet d’un suivi.  </w:t>
      </w:r>
    </w:p>
    <w:p w14:paraId="420012BD" w14:textId="483C01D6" w:rsidR="00B9102E" w:rsidRPr="0050531A" w:rsidRDefault="00B9102E" w:rsidP="63306910">
      <w:pPr>
        <w:rPr>
          <w:lang w:val="fr-CA"/>
        </w:rPr>
      </w:pPr>
      <w:r w:rsidRPr="15C54FF7">
        <w:rPr>
          <w:lang w:val="fr-CA"/>
        </w:rPr>
        <w:t>Pour l</w:t>
      </w:r>
      <w:r w:rsidR="006F0F4B" w:rsidRPr="15C54FF7">
        <w:rPr>
          <w:lang w:val="fr-CA"/>
        </w:rPr>
        <w:t>’</w:t>
      </w:r>
      <w:r w:rsidRPr="15C54FF7">
        <w:rPr>
          <w:lang w:val="fr-CA"/>
        </w:rPr>
        <w:t xml:space="preserve">utilisation, le traitement et la protection des informations, </w:t>
      </w:r>
      <w:r w:rsidR="005805DE" w:rsidRPr="15C54FF7">
        <w:rPr>
          <w:lang w:val="fr-CA"/>
        </w:rPr>
        <w:t>se reporter à</w:t>
      </w:r>
      <w:r w:rsidRPr="15C54FF7">
        <w:rPr>
          <w:lang w:val="fr-CA"/>
        </w:rPr>
        <w:t xml:space="preserve"> la </w:t>
      </w:r>
      <w:hyperlink r:id="rId66">
        <w:r w:rsidR="003D68F1" w:rsidRPr="15C54FF7">
          <w:rPr>
            <w:rStyle w:val="Hyperlien"/>
            <w:i/>
            <w:iCs/>
            <w:lang w:val="fr-CA"/>
          </w:rPr>
          <w:t>Norme de sécurité relative à l</w:t>
        </w:r>
        <w:r w:rsidR="006F0F4B" w:rsidRPr="15C54FF7">
          <w:rPr>
            <w:rStyle w:val="Hyperlien"/>
            <w:i/>
            <w:iCs/>
            <w:lang w:val="fr-CA"/>
          </w:rPr>
          <w:t>’</w:t>
        </w:r>
        <w:r w:rsidR="003D68F1" w:rsidRPr="15C54FF7">
          <w:rPr>
            <w:rStyle w:val="Hyperlien"/>
            <w:i/>
            <w:iCs/>
            <w:lang w:val="fr-CA"/>
          </w:rPr>
          <w:t>organisation et l</w:t>
        </w:r>
        <w:r w:rsidR="006F0F4B" w:rsidRPr="15C54FF7">
          <w:rPr>
            <w:rStyle w:val="Hyperlien"/>
            <w:i/>
            <w:iCs/>
            <w:lang w:val="fr-CA"/>
          </w:rPr>
          <w:t>’</w:t>
        </w:r>
        <w:r w:rsidR="003D68F1" w:rsidRPr="15C54FF7">
          <w:rPr>
            <w:rStyle w:val="Hyperlien"/>
            <w:i/>
            <w:iCs/>
            <w:lang w:val="fr-CA"/>
          </w:rPr>
          <w:t>administration</w:t>
        </w:r>
      </w:hyperlink>
      <w:r w:rsidR="003D68F1" w:rsidRPr="15C54FF7">
        <w:rPr>
          <w:lang w:val="fr-CA"/>
        </w:rPr>
        <w:t xml:space="preserve"> </w:t>
      </w:r>
      <w:r w:rsidR="0004661E" w:rsidRPr="15C54FF7">
        <w:rPr>
          <w:lang w:val="fr-CA"/>
        </w:rPr>
        <w:t xml:space="preserve">et </w:t>
      </w:r>
      <w:r w:rsidR="005805DE" w:rsidRPr="15C54FF7">
        <w:rPr>
          <w:lang w:val="fr-CA"/>
        </w:rPr>
        <w:t>au</w:t>
      </w:r>
      <w:r w:rsidR="00C109E0" w:rsidRPr="15C54FF7">
        <w:rPr>
          <w:lang w:val="fr-CA"/>
        </w:rPr>
        <w:t xml:space="preserve"> </w:t>
      </w:r>
      <w:hyperlink r:id="rId67">
        <w:r w:rsidR="00C109E0" w:rsidRPr="15C54FF7">
          <w:rPr>
            <w:rStyle w:val="Hyperlien"/>
            <w:i/>
            <w:iCs/>
            <w:lang w:val="fr-CA"/>
          </w:rPr>
          <w:t>Code de confidentialité pour la collecte des données de déclaration volontaire dans la fonction publique du Canada</w:t>
        </w:r>
      </w:hyperlink>
      <w:r w:rsidRPr="15C54FF7">
        <w:rPr>
          <w:lang w:val="fr-CA"/>
        </w:rPr>
        <w:t xml:space="preserve"> </w:t>
      </w:r>
      <w:r w:rsidR="00B4342E" w:rsidRPr="15C54FF7">
        <w:rPr>
          <w:lang w:val="fr-CA"/>
        </w:rPr>
        <w:t xml:space="preserve">du </w:t>
      </w:r>
      <w:r w:rsidRPr="15C54FF7">
        <w:rPr>
          <w:lang w:val="fr-CA"/>
        </w:rPr>
        <w:t>Conseil du Trésor</w:t>
      </w:r>
      <w:r w:rsidR="00B4342E" w:rsidRPr="15C54FF7">
        <w:rPr>
          <w:lang w:val="fr-CA"/>
        </w:rPr>
        <w:t>.</w:t>
      </w:r>
    </w:p>
    <w:p w14:paraId="15004F26" w14:textId="7F068DA6" w:rsidR="0055491E" w:rsidRPr="005D0E81" w:rsidRDefault="005805DE" w:rsidP="00261B58">
      <w:pPr>
        <w:pStyle w:val="Titre2"/>
        <w:ind w:left="0" w:firstLine="0"/>
      </w:pPr>
      <w:bookmarkStart w:id="12" w:name="_Un_exemple_de"/>
      <w:bookmarkEnd w:id="12"/>
      <w:r>
        <w:rPr>
          <w:b w:val="0"/>
          <w:bCs w:val="0"/>
          <w:sz w:val="22"/>
          <w:szCs w:val="22"/>
        </w:rPr>
        <w:t>E</w:t>
      </w:r>
      <w:r w:rsidR="00F33BC1" w:rsidRPr="00261B58">
        <w:rPr>
          <w:b w:val="0"/>
          <w:bCs w:val="0"/>
          <w:sz w:val="22"/>
          <w:szCs w:val="22"/>
        </w:rPr>
        <w:t>xemple de méthode</w:t>
      </w:r>
      <w:r w:rsidR="7CFF0F3A" w:rsidRPr="00261B5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utilisée </w:t>
      </w:r>
      <w:r w:rsidR="00F33BC1" w:rsidRPr="00261B58">
        <w:rPr>
          <w:b w:val="0"/>
          <w:bCs w:val="0"/>
          <w:sz w:val="22"/>
          <w:szCs w:val="22"/>
        </w:rPr>
        <w:t xml:space="preserve">pour </w:t>
      </w:r>
      <w:r w:rsidR="7CFF0F3A" w:rsidRPr="00261B58">
        <w:rPr>
          <w:b w:val="0"/>
          <w:bCs w:val="0"/>
          <w:sz w:val="22"/>
          <w:szCs w:val="22"/>
        </w:rPr>
        <w:t>o</w:t>
      </w:r>
      <w:r w:rsidR="0055491E" w:rsidRPr="00261B58">
        <w:rPr>
          <w:b w:val="0"/>
          <w:bCs w:val="0"/>
          <w:sz w:val="22"/>
          <w:szCs w:val="22"/>
        </w:rPr>
        <w:t xml:space="preserve">btenir le pourcentage </w:t>
      </w:r>
      <w:r w:rsidR="00D94295">
        <w:rPr>
          <w:b w:val="0"/>
          <w:bCs w:val="0"/>
          <w:sz w:val="22"/>
          <w:szCs w:val="22"/>
        </w:rPr>
        <w:t>d’apprenants et apprenantes</w:t>
      </w:r>
      <w:r>
        <w:rPr>
          <w:b w:val="0"/>
          <w:bCs w:val="0"/>
          <w:sz w:val="22"/>
          <w:szCs w:val="22"/>
        </w:rPr>
        <w:t xml:space="preserve"> inscrits</w:t>
      </w:r>
      <w:r w:rsidR="0055491E" w:rsidRPr="00261B5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à la</w:t>
      </w:r>
      <w:r w:rsidR="0055491E" w:rsidRPr="00261B58">
        <w:rPr>
          <w:b w:val="0"/>
          <w:bCs w:val="0"/>
          <w:sz w:val="22"/>
          <w:szCs w:val="22"/>
        </w:rPr>
        <w:t xml:space="preserve"> </w:t>
      </w:r>
      <w:r w:rsidR="00C7779E" w:rsidRPr="00261B58">
        <w:rPr>
          <w:b w:val="0"/>
          <w:bCs w:val="0"/>
          <w:sz w:val="22"/>
          <w:szCs w:val="22"/>
        </w:rPr>
        <w:t>FSLO</w:t>
      </w:r>
      <w:r w:rsidR="0055491E" w:rsidRPr="00261B5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appartenant à </w:t>
      </w:r>
      <w:r w:rsidR="0055491E" w:rsidRPr="00261B58">
        <w:rPr>
          <w:b w:val="0"/>
          <w:bCs w:val="0"/>
          <w:sz w:val="22"/>
          <w:szCs w:val="22"/>
        </w:rPr>
        <w:t>des groupes visés par l’</w:t>
      </w:r>
      <w:r>
        <w:rPr>
          <w:b w:val="0"/>
          <w:bCs w:val="0"/>
          <w:sz w:val="22"/>
          <w:szCs w:val="22"/>
        </w:rPr>
        <w:t>équité en matière d’emploi</w:t>
      </w:r>
      <w:r w:rsidR="0055491E" w:rsidRPr="00261B58">
        <w:rPr>
          <w:b w:val="0"/>
          <w:bCs w:val="0"/>
          <w:sz w:val="22"/>
          <w:szCs w:val="22"/>
        </w:rPr>
        <w:t xml:space="preserve"> </w:t>
      </w:r>
    </w:p>
    <w:p w14:paraId="4A63E65F" w14:textId="0199D554" w:rsidR="006F2277" w:rsidRDefault="0055491E" w:rsidP="00A4294B">
      <w:pPr>
        <w:pStyle w:val="Paragraphedeliste"/>
        <w:numPr>
          <w:ilvl w:val="0"/>
          <w:numId w:val="6"/>
        </w:numPr>
        <w:rPr>
          <w:lang w:val="fr-CA"/>
        </w:rPr>
      </w:pPr>
      <w:r w:rsidRPr="782083A1">
        <w:rPr>
          <w:lang w:val="fr-CA"/>
        </w:rPr>
        <w:t xml:space="preserve">La personne </w:t>
      </w:r>
      <w:r w:rsidR="0025364F" w:rsidRPr="782083A1">
        <w:rPr>
          <w:lang w:val="fr-CA"/>
        </w:rPr>
        <w:t>responsable</w:t>
      </w:r>
      <w:r w:rsidRPr="782083A1">
        <w:rPr>
          <w:lang w:val="fr-CA"/>
        </w:rPr>
        <w:t xml:space="preserve"> des inscriptions à la </w:t>
      </w:r>
      <w:r w:rsidR="00C7779E">
        <w:rPr>
          <w:lang w:val="fr-CA"/>
        </w:rPr>
        <w:t>FSLO</w:t>
      </w:r>
      <w:r w:rsidRPr="782083A1">
        <w:rPr>
          <w:lang w:val="fr-CA"/>
        </w:rPr>
        <w:t xml:space="preserve"> </w:t>
      </w:r>
      <w:r w:rsidR="00C164AA">
        <w:rPr>
          <w:lang w:val="fr-CA"/>
        </w:rPr>
        <w:t>peut</w:t>
      </w:r>
      <w:r w:rsidR="00C164AA" w:rsidRPr="782083A1">
        <w:rPr>
          <w:lang w:val="fr-CA"/>
        </w:rPr>
        <w:t xml:space="preserve"> </w:t>
      </w:r>
      <w:r w:rsidRPr="782083A1">
        <w:rPr>
          <w:lang w:val="fr-CA"/>
        </w:rPr>
        <w:t xml:space="preserve">envoyer </w:t>
      </w:r>
      <w:r w:rsidR="00A65E34">
        <w:rPr>
          <w:lang w:val="fr-CA"/>
        </w:rPr>
        <w:t>une liste des</w:t>
      </w:r>
      <w:r w:rsidR="00A65E34" w:rsidRPr="00A65E34">
        <w:rPr>
          <w:lang w:val="fr-CA"/>
        </w:rPr>
        <w:t xml:space="preserve"> </w:t>
      </w:r>
      <w:r w:rsidR="00A65E34">
        <w:rPr>
          <w:lang w:val="fr-CA"/>
        </w:rPr>
        <w:t xml:space="preserve">codes d’identification </w:t>
      </w:r>
      <w:r w:rsidR="00A65E34" w:rsidRPr="00A65E34">
        <w:rPr>
          <w:lang w:val="fr-CA"/>
        </w:rPr>
        <w:t>de dossier personnel (</w:t>
      </w:r>
      <w:r w:rsidR="00A65E34">
        <w:rPr>
          <w:lang w:val="fr-CA"/>
        </w:rPr>
        <w:t>C</w:t>
      </w:r>
      <w:r w:rsidR="00A65E34" w:rsidRPr="00A65E34">
        <w:rPr>
          <w:lang w:val="fr-CA"/>
        </w:rPr>
        <w:t>IDP) de tou</w:t>
      </w:r>
      <w:r w:rsidR="00A65E34">
        <w:rPr>
          <w:lang w:val="fr-CA"/>
        </w:rPr>
        <w:t xml:space="preserve">s les </w:t>
      </w:r>
      <w:r w:rsidR="00591D73">
        <w:rPr>
          <w:lang w:val="fr-CA"/>
        </w:rPr>
        <w:t>apprenants et apprenantes</w:t>
      </w:r>
      <w:r w:rsidR="00A65E34">
        <w:rPr>
          <w:lang w:val="fr-CA"/>
        </w:rPr>
        <w:t xml:space="preserve"> </w:t>
      </w:r>
      <w:r w:rsidR="00472DD1">
        <w:rPr>
          <w:lang w:val="fr-CA"/>
        </w:rPr>
        <w:t>à la personne responsable</w:t>
      </w:r>
      <w:r w:rsidR="00A65E34">
        <w:rPr>
          <w:lang w:val="fr-CA"/>
        </w:rPr>
        <w:t xml:space="preserve"> des données d’auto</w:t>
      </w:r>
      <w:r w:rsidR="0823BB75" w:rsidRPr="20E35749">
        <w:rPr>
          <w:lang w:val="fr-CA"/>
        </w:rPr>
        <w:t>-</w:t>
      </w:r>
      <w:r w:rsidR="00A65E34">
        <w:rPr>
          <w:lang w:val="fr-CA"/>
        </w:rPr>
        <w:t xml:space="preserve">identification de son institution </w:t>
      </w:r>
      <w:r w:rsidR="008E349A" w:rsidRPr="008E349A">
        <w:rPr>
          <w:lang w:val="fr-CA"/>
        </w:rPr>
        <w:t xml:space="preserve">qui </w:t>
      </w:r>
      <w:r w:rsidR="00A65E34">
        <w:rPr>
          <w:lang w:val="fr-CA"/>
        </w:rPr>
        <w:t>a</w:t>
      </w:r>
      <w:r w:rsidR="008E349A" w:rsidRPr="008E349A">
        <w:rPr>
          <w:lang w:val="fr-CA"/>
        </w:rPr>
        <w:t xml:space="preserve"> </w:t>
      </w:r>
      <w:r w:rsidR="00A65E34">
        <w:rPr>
          <w:lang w:val="fr-CA"/>
        </w:rPr>
        <w:t>l’autorisation d’</w:t>
      </w:r>
      <w:r w:rsidR="008E349A" w:rsidRPr="008E349A">
        <w:rPr>
          <w:lang w:val="fr-CA"/>
        </w:rPr>
        <w:t xml:space="preserve">extraire </w:t>
      </w:r>
      <w:r w:rsidR="00A65E34">
        <w:rPr>
          <w:lang w:val="fr-CA"/>
        </w:rPr>
        <w:t>c</w:t>
      </w:r>
      <w:r w:rsidR="008E349A" w:rsidRPr="008E349A">
        <w:rPr>
          <w:lang w:val="fr-CA"/>
        </w:rPr>
        <w:t xml:space="preserve">es données </w:t>
      </w:r>
      <w:r w:rsidR="00A65E34">
        <w:rPr>
          <w:lang w:val="fr-CA"/>
        </w:rPr>
        <w:t>du système des ressources humaines de l’institution</w:t>
      </w:r>
      <w:r w:rsidR="008E349A" w:rsidRPr="008E349A">
        <w:rPr>
          <w:lang w:val="fr-CA"/>
        </w:rPr>
        <w:t>.</w:t>
      </w:r>
      <w:r w:rsidRPr="782083A1">
        <w:rPr>
          <w:lang w:val="fr-CA"/>
        </w:rPr>
        <w:t xml:space="preserve"> </w:t>
      </w:r>
    </w:p>
    <w:p w14:paraId="0FE04DB2" w14:textId="0C5E9BD7" w:rsidR="00E408B3" w:rsidRDefault="00A65E34" w:rsidP="00A4294B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>L</w:t>
      </w:r>
      <w:r w:rsidR="00472DD1">
        <w:rPr>
          <w:lang w:val="fr-CA"/>
        </w:rPr>
        <w:t>a</w:t>
      </w:r>
      <w:r w:rsidR="00D912A9">
        <w:rPr>
          <w:lang w:val="fr-CA"/>
        </w:rPr>
        <w:t xml:space="preserve"> personne</w:t>
      </w:r>
      <w:r w:rsidR="0055491E" w:rsidRPr="782083A1">
        <w:rPr>
          <w:lang w:val="fr-CA"/>
        </w:rPr>
        <w:t xml:space="preserve"> </w:t>
      </w:r>
      <w:r>
        <w:rPr>
          <w:lang w:val="fr-CA"/>
        </w:rPr>
        <w:t>responsable des données d’auto-identification e</w:t>
      </w:r>
      <w:r w:rsidR="0055491E" w:rsidRPr="782083A1">
        <w:rPr>
          <w:lang w:val="fr-CA"/>
        </w:rPr>
        <w:t>xamine ensuite l</w:t>
      </w:r>
      <w:r>
        <w:rPr>
          <w:lang w:val="fr-CA"/>
        </w:rPr>
        <w:t xml:space="preserve">a liste des CIDP et </w:t>
      </w:r>
      <w:r w:rsidR="00472DD1">
        <w:rPr>
          <w:lang w:val="fr-CA"/>
        </w:rPr>
        <w:t>la compare avec celle</w:t>
      </w:r>
      <w:r w:rsidR="0055491E" w:rsidRPr="782083A1">
        <w:rPr>
          <w:lang w:val="fr-CA"/>
        </w:rPr>
        <w:t xml:space="preserve"> des </w:t>
      </w:r>
      <w:r w:rsidR="00472DD1">
        <w:rPr>
          <w:lang w:val="fr-CA"/>
        </w:rPr>
        <w:t xml:space="preserve">personnes </w:t>
      </w:r>
      <w:r w:rsidR="0055491E" w:rsidRPr="782083A1">
        <w:rPr>
          <w:lang w:val="fr-CA"/>
        </w:rPr>
        <w:t>qui se sont identifié</w:t>
      </w:r>
      <w:r w:rsidR="00472DD1">
        <w:rPr>
          <w:lang w:val="fr-CA"/>
        </w:rPr>
        <w:t>e</w:t>
      </w:r>
      <w:r w:rsidR="0055491E" w:rsidRPr="782083A1">
        <w:rPr>
          <w:lang w:val="fr-CA"/>
        </w:rPr>
        <w:t xml:space="preserve">s au sein de </w:t>
      </w:r>
      <w:r w:rsidR="00472DD1">
        <w:rPr>
          <w:lang w:val="fr-CA"/>
        </w:rPr>
        <w:t>son</w:t>
      </w:r>
      <w:r w:rsidR="0055491E" w:rsidRPr="782083A1">
        <w:rPr>
          <w:lang w:val="fr-CA"/>
        </w:rPr>
        <w:t xml:space="preserve"> </w:t>
      </w:r>
      <w:r w:rsidR="000C5DBD" w:rsidRPr="782083A1">
        <w:rPr>
          <w:lang w:val="fr-CA"/>
        </w:rPr>
        <w:t>institution</w:t>
      </w:r>
      <w:r w:rsidR="00472DD1">
        <w:rPr>
          <w:lang w:val="fr-CA"/>
        </w:rPr>
        <w:t xml:space="preserve"> comme appartenant à l’un des groupes visés par l’équité en matière d’emploi</w:t>
      </w:r>
      <w:r w:rsidR="0055491E" w:rsidRPr="782083A1">
        <w:rPr>
          <w:lang w:val="fr-CA"/>
        </w:rPr>
        <w:t xml:space="preserve">. </w:t>
      </w:r>
    </w:p>
    <w:p w14:paraId="4A92C158" w14:textId="6033B59D" w:rsidR="001F0461" w:rsidRPr="00C33BE9" w:rsidRDefault="0055491E" w:rsidP="00A4294B">
      <w:pPr>
        <w:pStyle w:val="Paragraphedeliste"/>
        <w:numPr>
          <w:ilvl w:val="0"/>
          <w:numId w:val="6"/>
        </w:numPr>
        <w:rPr>
          <w:lang w:val="fr-CA"/>
        </w:rPr>
      </w:pPr>
      <w:r w:rsidRPr="00C33BE9">
        <w:rPr>
          <w:lang w:val="fr-CA"/>
        </w:rPr>
        <w:t>Enfin, l</w:t>
      </w:r>
      <w:r w:rsidR="00472DD1">
        <w:rPr>
          <w:lang w:val="fr-CA"/>
        </w:rPr>
        <w:t xml:space="preserve">a personne </w:t>
      </w:r>
      <w:r w:rsidRPr="00C33BE9">
        <w:rPr>
          <w:lang w:val="fr-CA"/>
        </w:rPr>
        <w:t xml:space="preserve">responsable </w:t>
      </w:r>
      <w:r w:rsidR="00A156DE" w:rsidRPr="00C33BE9">
        <w:rPr>
          <w:lang w:val="fr-CA"/>
        </w:rPr>
        <w:t xml:space="preserve">des données d’auto-identification </w:t>
      </w:r>
      <w:r w:rsidR="00472DD1">
        <w:rPr>
          <w:lang w:val="fr-CA"/>
        </w:rPr>
        <w:t xml:space="preserve">calcule </w:t>
      </w:r>
      <w:r w:rsidRPr="00C33BE9">
        <w:rPr>
          <w:lang w:val="fr-CA"/>
        </w:rPr>
        <w:t xml:space="preserve">le pourcentage </w:t>
      </w:r>
      <w:r w:rsidR="00591D73">
        <w:rPr>
          <w:lang w:val="fr-CA"/>
        </w:rPr>
        <w:t>d’apprenants et apprenantes</w:t>
      </w:r>
      <w:r w:rsidR="00472DD1">
        <w:rPr>
          <w:lang w:val="fr-CA"/>
        </w:rPr>
        <w:t xml:space="preserve"> </w:t>
      </w:r>
      <w:r w:rsidRPr="00C33BE9">
        <w:rPr>
          <w:lang w:val="fr-CA"/>
        </w:rPr>
        <w:t xml:space="preserve">inscrits à une </w:t>
      </w:r>
      <w:r w:rsidR="00C7779E" w:rsidRPr="00C33BE9">
        <w:rPr>
          <w:lang w:val="fr-CA"/>
        </w:rPr>
        <w:t>FSLO</w:t>
      </w:r>
      <w:r w:rsidR="00472DD1">
        <w:rPr>
          <w:lang w:val="fr-CA"/>
        </w:rPr>
        <w:t>, par</w:t>
      </w:r>
      <w:r w:rsidRPr="00C33BE9">
        <w:rPr>
          <w:lang w:val="fr-CA"/>
        </w:rPr>
        <w:t xml:space="preserve"> groupe visé par l’</w:t>
      </w:r>
      <w:r w:rsidR="00472DD1">
        <w:rPr>
          <w:lang w:val="fr-CA"/>
        </w:rPr>
        <w:t xml:space="preserve">équité en matière d’emploi, et le transmet </w:t>
      </w:r>
      <w:r w:rsidRPr="00C33BE9">
        <w:rPr>
          <w:lang w:val="fr-CA"/>
        </w:rPr>
        <w:t xml:space="preserve">à la personne responsable </w:t>
      </w:r>
      <w:r w:rsidR="00E5102D" w:rsidRPr="00C33BE9">
        <w:rPr>
          <w:lang w:val="fr-CA"/>
        </w:rPr>
        <w:t>de la FSLO</w:t>
      </w:r>
      <w:r w:rsidR="00472DD1">
        <w:rPr>
          <w:lang w:val="fr-CA"/>
        </w:rPr>
        <w:t xml:space="preserve"> au sein de l’institution</w:t>
      </w:r>
      <w:r w:rsidRPr="00C33BE9">
        <w:rPr>
          <w:lang w:val="fr-CA"/>
        </w:rPr>
        <w:t xml:space="preserve">. </w:t>
      </w:r>
      <w:r w:rsidR="00472DD1">
        <w:rPr>
          <w:lang w:val="fr-CA"/>
        </w:rPr>
        <w:t xml:space="preserve">Les </w:t>
      </w:r>
      <w:r w:rsidR="001F0461" w:rsidRPr="00C33BE9">
        <w:rPr>
          <w:lang w:val="fr-CA"/>
        </w:rPr>
        <w:t xml:space="preserve">institutions </w:t>
      </w:r>
      <w:r w:rsidR="00472DD1">
        <w:rPr>
          <w:lang w:val="fr-CA"/>
        </w:rPr>
        <w:t xml:space="preserve">devraient </w:t>
      </w:r>
      <w:r w:rsidR="001F0461" w:rsidRPr="00C33BE9">
        <w:rPr>
          <w:lang w:val="fr-CA"/>
        </w:rPr>
        <w:t xml:space="preserve">consulter leur </w:t>
      </w:r>
      <w:r w:rsidR="00472DD1">
        <w:rPr>
          <w:lang w:val="fr-CA"/>
        </w:rPr>
        <w:t>équipe chargée</w:t>
      </w:r>
      <w:r w:rsidR="001F0461" w:rsidRPr="00C33BE9">
        <w:rPr>
          <w:lang w:val="fr-CA"/>
        </w:rPr>
        <w:t xml:space="preserve"> de l</w:t>
      </w:r>
      <w:r w:rsidR="006F0F4B">
        <w:rPr>
          <w:lang w:val="fr-CA"/>
        </w:rPr>
        <w:t>’</w:t>
      </w:r>
      <w:r w:rsidR="00472DD1">
        <w:rPr>
          <w:lang w:val="fr-CA"/>
        </w:rPr>
        <w:t>a</w:t>
      </w:r>
      <w:r w:rsidR="001F0461" w:rsidRPr="00C33BE9">
        <w:rPr>
          <w:lang w:val="fr-CA"/>
        </w:rPr>
        <w:t>ccès à</w:t>
      </w:r>
      <w:r w:rsidR="00E408B3" w:rsidRPr="00C33BE9">
        <w:rPr>
          <w:lang w:val="fr-CA"/>
        </w:rPr>
        <w:t xml:space="preserve"> </w:t>
      </w:r>
      <w:r w:rsidR="001F0461" w:rsidRPr="00C33BE9">
        <w:rPr>
          <w:lang w:val="fr-CA"/>
        </w:rPr>
        <w:t>l</w:t>
      </w:r>
      <w:r w:rsidR="006F0F4B">
        <w:rPr>
          <w:lang w:val="fr-CA"/>
        </w:rPr>
        <w:t>’</w:t>
      </w:r>
      <w:r w:rsidR="001F0461" w:rsidRPr="00C33BE9">
        <w:rPr>
          <w:lang w:val="fr-CA"/>
        </w:rPr>
        <w:t>information et de la protection des renseignements personnels au sujet de la gestion de</w:t>
      </w:r>
      <w:r w:rsidR="00472DD1">
        <w:rPr>
          <w:lang w:val="fr-CA"/>
        </w:rPr>
        <w:t>s</w:t>
      </w:r>
      <w:r w:rsidR="001F0461" w:rsidRPr="00C33BE9">
        <w:rPr>
          <w:lang w:val="fr-CA"/>
        </w:rPr>
        <w:t xml:space="preserve"> données</w:t>
      </w:r>
      <w:r w:rsidR="00472DD1">
        <w:rPr>
          <w:lang w:val="fr-CA"/>
        </w:rPr>
        <w:t xml:space="preserve"> relatives à la FSLO</w:t>
      </w:r>
      <w:r w:rsidR="001F0461" w:rsidRPr="00C33BE9">
        <w:rPr>
          <w:lang w:val="fr-CA"/>
        </w:rPr>
        <w:t xml:space="preserve">, qui doit se faire conformément à la </w:t>
      </w:r>
      <w:hyperlink r:id="rId68" w:history="1">
        <w:r w:rsidR="001F0461" w:rsidRPr="00C33BE9">
          <w:rPr>
            <w:rStyle w:val="Hyperlien"/>
            <w:i/>
            <w:iCs/>
            <w:lang w:val="fr-CA"/>
          </w:rPr>
          <w:t>Loi sur la protection des renseignements personnels</w:t>
        </w:r>
      </w:hyperlink>
      <w:r w:rsidR="001F0461" w:rsidRPr="00C33BE9">
        <w:rPr>
          <w:lang w:val="fr-CA"/>
        </w:rPr>
        <w:t xml:space="preserve"> et </w:t>
      </w:r>
      <w:r w:rsidR="00472DD1">
        <w:rPr>
          <w:lang w:val="fr-CA"/>
        </w:rPr>
        <w:t>aux</w:t>
      </w:r>
      <w:r w:rsidR="001F0461" w:rsidRPr="00C33BE9">
        <w:rPr>
          <w:lang w:val="fr-CA"/>
        </w:rPr>
        <w:t xml:space="preserve"> </w:t>
      </w:r>
      <w:r w:rsidR="00472DD1">
        <w:rPr>
          <w:lang w:val="fr-CA"/>
        </w:rPr>
        <w:t xml:space="preserve">instruments de </w:t>
      </w:r>
      <w:r w:rsidR="001F0461" w:rsidRPr="00C33BE9">
        <w:rPr>
          <w:lang w:val="fr-CA"/>
        </w:rPr>
        <w:t xml:space="preserve">politique </w:t>
      </w:r>
      <w:r w:rsidR="00472DD1">
        <w:rPr>
          <w:lang w:val="fr-CA"/>
        </w:rPr>
        <w:t xml:space="preserve">connexes </w:t>
      </w:r>
      <w:r w:rsidR="001F0461" w:rsidRPr="00C33BE9">
        <w:rPr>
          <w:lang w:val="fr-CA"/>
        </w:rPr>
        <w:t>du Conseil du Trésor.</w:t>
      </w:r>
    </w:p>
    <w:p w14:paraId="64DF2741" w14:textId="77777777" w:rsidR="0055491E" w:rsidRPr="00E408B3" w:rsidRDefault="0055491E" w:rsidP="00E408B3">
      <w:pPr>
        <w:rPr>
          <w:lang w:val="fr-CA"/>
        </w:rPr>
      </w:pPr>
    </w:p>
    <w:p w14:paraId="624EA4B2" w14:textId="77777777" w:rsidR="004B2902" w:rsidRDefault="004B2902" w:rsidP="0055491E">
      <w:pPr>
        <w:rPr>
          <w:vanish/>
          <w:lang w:val="fr-CA"/>
        </w:rPr>
      </w:pPr>
      <w:bookmarkStart w:id="13" w:name="_Partager_les_meilleures"/>
      <w:bookmarkEnd w:id="13"/>
    </w:p>
    <w:p w14:paraId="39768077" w14:textId="77777777" w:rsidR="004A7D66" w:rsidRDefault="004A7D66" w:rsidP="0055491E">
      <w:pPr>
        <w:rPr>
          <w:vanish/>
          <w:lang w:val="fr-CA"/>
        </w:rPr>
      </w:pPr>
    </w:p>
    <w:p w14:paraId="0A49EA0F" w14:textId="77777777" w:rsidR="004A7D66" w:rsidRDefault="004A7D66" w:rsidP="0055491E">
      <w:pPr>
        <w:rPr>
          <w:vanish/>
          <w:lang w:val="fr-CA"/>
        </w:rPr>
      </w:pPr>
    </w:p>
    <w:p w14:paraId="3F9F3391" w14:textId="77777777" w:rsidR="004A7D66" w:rsidRDefault="004A7D66" w:rsidP="0055491E">
      <w:pPr>
        <w:rPr>
          <w:vanish/>
          <w:lang w:val="fr-CA"/>
        </w:rPr>
      </w:pPr>
    </w:p>
    <w:p w14:paraId="7A739061" w14:textId="77777777" w:rsidR="004A7D66" w:rsidRDefault="004A7D66" w:rsidP="0055491E">
      <w:pPr>
        <w:rPr>
          <w:vanish/>
          <w:lang w:val="fr-CA"/>
        </w:rPr>
      </w:pPr>
    </w:p>
    <w:p w14:paraId="3AC1B7E4" w14:textId="77777777" w:rsidR="004A7D66" w:rsidRDefault="004A7D66" w:rsidP="0055491E">
      <w:pPr>
        <w:rPr>
          <w:vanish/>
          <w:lang w:val="fr-CA"/>
        </w:rPr>
      </w:pPr>
    </w:p>
    <w:p w14:paraId="2D52050D" w14:textId="77777777" w:rsidR="004A7D66" w:rsidRDefault="004A7D66" w:rsidP="0055491E">
      <w:pPr>
        <w:rPr>
          <w:vanish/>
          <w:lang w:val="fr-CA"/>
        </w:rPr>
      </w:pPr>
    </w:p>
    <w:p w14:paraId="492EE208" w14:textId="77777777" w:rsidR="004A7D66" w:rsidRDefault="004A7D66" w:rsidP="0055491E">
      <w:pPr>
        <w:rPr>
          <w:vanish/>
          <w:lang w:val="fr-CA"/>
        </w:rPr>
      </w:pPr>
    </w:p>
    <w:p w14:paraId="09629E95" w14:textId="278A8E1F" w:rsidR="00691702" w:rsidRDefault="00A25681" w:rsidP="00A4294B">
      <w:pPr>
        <w:pStyle w:val="Titre1"/>
        <w:numPr>
          <w:ilvl w:val="0"/>
          <w:numId w:val="8"/>
        </w:numPr>
      </w:pPr>
      <w:bookmarkStart w:id="14" w:name="_Annexes"/>
      <w:bookmarkEnd w:id="14"/>
      <w:r w:rsidRPr="007535D3">
        <w:lastRenderedPageBreak/>
        <w:t>Annexe</w:t>
      </w:r>
    </w:p>
    <w:p w14:paraId="1DA7F14A" w14:textId="625899EB" w:rsidR="00A25681" w:rsidRPr="007A22EC" w:rsidRDefault="007535D3" w:rsidP="009A3BE3">
      <w:pPr>
        <w:pStyle w:val="Titre2"/>
      </w:pPr>
      <w:bookmarkStart w:id="15" w:name="_Annexe_A_–"/>
      <w:bookmarkEnd w:id="15"/>
      <w:r w:rsidRPr="007A22EC">
        <w:t>Exemple d’entente d’engagement pour une FSLO</w:t>
      </w:r>
    </w:p>
    <w:p w14:paraId="175655DC" w14:textId="4BF15D94" w:rsidR="00636D34" w:rsidRDefault="001E297C" w:rsidP="00826D05">
      <w:pPr>
        <w:rPr>
          <w:lang w:val="fr-CA"/>
        </w:rPr>
      </w:pPr>
      <w:r w:rsidRPr="00EF4A01">
        <w:rPr>
          <w:lang w:val="fr-CA"/>
        </w:rPr>
        <w:t xml:space="preserve">Étant donné que la </w:t>
      </w:r>
      <w:r w:rsidR="00636D34" w:rsidRPr="001B1F2C">
        <w:rPr>
          <w:lang w:val="fr-CA"/>
        </w:rPr>
        <w:t>formation en seconde langue officielle (FSLO)</w:t>
      </w:r>
      <w:r w:rsidRPr="00EF4A01">
        <w:rPr>
          <w:lang w:val="fr-CA"/>
        </w:rPr>
        <w:t xml:space="preserve"> constitue un investissement important</w:t>
      </w:r>
      <w:r w:rsidR="00636D34">
        <w:rPr>
          <w:lang w:val="fr-CA"/>
        </w:rPr>
        <w:t>, tant pour le personnel que pour l’institution</w:t>
      </w:r>
      <w:r w:rsidRPr="00EF4A01">
        <w:rPr>
          <w:lang w:val="fr-CA"/>
        </w:rPr>
        <w:t xml:space="preserve">, il est primordial d’en optimiser les bénéfices et l’efficacité. </w:t>
      </w:r>
      <w:r w:rsidR="00636D34">
        <w:rPr>
          <w:lang w:val="fr-CA"/>
        </w:rPr>
        <w:t xml:space="preserve">Il faut un </w:t>
      </w:r>
      <w:r w:rsidRPr="00EF4A01">
        <w:rPr>
          <w:lang w:val="fr-CA"/>
        </w:rPr>
        <w:t xml:space="preserve">engagement de </w:t>
      </w:r>
      <w:r w:rsidR="00636D34">
        <w:rPr>
          <w:lang w:val="fr-CA"/>
        </w:rPr>
        <w:t>la part des deux</w:t>
      </w:r>
      <w:r w:rsidRPr="00EF4A01">
        <w:rPr>
          <w:lang w:val="fr-CA"/>
        </w:rPr>
        <w:t xml:space="preserve"> parties. </w:t>
      </w:r>
    </w:p>
    <w:p w14:paraId="662887FA" w14:textId="6DBA22EE" w:rsidR="00636D34" w:rsidRPr="00EF4A01" w:rsidRDefault="00636D34" w:rsidP="00636D34">
      <w:pPr>
        <w:rPr>
          <w:lang w:val="fr-CA"/>
        </w:rPr>
      </w:pPr>
      <w:r w:rsidRPr="00EF4A01">
        <w:rPr>
          <w:lang w:val="fr-CA"/>
        </w:rPr>
        <w:t xml:space="preserve">L’entente </w:t>
      </w:r>
      <w:r>
        <w:rPr>
          <w:lang w:val="fr-CA"/>
        </w:rPr>
        <w:t>expose</w:t>
      </w:r>
      <w:r w:rsidRPr="00EF4A01">
        <w:rPr>
          <w:lang w:val="fr-CA"/>
        </w:rPr>
        <w:t xml:space="preserve"> les principales responsabilités de</w:t>
      </w:r>
      <w:r>
        <w:rPr>
          <w:lang w:val="fr-CA"/>
        </w:rPr>
        <w:t xml:space="preserve">s gestionnaires et des </w:t>
      </w:r>
      <w:r w:rsidR="00A4294B">
        <w:rPr>
          <w:lang w:val="fr-CA"/>
        </w:rPr>
        <w:t>apprenants et apprenantes</w:t>
      </w:r>
      <w:r>
        <w:rPr>
          <w:lang w:val="fr-CA"/>
        </w:rPr>
        <w:t xml:space="preserve"> sous leur direction qui suivent </w:t>
      </w:r>
      <w:r w:rsidRPr="00EF4A01">
        <w:rPr>
          <w:lang w:val="fr-CA"/>
        </w:rPr>
        <w:t xml:space="preserve">une FSLO </w:t>
      </w:r>
      <w:r w:rsidR="00A4294B">
        <w:rPr>
          <w:lang w:val="fr-CA"/>
        </w:rPr>
        <w:t>formelle</w:t>
      </w:r>
      <w:r w:rsidRPr="00EF4A01">
        <w:rPr>
          <w:lang w:val="fr-CA"/>
        </w:rPr>
        <w:t xml:space="preserve"> à temps partiel ou à temps plein, qu’elle soit en groupe ou individuelle.  </w:t>
      </w:r>
    </w:p>
    <w:p w14:paraId="4A258B21" w14:textId="2B86B5DA" w:rsidR="001E297C" w:rsidRPr="00636D34" w:rsidRDefault="00636D34" w:rsidP="00826D05">
      <w:pPr>
        <w:rPr>
          <w:b/>
          <w:bCs/>
          <w:lang w:val="fr-CA"/>
        </w:rPr>
      </w:pPr>
      <w:r w:rsidRPr="00636D34">
        <w:rPr>
          <w:b/>
          <w:bCs/>
          <w:lang w:val="fr-CA"/>
        </w:rPr>
        <w:t>R</w:t>
      </w:r>
      <w:r w:rsidR="001E297C" w:rsidRPr="00636D34">
        <w:rPr>
          <w:b/>
          <w:bCs/>
          <w:lang w:val="fr-CA"/>
        </w:rPr>
        <w:t>esponsabilités d</w:t>
      </w:r>
      <w:r w:rsidRPr="00636D34">
        <w:rPr>
          <w:b/>
          <w:bCs/>
          <w:lang w:val="fr-CA"/>
        </w:rPr>
        <w:t>es employés et employé</w:t>
      </w:r>
      <w:r>
        <w:rPr>
          <w:b/>
          <w:bCs/>
          <w:lang w:val="fr-CA"/>
        </w:rPr>
        <w:t>e</w:t>
      </w:r>
      <w:r w:rsidRPr="00636D34">
        <w:rPr>
          <w:b/>
          <w:bCs/>
          <w:lang w:val="fr-CA"/>
        </w:rPr>
        <w:t>s</w:t>
      </w:r>
      <w:r w:rsidR="001E297C" w:rsidRPr="00636D34">
        <w:rPr>
          <w:b/>
          <w:bCs/>
          <w:lang w:val="fr-CA"/>
        </w:rPr>
        <w:t>  </w:t>
      </w:r>
    </w:p>
    <w:p w14:paraId="1D575C96" w14:textId="2FF4366B" w:rsidR="001E297C" w:rsidRPr="00EF4A01" w:rsidRDefault="00636D34" w:rsidP="00A4294B">
      <w:pPr>
        <w:pStyle w:val="Paragraphedeliste"/>
        <w:numPr>
          <w:ilvl w:val="0"/>
          <w:numId w:val="9"/>
        </w:numPr>
        <w:rPr>
          <w:lang w:val="fr-CA"/>
        </w:rPr>
      </w:pPr>
      <w:r>
        <w:rPr>
          <w:lang w:val="fr-CA"/>
        </w:rPr>
        <w:t>S</w:t>
      </w:r>
      <w:r w:rsidR="001E297C" w:rsidRPr="00EF4A01">
        <w:rPr>
          <w:lang w:val="fr-CA"/>
        </w:rPr>
        <w:t>’engager à participer pleinement à la FSLO selon les</w:t>
      </w:r>
      <w:r>
        <w:rPr>
          <w:lang w:val="fr-CA"/>
        </w:rPr>
        <w:t xml:space="preserve"> modalités</w:t>
      </w:r>
      <w:r w:rsidR="001E297C" w:rsidRPr="00EF4A01">
        <w:rPr>
          <w:lang w:val="fr-CA"/>
        </w:rPr>
        <w:t xml:space="preserve"> et le calendrier prédéterminés</w:t>
      </w:r>
      <w:r>
        <w:rPr>
          <w:lang w:val="fr-CA"/>
        </w:rPr>
        <w:t>.</w:t>
      </w:r>
      <w:r w:rsidR="001E297C" w:rsidRPr="00EF4A01">
        <w:rPr>
          <w:lang w:val="fr-CA"/>
        </w:rPr>
        <w:t>  </w:t>
      </w:r>
    </w:p>
    <w:p w14:paraId="60F8D96A" w14:textId="21E0B3AC" w:rsidR="001E297C" w:rsidRPr="00EF4A01" w:rsidRDefault="00DD5F8D" w:rsidP="00A4294B">
      <w:pPr>
        <w:pStyle w:val="Paragraphedeliste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Discuter avec </w:t>
      </w:r>
      <w:r w:rsidR="001E297C" w:rsidRPr="00EF4A01">
        <w:rPr>
          <w:lang w:val="fr-CA"/>
        </w:rPr>
        <w:t xml:space="preserve">leur gestionnaire </w:t>
      </w:r>
      <w:r w:rsidR="00636D34">
        <w:rPr>
          <w:lang w:val="fr-CA"/>
        </w:rPr>
        <w:t>des</w:t>
      </w:r>
      <w:r w:rsidR="001E297C" w:rsidRPr="00EF4A01">
        <w:rPr>
          <w:lang w:val="fr-CA"/>
        </w:rPr>
        <w:t xml:space="preserve"> congés </w:t>
      </w:r>
      <w:r w:rsidR="00636D34">
        <w:rPr>
          <w:lang w:val="fr-CA"/>
        </w:rPr>
        <w:t>prévus p</w:t>
      </w:r>
      <w:r>
        <w:rPr>
          <w:lang w:val="fr-CA"/>
        </w:rPr>
        <w:t>our déterminer le moment qui convient le mieux pour suivre la</w:t>
      </w:r>
      <w:r w:rsidR="0051037F" w:rsidRPr="00EF4A01">
        <w:rPr>
          <w:lang w:val="fr-CA"/>
        </w:rPr>
        <w:t xml:space="preserve"> </w:t>
      </w:r>
      <w:r w:rsidR="001E297C" w:rsidRPr="00EF4A01">
        <w:rPr>
          <w:lang w:val="fr-CA"/>
        </w:rPr>
        <w:t>FSLO</w:t>
      </w:r>
      <w:r w:rsidR="00636D34">
        <w:rPr>
          <w:lang w:val="fr-CA"/>
        </w:rPr>
        <w:t>.</w:t>
      </w:r>
      <w:r w:rsidR="001E297C" w:rsidRPr="00EF4A01">
        <w:rPr>
          <w:lang w:val="fr-CA"/>
        </w:rPr>
        <w:t>  </w:t>
      </w:r>
    </w:p>
    <w:p w14:paraId="7B1B143A" w14:textId="0B4702AD" w:rsidR="001E297C" w:rsidRPr="00EF4A01" w:rsidRDefault="00DD5F8D" w:rsidP="00A4294B">
      <w:pPr>
        <w:pStyle w:val="Paragraphedeliste"/>
        <w:numPr>
          <w:ilvl w:val="0"/>
          <w:numId w:val="9"/>
        </w:numPr>
        <w:rPr>
          <w:lang w:val="fr-CA"/>
        </w:rPr>
      </w:pPr>
      <w:r>
        <w:rPr>
          <w:lang w:val="fr-CA"/>
        </w:rPr>
        <w:t>I</w:t>
      </w:r>
      <w:r w:rsidR="001E297C" w:rsidRPr="00EF4A01">
        <w:rPr>
          <w:lang w:val="fr-CA"/>
        </w:rPr>
        <w:t xml:space="preserve">nformer leur gestionnaire de tout besoin </w:t>
      </w:r>
      <w:r w:rsidR="00295A3F">
        <w:rPr>
          <w:lang w:val="fr-CA"/>
        </w:rPr>
        <w:t>en</w:t>
      </w:r>
      <w:r w:rsidR="001E297C" w:rsidRPr="00EF4A01">
        <w:rPr>
          <w:lang w:val="fr-CA"/>
        </w:rPr>
        <w:t xml:space="preserve"> mesures d’adaptation avant le début de la FSLO</w:t>
      </w:r>
      <w:r w:rsidR="00295A3F">
        <w:rPr>
          <w:lang w:val="fr-CA"/>
        </w:rPr>
        <w:t>.</w:t>
      </w:r>
      <w:r w:rsidR="001E297C" w:rsidRPr="00EF4A01">
        <w:rPr>
          <w:lang w:val="fr-CA"/>
        </w:rPr>
        <w:t>  </w:t>
      </w:r>
    </w:p>
    <w:p w14:paraId="387F7BA1" w14:textId="7CC411EE" w:rsidR="001E297C" w:rsidRPr="00EF4A01" w:rsidRDefault="00295A3F" w:rsidP="00A4294B">
      <w:pPr>
        <w:pStyle w:val="Paragraphedeliste"/>
        <w:numPr>
          <w:ilvl w:val="0"/>
          <w:numId w:val="9"/>
        </w:numPr>
        <w:rPr>
          <w:lang w:val="fr-CA"/>
        </w:rPr>
      </w:pPr>
      <w:r>
        <w:rPr>
          <w:lang w:val="fr-CA"/>
        </w:rPr>
        <w:t>I</w:t>
      </w:r>
      <w:r w:rsidR="001E297C" w:rsidRPr="00EF4A01">
        <w:rPr>
          <w:lang w:val="fr-CA"/>
        </w:rPr>
        <w:t>nformer l</w:t>
      </w:r>
      <w:r>
        <w:rPr>
          <w:lang w:val="fr-CA"/>
        </w:rPr>
        <w:t xml:space="preserve">a personne </w:t>
      </w:r>
      <w:r w:rsidR="00A4294B">
        <w:rPr>
          <w:lang w:val="fr-CA"/>
        </w:rPr>
        <w:t>responsable de la FSLO</w:t>
      </w:r>
      <w:r w:rsidR="001E297C" w:rsidRPr="00EF4A01">
        <w:rPr>
          <w:lang w:val="fr-CA"/>
        </w:rPr>
        <w:t xml:space="preserve"> et leur gestionnaire de toute situation qui pourrait retarder de manière importante leur apprentissage</w:t>
      </w:r>
      <w:r>
        <w:rPr>
          <w:lang w:val="fr-CA"/>
        </w:rPr>
        <w:t>.</w:t>
      </w:r>
      <w:r w:rsidR="001E297C" w:rsidRPr="00EF4A01">
        <w:rPr>
          <w:lang w:val="fr-CA"/>
        </w:rPr>
        <w:t>  </w:t>
      </w:r>
    </w:p>
    <w:p w14:paraId="0DB6B372" w14:textId="009DCBC4" w:rsidR="001E297C" w:rsidRPr="00EF4A01" w:rsidRDefault="00295A3F" w:rsidP="00A4294B">
      <w:pPr>
        <w:pStyle w:val="Paragraphedeliste"/>
        <w:numPr>
          <w:ilvl w:val="0"/>
          <w:numId w:val="9"/>
        </w:numPr>
        <w:rPr>
          <w:lang w:val="fr-CA"/>
        </w:rPr>
      </w:pPr>
      <w:r>
        <w:rPr>
          <w:lang w:val="fr-CA"/>
        </w:rPr>
        <w:t>Maintenir</w:t>
      </w:r>
      <w:r w:rsidR="001E297C" w:rsidRPr="00EF4A01">
        <w:rPr>
          <w:lang w:val="fr-CA"/>
        </w:rPr>
        <w:t xml:space="preserve"> le niveau de compétence linguistique atteint en utilisant leur seconde langue officielle dès leur retour au travail et en </w:t>
      </w:r>
      <w:r>
        <w:rPr>
          <w:lang w:val="fr-CA"/>
        </w:rPr>
        <w:t xml:space="preserve">tirant parti </w:t>
      </w:r>
      <w:r w:rsidR="001E297C" w:rsidRPr="00EF4A01">
        <w:rPr>
          <w:lang w:val="fr-CA"/>
        </w:rPr>
        <w:t xml:space="preserve">des outils fournis pour le maintien </w:t>
      </w:r>
      <w:r>
        <w:rPr>
          <w:lang w:val="fr-CA"/>
        </w:rPr>
        <w:t>des acquis</w:t>
      </w:r>
      <w:r w:rsidR="001E297C" w:rsidRPr="00EF4A01">
        <w:rPr>
          <w:lang w:val="fr-CA"/>
        </w:rPr>
        <w:t xml:space="preserve"> (par exemple, </w:t>
      </w:r>
      <w:r>
        <w:rPr>
          <w:lang w:val="fr-CA"/>
        </w:rPr>
        <w:t>parcours de maintien des acquis proposé dans le carnet d</w:t>
      </w:r>
      <w:r w:rsidR="001E297C" w:rsidRPr="00EF4A01">
        <w:rPr>
          <w:lang w:val="fr-CA"/>
        </w:rPr>
        <w:t>e</w:t>
      </w:r>
      <w:r>
        <w:rPr>
          <w:lang w:val="fr-CA"/>
        </w:rPr>
        <w:t xml:space="preserve"> bord</w:t>
      </w:r>
      <w:r w:rsidR="001E297C" w:rsidRPr="00EF4A01">
        <w:rPr>
          <w:lang w:val="fr-CA"/>
        </w:rPr>
        <w:t>).  </w:t>
      </w:r>
    </w:p>
    <w:p w14:paraId="16105B12" w14:textId="247408C6" w:rsidR="001E297C" w:rsidRPr="002D4D46" w:rsidRDefault="002D4D46" w:rsidP="000730FA">
      <w:pPr>
        <w:rPr>
          <w:b/>
          <w:bCs/>
          <w:lang w:val="fr-CA"/>
        </w:rPr>
      </w:pPr>
      <w:r w:rsidRPr="002D4D46">
        <w:rPr>
          <w:b/>
          <w:bCs/>
          <w:lang w:val="fr-CA"/>
        </w:rPr>
        <w:t>R</w:t>
      </w:r>
      <w:r w:rsidR="001E297C" w:rsidRPr="002D4D46">
        <w:rPr>
          <w:b/>
          <w:bCs/>
          <w:lang w:val="fr-CA"/>
        </w:rPr>
        <w:t>esponsabilités d</w:t>
      </w:r>
      <w:r w:rsidRPr="002D4D46">
        <w:rPr>
          <w:b/>
          <w:bCs/>
          <w:lang w:val="fr-CA"/>
        </w:rPr>
        <w:t>es</w:t>
      </w:r>
      <w:r w:rsidR="001E297C" w:rsidRPr="002D4D46">
        <w:rPr>
          <w:b/>
          <w:bCs/>
          <w:lang w:val="fr-CA"/>
        </w:rPr>
        <w:t xml:space="preserve"> gestionnaire</w:t>
      </w:r>
      <w:r w:rsidRPr="002D4D46">
        <w:rPr>
          <w:b/>
          <w:bCs/>
          <w:lang w:val="fr-CA"/>
        </w:rPr>
        <w:t>s</w:t>
      </w:r>
      <w:r w:rsidR="001E297C" w:rsidRPr="002D4D46">
        <w:rPr>
          <w:b/>
          <w:bCs/>
          <w:lang w:val="fr-CA"/>
        </w:rPr>
        <w:t>  </w:t>
      </w:r>
    </w:p>
    <w:p w14:paraId="0C82759E" w14:textId="700BA158" w:rsidR="001E297C" w:rsidRPr="00EF4A01" w:rsidRDefault="002D4D46" w:rsidP="00A4294B">
      <w:pPr>
        <w:pStyle w:val="Paragraphedeliste"/>
        <w:numPr>
          <w:ilvl w:val="0"/>
          <w:numId w:val="15"/>
        </w:numPr>
        <w:rPr>
          <w:lang w:val="fr-CA"/>
        </w:rPr>
      </w:pPr>
      <w:r>
        <w:rPr>
          <w:lang w:val="fr-CA"/>
        </w:rPr>
        <w:t>L</w:t>
      </w:r>
      <w:r w:rsidR="001E297C" w:rsidRPr="00EF4A01">
        <w:rPr>
          <w:lang w:val="fr-CA"/>
        </w:rPr>
        <w:t xml:space="preserve">ibérer </w:t>
      </w:r>
      <w:r w:rsidR="004F6D27">
        <w:rPr>
          <w:lang w:val="fr-CA"/>
        </w:rPr>
        <w:t>le</w:t>
      </w:r>
      <w:r>
        <w:rPr>
          <w:lang w:val="fr-CA"/>
        </w:rPr>
        <w:t xml:space="preserve">ur </w:t>
      </w:r>
      <w:r w:rsidR="00A4294B">
        <w:rPr>
          <w:lang w:val="fr-CA"/>
        </w:rPr>
        <w:t>employé ou employée</w:t>
      </w:r>
      <w:r w:rsidR="001E297C" w:rsidRPr="00EF4A01">
        <w:rPr>
          <w:lang w:val="fr-CA"/>
        </w:rPr>
        <w:t xml:space="preserve"> de ses fonctions pendant toute la durée de la formation</w:t>
      </w:r>
      <w:r>
        <w:rPr>
          <w:lang w:val="fr-CA"/>
        </w:rPr>
        <w:t>.</w:t>
      </w:r>
      <w:r w:rsidR="001E297C" w:rsidRPr="00EF4A01">
        <w:rPr>
          <w:lang w:val="fr-CA"/>
        </w:rPr>
        <w:t>  </w:t>
      </w:r>
    </w:p>
    <w:p w14:paraId="03E6EB18" w14:textId="2923D789" w:rsidR="001E297C" w:rsidRPr="00EF4A01" w:rsidRDefault="002D4D46" w:rsidP="00A4294B">
      <w:pPr>
        <w:pStyle w:val="Paragraphedeliste"/>
        <w:numPr>
          <w:ilvl w:val="0"/>
          <w:numId w:val="15"/>
        </w:numPr>
        <w:rPr>
          <w:lang w:val="fr-CA"/>
        </w:rPr>
      </w:pPr>
      <w:r>
        <w:rPr>
          <w:lang w:val="fr-CA"/>
        </w:rPr>
        <w:t xml:space="preserve">Faire un suivi </w:t>
      </w:r>
      <w:r w:rsidR="001E297C" w:rsidRPr="00EF4A01">
        <w:rPr>
          <w:lang w:val="fr-CA"/>
        </w:rPr>
        <w:t>périod</w:t>
      </w:r>
      <w:r>
        <w:rPr>
          <w:lang w:val="fr-CA"/>
        </w:rPr>
        <w:t xml:space="preserve">ique auprès de leur </w:t>
      </w:r>
      <w:r w:rsidR="00A4294B">
        <w:rPr>
          <w:lang w:val="fr-CA"/>
        </w:rPr>
        <w:t>employé ou employée</w:t>
      </w:r>
      <w:r>
        <w:rPr>
          <w:lang w:val="fr-CA"/>
        </w:rPr>
        <w:t xml:space="preserve"> pour discuter de ses progrès.</w:t>
      </w:r>
      <w:r w:rsidR="001E297C" w:rsidRPr="00EF4A01">
        <w:rPr>
          <w:lang w:val="fr-CA"/>
        </w:rPr>
        <w:t>  </w:t>
      </w:r>
    </w:p>
    <w:p w14:paraId="4CD5B024" w14:textId="77576F0B" w:rsidR="001E297C" w:rsidRPr="00EF4A01" w:rsidRDefault="002D4D46" w:rsidP="00A4294B">
      <w:pPr>
        <w:pStyle w:val="Paragraphedeliste"/>
        <w:numPr>
          <w:ilvl w:val="0"/>
          <w:numId w:val="15"/>
        </w:numPr>
        <w:rPr>
          <w:lang w:val="fr-CA"/>
        </w:rPr>
      </w:pPr>
      <w:r>
        <w:rPr>
          <w:lang w:val="fr-CA"/>
        </w:rPr>
        <w:t>C</w:t>
      </w:r>
      <w:r w:rsidR="001E297C" w:rsidRPr="00EF4A01">
        <w:rPr>
          <w:lang w:val="fr-CA"/>
        </w:rPr>
        <w:t>réer un milieu de travail qui favorise la participation</w:t>
      </w:r>
      <w:r w:rsidR="00EE77E9">
        <w:rPr>
          <w:lang w:val="fr-CA"/>
        </w:rPr>
        <w:t xml:space="preserve"> ainsi que </w:t>
      </w:r>
      <w:r w:rsidR="001E297C" w:rsidRPr="00EF4A01">
        <w:rPr>
          <w:lang w:val="fr-CA"/>
        </w:rPr>
        <w:t xml:space="preserve">l’utilisation et la </w:t>
      </w:r>
      <w:r w:rsidR="00EE77E9">
        <w:rPr>
          <w:lang w:val="fr-CA"/>
        </w:rPr>
        <w:t xml:space="preserve">mise en </w:t>
      </w:r>
      <w:r w:rsidR="001E297C" w:rsidRPr="00EF4A01">
        <w:rPr>
          <w:lang w:val="fr-CA"/>
        </w:rPr>
        <w:t>pratique de la seconde langue officielle afin d</w:t>
      </w:r>
      <w:r w:rsidR="00EE77E9">
        <w:rPr>
          <w:lang w:val="fr-CA"/>
        </w:rPr>
        <w:t>’assurer le maintien des acquis</w:t>
      </w:r>
      <w:r w:rsidR="001E297C" w:rsidRPr="00EF4A01">
        <w:rPr>
          <w:lang w:val="fr-CA"/>
        </w:rPr>
        <w:t xml:space="preserve">. À cette fin, fournir toute l’aide raisonnable, notamment en veillant à ce que </w:t>
      </w:r>
      <w:r w:rsidR="00061C7B">
        <w:rPr>
          <w:lang w:val="fr-CA"/>
        </w:rPr>
        <w:t>le</w:t>
      </w:r>
      <w:r w:rsidR="007B4B2F">
        <w:rPr>
          <w:lang w:val="fr-CA"/>
        </w:rPr>
        <w:t xml:space="preserve">ur </w:t>
      </w:r>
      <w:r w:rsidR="00A4294B">
        <w:rPr>
          <w:lang w:val="fr-CA"/>
        </w:rPr>
        <w:t>employé ou employée</w:t>
      </w:r>
      <w:r w:rsidR="001E297C" w:rsidRPr="00EF4A01">
        <w:rPr>
          <w:lang w:val="fr-CA"/>
        </w:rPr>
        <w:t xml:space="preserve"> ait accès à des outils et à des activités qui faciliteront le maintien des </w:t>
      </w:r>
      <w:r w:rsidR="007B4B2F">
        <w:rPr>
          <w:lang w:val="fr-CA"/>
        </w:rPr>
        <w:t>acquis</w:t>
      </w:r>
      <w:r w:rsidR="001E297C" w:rsidRPr="00EF4A01">
        <w:rPr>
          <w:lang w:val="fr-CA"/>
        </w:rPr>
        <w:t xml:space="preserve"> en seconde</w:t>
      </w:r>
      <w:r w:rsidR="00A4294B">
        <w:rPr>
          <w:lang w:val="fr-CA"/>
        </w:rPr>
        <w:t xml:space="preserve"> langue officielle</w:t>
      </w:r>
      <w:r w:rsidR="001E297C" w:rsidRPr="00EF4A01">
        <w:rPr>
          <w:lang w:val="fr-CA"/>
        </w:rPr>
        <w:t>.  </w:t>
      </w:r>
    </w:p>
    <w:p w14:paraId="5493D508" w14:textId="206AA9B5" w:rsidR="00FB6F5E" w:rsidRDefault="001E297C" w:rsidP="00A429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24029A">
        <w:rPr>
          <w:rFonts w:ascii="Arial" w:hAnsi="Arial" w:cs="Arial"/>
          <w:sz w:val="22"/>
          <w:szCs w:val="22"/>
          <w:lang w:val="fr-CA"/>
        </w:rPr>
        <w:t>En signant cette entente, les deux parties s’engagent à assumer ces responsabilités.  </w:t>
      </w:r>
    </w:p>
    <w:p w14:paraId="2FCF8E27" w14:textId="77777777" w:rsidR="00A4294B" w:rsidRPr="00A4294B" w:rsidRDefault="00A4294B" w:rsidP="00A429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</w:p>
    <w:p w14:paraId="1B31F917" w14:textId="178F4FE5" w:rsidR="007B4B2F" w:rsidRDefault="001E297C" w:rsidP="00374E0D">
      <w:pPr>
        <w:rPr>
          <w:lang w:val="fr-CA"/>
        </w:rPr>
      </w:pPr>
      <w:r w:rsidRPr="00EF4A01">
        <w:rPr>
          <w:lang w:val="fr-CA"/>
        </w:rPr>
        <w:t>Nom de l’employé</w:t>
      </w:r>
      <w:r w:rsidR="007B4B2F">
        <w:rPr>
          <w:lang w:val="fr-CA"/>
        </w:rPr>
        <w:t xml:space="preserve"> ou l’employée</w:t>
      </w:r>
      <w:r w:rsidR="00A15A4C">
        <w:rPr>
          <w:lang w:val="fr-CA"/>
        </w:rPr>
        <w:t xml:space="preserve"> </w:t>
      </w:r>
      <w:r w:rsidR="007B4B2F">
        <w:rPr>
          <w:lang w:val="fr-CA"/>
        </w:rPr>
        <w:t xml:space="preserve">                      </w:t>
      </w:r>
      <w:r w:rsidR="007B4B2F">
        <w:rPr>
          <w:lang w:val="fr-CA"/>
        </w:rPr>
        <w:tab/>
      </w:r>
      <w:r w:rsidR="007B4B2F">
        <w:rPr>
          <w:lang w:val="fr-CA"/>
        </w:rPr>
        <w:tab/>
        <w:t xml:space="preserve"> N</w:t>
      </w:r>
      <w:r w:rsidRPr="00EF4A01">
        <w:rPr>
          <w:lang w:val="fr-CA"/>
        </w:rPr>
        <w:t xml:space="preserve">om du </w:t>
      </w:r>
      <w:r w:rsidR="007B4B2F">
        <w:rPr>
          <w:lang w:val="fr-CA"/>
        </w:rPr>
        <w:t xml:space="preserve">ou de la </w:t>
      </w:r>
      <w:r w:rsidRPr="00EF4A01">
        <w:rPr>
          <w:lang w:val="fr-CA"/>
        </w:rPr>
        <w:t>gestionnaire </w:t>
      </w:r>
    </w:p>
    <w:p w14:paraId="5DEF4AE7" w14:textId="782CE79D" w:rsidR="001839EF" w:rsidRPr="00EF4A01" w:rsidRDefault="00A15A4C" w:rsidP="007B4B2F">
      <w:pPr>
        <w:jc w:val="center"/>
        <w:rPr>
          <w:lang w:val="fr-CA"/>
        </w:rPr>
      </w:pPr>
      <w:r w:rsidRPr="00EF4A01">
        <w:rPr>
          <w:lang w:val="fr-CA"/>
        </w:rPr>
        <w:t>(</w:t>
      </w:r>
      <w:r w:rsidR="00580960">
        <w:rPr>
          <w:lang w:val="fr-CA"/>
        </w:rPr>
        <w:t xml:space="preserve">en </w:t>
      </w:r>
      <w:r w:rsidRPr="00EF4A01">
        <w:rPr>
          <w:lang w:val="fr-CA"/>
        </w:rPr>
        <w:t>lettres moulées)</w:t>
      </w:r>
    </w:p>
    <w:p w14:paraId="6332DD86" w14:textId="50E6B0A2" w:rsidR="001E297C" w:rsidRPr="00EF4A01" w:rsidRDefault="001E297C" w:rsidP="00374E0D">
      <w:pPr>
        <w:rPr>
          <w:lang w:val="fr-CA"/>
        </w:rPr>
      </w:pPr>
      <w:r w:rsidRPr="00EF4A01">
        <w:rPr>
          <w:lang w:val="fr-CA"/>
        </w:rPr>
        <w:t>_____________________________________</w:t>
      </w:r>
      <w:r w:rsidR="00974D06" w:rsidRPr="00EF4A01">
        <w:rPr>
          <w:lang w:val="fr-CA"/>
        </w:rPr>
        <w:t xml:space="preserve"> </w:t>
      </w:r>
      <w:r w:rsidR="008D7407" w:rsidRPr="00EF4A01">
        <w:rPr>
          <w:lang w:val="fr-CA"/>
        </w:rPr>
        <w:t xml:space="preserve"> </w:t>
      </w:r>
      <w:r w:rsidRPr="00EF4A01">
        <w:rPr>
          <w:lang w:val="fr-CA"/>
        </w:rPr>
        <w:t>_____________________________________ </w:t>
      </w:r>
    </w:p>
    <w:p w14:paraId="7C2C4F76" w14:textId="5CC7D0CC" w:rsidR="00A75541" w:rsidRPr="00EF4A01" w:rsidRDefault="001E297C" w:rsidP="00A75541">
      <w:pPr>
        <w:spacing w:line="240" w:lineRule="auto"/>
        <w:rPr>
          <w:lang w:val="fr-CA"/>
        </w:rPr>
      </w:pPr>
      <w:r w:rsidRPr="00EF4A01">
        <w:rPr>
          <w:lang w:val="fr-CA"/>
        </w:rPr>
        <w:t>Signature de l’employé</w:t>
      </w:r>
      <w:r w:rsidR="007B4B2F">
        <w:rPr>
          <w:lang w:val="fr-CA"/>
        </w:rPr>
        <w:t xml:space="preserve"> ou l’employée</w:t>
      </w:r>
      <w:r w:rsidRPr="00EF4A01">
        <w:rPr>
          <w:lang w:val="fr-CA"/>
        </w:rPr>
        <w:tab/>
      </w:r>
      <w:r w:rsidRPr="00EF4A01">
        <w:rPr>
          <w:lang w:val="fr-CA"/>
        </w:rPr>
        <w:tab/>
      </w:r>
      <w:r w:rsidR="00124292">
        <w:rPr>
          <w:lang w:val="fr-CA"/>
        </w:rPr>
        <w:t xml:space="preserve">      </w:t>
      </w:r>
      <w:r w:rsidRPr="00EF4A01">
        <w:rPr>
          <w:lang w:val="fr-CA"/>
        </w:rPr>
        <w:t xml:space="preserve">Signature du </w:t>
      </w:r>
      <w:r w:rsidR="007B4B2F">
        <w:rPr>
          <w:lang w:val="fr-CA"/>
        </w:rPr>
        <w:t xml:space="preserve">ou de la </w:t>
      </w:r>
      <w:r w:rsidRPr="00EF4A01">
        <w:rPr>
          <w:lang w:val="fr-CA"/>
        </w:rPr>
        <w:t>gestionnaire </w:t>
      </w:r>
    </w:p>
    <w:p w14:paraId="682CD0D2" w14:textId="0A1C214E" w:rsidR="001839EF" w:rsidRDefault="001E297C" w:rsidP="00374E0D">
      <w:pPr>
        <w:rPr>
          <w:lang w:val="fr-CA"/>
        </w:rPr>
      </w:pPr>
      <w:r w:rsidRPr="00EF4A01">
        <w:rPr>
          <w:lang w:val="fr-CA"/>
        </w:rPr>
        <w:t>_____________________________________</w:t>
      </w:r>
      <w:r w:rsidR="008D7407" w:rsidRPr="00EF4A01">
        <w:rPr>
          <w:lang w:val="fr-CA"/>
        </w:rPr>
        <w:t xml:space="preserve">  </w:t>
      </w:r>
      <w:r w:rsidRPr="00EF4A01">
        <w:rPr>
          <w:lang w:val="fr-CA"/>
        </w:rPr>
        <w:t>________________________</w:t>
      </w:r>
      <w:r w:rsidR="00D2600A" w:rsidRPr="00EF4A01">
        <w:rPr>
          <w:lang w:val="fr-CA"/>
        </w:rPr>
        <w:t>_____________ </w:t>
      </w:r>
    </w:p>
    <w:p w14:paraId="1F696821" w14:textId="77777777" w:rsidR="00A75541" w:rsidRPr="00EF4A01" w:rsidRDefault="00A75541" w:rsidP="00374E0D">
      <w:pPr>
        <w:rPr>
          <w:lang w:val="fr-CA"/>
        </w:rPr>
      </w:pPr>
    </w:p>
    <w:p w14:paraId="78AB51C4" w14:textId="6E682540" w:rsidR="00691702" w:rsidRPr="00EF4A01" w:rsidRDefault="001E297C" w:rsidP="00584F7F">
      <w:pPr>
        <w:rPr>
          <w:vanish/>
          <w:lang w:val="fr-CA"/>
        </w:rPr>
      </w:pPr>
      <w:r w:rsidRPr="00EF4A01">
        <w:rPr>
          <w:lang w:val="fr-CA"/>
        </w:rPr>
        <w:t>Date</w:t>
      </w:r>
      <w:r w:rsidR="001839EF" w:rsidRPr="00EF4A01">
        <w:rPr>
          <w:lang w:val="fr-CA"/>
        </w:rPr>
        <w:t>_____________ </w:t>
      </w:r>
      <w:r w:rsidRPr="00EF4A01">
        <w:rPr>
          <w:lang w:val="fr-CA"/>
        </w:rPr>
        <w:tab/>
      </w:r>
      <w:r w:rsidRPr="00EF4A01">
        <w:rPr>
          <w:lang w:val="fr-CA"/>
        </w:rPr>
        <w:tab/>
      </w:r>
      <w:r w:rsidRPr="00EF4A01">
        <w:rPr>
          <w:lang w:val="fr-CA"/>
        </w:rPr>
        <w:tab/>
      </w:r>
      <w:r w:rsidRPr="00EF4A01">
        <w:rPr>
          <w:lang w:val="fr-CA"/>
        </w:rPr>
        <w:tab/>
      </w:r>
      <w:r w:rsidR="00124292">
        <w:rPr>
          <w:lang w:val="fr-CA"/>
        </w:rPr>
        <w:t xml:space="preserve">      </w:t>
      </w:r>
      <w:r w:rsidR="00D2600A" w:rsidRPr="00EF4A01">
        <w:rPr>
          <w:lang w:val="fr-CA"/>
        </w:rPr>
        <w:t xml:space="preserve">Date </w:t>
      </w:r>
      <w:bookmarkStart w:id="16" w:name="_Annexe_B_-"/>
      <w:bookmarkEnd w:id="16"/>
      <w:r w:rsidR="00584F7F" w:rsidRPr="00EF4A01">
        <w:rPr>
          <w:lang w:val="fr-CA"/>
        </w:rPr>
        <w:t>_____________ </w:t>
      </w:r>
    </w:p>
    <w:sectPr w:rsidR="00691702" w:rsidRPr="00EF4A01" w:rsidSect="001B7D88">
      <w:headerReference w:type="default" r:id="rId69"/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B33A" w14:textId="77777777" w:rsidR="0040226D" w:rsidRDefault="0040226D" w:rsidP="00E60D92">
      <w:pPr>
        <w:spacing w:after="0" w:line="240" w:lineRule="auto"/>
      </w:pPr>
      <w:r>
        <w:separator/>
      </w:r>
    </w:p>
  </w:endnote>
  <w:endnote w:type="continuationSeparator" w:id="0">
    <w:p w14:paraId="2524D957" w14:textId="77777777" w:rsidR="0040226D" w:rsidRDefault="0040226D" w:rsidP="00E60D92">
      <w:pPr>
        <w:spacing w:after="0" w:line="240" w:lineRule="auto"/>
      </w:pPr>
      <w:r>
        <w:continuationSeparator/>
      </w:r>
    </w:p>
  </w:endnote>
  <w:endnote w:type="continuationNotice" w:id="1">
    <w:p w14:paraId="0B615861" w14:textId="77777777" w:rsidR="0040226D" w:rsidRDefault="00402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126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E1F41" w14:textId="34833941" w:rsidR="001A1718" w:rsidRDefault="001A171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B75E9" w14:textId="77777777" w:rsidR="007D2589" w:rsidRDefault="007D25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7332" w14:textId="77777777" w:rsidR="0040226D" w:rsidRDefault="0040226D" w:rsidP="00E60D92">
      <w:pPr>
        <w:spacing w:after="0" w:line="240" w:lineRule="auto"/>
      </w:pPr>
      <w:r>
        <w:separator/>
      </w:r>
    </w:p>
  </w:footnote>
  <w:footnote w:type="continuationSeparator" w:id="0">
    <w:p w14:paraId="31848F02" w14:textId="77777777" w:rsidR="0040226D" w:rsidRDefault="0040226D" w:rsidP="00E60D92">
      <w:pPr>
        <w:spacing w:after="0" w:line="240" w:lineRule="auto"/>
      </w:pPr>
      <w:r>
        <w:continuationSeparator/>
      </w:r>
    </w:p>
  </w:footnote>
  <w:footnote w:type="continuationNotice" w:id="1">
    <w:p w14:paraId="5231C17A" w14:textId="77777777" w:rsidR="0040226D" w:rsidRDefault="00402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30A" w14:textId="4F6BFDFD" w:rsidR="009B4CDF" w:rsidRPr="00761500" w:rsidRDefault="009B4CDF" w:rsidP="009B4CDF">
    <w:pPr>
      <w:pStyle w:val="En-tte"/>
      <w:jc w:val="center"/>
      <w:rPr>
        <w:sz w:val="28"/>
        <w:szCs w:val="28"/>
        <w:lang w:val="fr-CA"/>
      </w:rPr>
    </w:pPr>
    <w:r w:rsidRPr="00761500">
      <w:rPr>
        <w:sz w:val="28"/>
        <w:szCs w:val="28"/>
        <w:lang w:val="fr-CA"/>
      </w:rPr>
      <w:t xml:space="preserve">Guide </w:t>
    </w:r>
    <w:r w:rsidR="000B79E6">
      <w:rPr>
        <w:sz w:val="28"/>
        <w:szCs w:val="28"/>
        <w:lang w:val="fr-CA"/>
      </w:rPr>
      <w:t>sur</w:t>
    </w:r>
    <w:r w:rsidR="0064216B">
      <w:rPr>
        <w:sz w:val="28"/>
        <w:szCs w:val="28"/>
        <w:lang w:val="fr-CA"/>
      </w:rPr>
      <w:t xml:space="preserve"> la</w:t>
    </w:r>
    <w:r w:rsidRPr="00761500">
      <w:rPr>
        <w:sz w:val="28"/>
        <w:szCs w:val="28"/>
        <w:lang w:val="fr-CA"/>
      </w:rPr>
      <w:t xml:space="preserve"> formation en </w:t>
    </w:r>
    <w:r w:rsidR="00481363" w:rsidRPr="00761500">
      <w:rPr>
        <w:sz w:val="28"/>
        <w:szCs w:val="28"/>
        <w:lang w:val="fr-CA"/>
      </w:rPr>
      <w:t xml:space="preserve">seconde </w:t>
    </w:r>
    <w:r w:rsidRPr="00761500">
      <w:rPr>
        <w:sz w:val="28"/>
        <w:szCs w:val="28"/>
        <w:lang w:val="fr-CA"/>
      </w:rPr>
      <w:t>langue officielle</w:t>
    </w:r>
  </w:p>
  <w:p w14:paraId="33A71F6D" w14:textId="69F29C3B" w:rsidR="00E71C10" w:rsidRPr="004B265B" w:rsidRDefault="00E71C10" w:rsidP="009B4CDF">
    <w:pPr>
      <w:pStyle w:val="En-tte"/>
      <w:rPr>
        <w:lang w:val="fr-CA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a1pP0dy" int2:invalidationBookmarkName="" int2:hashCode="0sFJxJ9Hl+FlS/" int2:id="Rvjyud2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E656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A76ED"/>
    <w:multiLevelType w:val="hybridMultilevel"/>
    <w:tmpl w:val="BC385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CB7"/>
    <w:multiLevelType w:val="hybridMultilevel"/>
    <w:tmpl w:val="F0464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7CD"/>
    <w:multiLevelType w:val="hybridMultilevel"/>
    <w:tmpl w:val="91001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3E8"/>
    <w:multiLevelType w:val="hybridMultilevel"/>
    <w:tmpl w:val="A732CB08"/>
    <w:lvl w:ilvl="0" w:tplc="D65408C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5471"/>
    <w:multiLevelType w:val="hybridMultilevel"/>
    <w:tmpl w:val="7006F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4CCF"/>
    <w:multiLevelType w:val="hybridMultilevel"/>
    <w:tmpl w:val="3A1C9042"/>
    <w:lvl w:ilvl="0" w:tplc="D65408C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82BB0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C87"/>
    <w:multiLevelType w:val="hybridMultilevel"/>
    <w:tmpl w:val="C4929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AA16E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14005"/>
    <w:multiLevelType w:val="hybridMultilevel"/>
    <w:tmpl w:val="312008E8"/>
    <w:lvl w:ilvl="0" w:tplc="E9F0386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/>
        <w:i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57E5"/>
    <w:multiLevelType w:val="hybridMultilevel"/>
    <w:tmpl w:val="C494D9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099B"/>
    <w:multiLevelType w:val="hybridMultilevel"/>
    <w:tmpl w:val="793C62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61D6"/>
    <w:multiLevelType w:val="hybridMultilevel"/>
    <w:tmpl w:val="30801AB6"/>
    <w:lvl w:ilvl="0" w:tplc="D65408C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5F1A"/>
    <w:multiLevelType w:val="hybridMultilevel"/>
    <w:tmpl w:val="F6EC793E"/>
    <w:lvl w:ilvl="0" w:tplc="D65408C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B5F92"/>
    <w:multiLevelType w:val="hybridMultilevel"/>
    <w:tmpl w:val="4D54F7CA"/>
    <w:lvl w:ilvl="0" w:tplc="C17893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n-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251C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200"/>
    <w:multiLevelType w:val="hybridMultilevel"/>
    <w:tmpl w:val="BC385922"/>
    <w:lvl w:ilvl="0" w:tplc="1E14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5537">
    <w:abstractNumId w:val="6"/>
  </w:num>
  <w:num w:numId="2" w16cid:durableId="1592547249">
    <w:abstractNumId w:val="12"/>
  </w:num>
  <w:num w:numId="3" w16cid:durableId="2023703819">
    <w:abstractNumId w:val="7"/>
  </w:num>
  <w:num w:numId="4" w16cid:durableId="1970471967">
    <w:abstractNumId w:val="11"/>
  </w:num>
  <w:num w:numId="5" w16cid:durableId="1603608759">
    <w:abstractNumId w:val="13"/>
  </w:num>
  <w:num w:numId="6" w16cid:durableId="1488670032">
    <w:abstractNumId w:val="9"/>
  </w:num>
  <w:num w:numId="7" w16cid:durableId="1507670222">
    <w:abstractNumId w:val="2"/>
  </w:num>
  <w:num w:numId="8" w16cid:durableId="329258987">
    <w:abstractNumId w:val="10"/>
  </w:num>
  <w:num w:numId="9" w16cid:durableId="906303821">
    <w:abstractNumId w:val="14"/>
  </w:num>
  <w:num w:numId="10" w16cid:durableId="1560167722">
    <w:abstractNumId w:val="5"/>
  </w:num>
  <w:num w:numId="11" w16cid:durableId="1766994166">
    <w:abstractNumId w:val="0"/>
  </w:num>
  <w:num w:numId="12" w16cid:durableId="794253688">
    <w:abstractNumId w:val="3"/>
  </w:num>
  <w:num w:numId="13" w16cid:durableId="34428506">
    <w:abstractNumId w:val="4"/>
  </w:num>
  <w:num w:numId="14" w16cid:durableId="726608422">
    <w:abstractNumId w:val="8"/>
  </w:num>
  <w:num w:numId="15" w16cid:durableId="89871000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A0"/>
    <w:rsid w:val="0000038A"/>
    <w:rsid w:val="00000B53"/>
    <w:rsid w:val="00001CD7"/>
    <w:rsid w:val="0000279C"/>
    <w:rsid w:val="00002F6E"/>
    <w:rsid w:val="00003145"/>
    <w:rsid w:val="00003718"/>
    <w:rsid w:val="00003BFF"/>
    <w:rsid w:val="00003F31"/>
    <w:rsid w:val="00003F47"/>
    <w:rsid w:val="000044BB"/>
    <w:rsid w:val="000047D3"/>
    <w:rsid w:val="00004B6E"/>
    <w:rsid w:val="000053AD"/>
    <w:rsid w:val="000054B8"/>
    <w:rsid w:val="000055C7"/>
    <w:rsid w:val="00005B01"/>
    <w:rsid w:val="00005DE9"/>
    <w:rsid w:val="0000656E"/>
    <w:rsid w:val="00006D65"/>
    <w:rsid w:val="0000708D"/>
    <w:rsid w:val="000078E3"/>
    <w:rsid w:val="00007DF0"/>
    <w:rsid w:val="00010015"/>
    <w:rsid w:val="0001015E"/>
    <w:rsid w:val="00010712"/>
    <w:rsid w:val="00010FBA"/>
    <w:rsid w:val="000112C9"/>
    <w:rsid w:val="000113C1"/>
    <w:rsid w:val="00011E6F"/>
    <w:rsid w:val="00012149"/>
    <w:rsid w:val="000131E1"/>
    <w:rsid w:val="00013753"/>
    <w:rsid w:val="0001393D"/>
    <w:rsid w:val="00013BBC"/>
    <w:rsid w:val="000143A6"/>
    <w:rsid w:val="00014989"/>
    <w:rsid w:val="00014F39"/>
    <w:rsid w:val="00014F54"/>
    <w:rsid w:val="000156E5"/>
    <w:rsid w:val="00015FA6"/>
    <w:rsid w:val="0001622E"/>
    <w:rsid w:val="00016431"/>
    <w:rsid w:val="00016798"/>
    <w:rsid w:val="00016FF3"/>
    <w:rsid w:val="000173EA"/>
    <w:rsid w:val="0001780F"/>
    <w:rsid w:val="00017A4C"/>
    <w:rsid w:val="00020B2B"/>
    <w:rsid w:val="00020EFE"/>
    <w:rsid w:val="0002232E"/>
    <w:rsid w:val="00022390"/>
    <w:rsid w:val="00022E55"/>
    <w:rsid w:val="000236F1"/>
    <w:rsid w:val="000237EC"/>
    <w:rsid w:val="00023EBB"/>
    <w:rsid w:val="00024214"/>
    <w:rsid w:val="00024299"/>
    <w:rsid w:val="000245AC"/>
    <w:rsid w:val="00024AB3"/>
    <w:rsid w:val="0002517B"/>
    <w:rsid w:val="000256DA"/>
    <w:rsid w:val="00025783"/>
    <w:rsid w:val="00025F08"/>
    <w:rsid w:val="000260E1"/>
    <w:rsid w:val="000264A1"/>
    <w:rsid w:val="0002699B"/>
    <w:rsid w:val="00026A81"/>
    <w:rsid w:val="0002717B"/>
    <w:rsid w:val="00027718"/>
    <w:rsid w:val="00027834"/>
    <w:rsid w:val="00030D58"/>
    <w:rsid w:val="000310C3"/>
    <w:rsid w:val="000310E1"/>
    <w:rsid w:val="00031633"/>
    <w:rsid w:val="000317C0"/>
    <w:rsid w:val="00031825"/>
    <w:rsid w:val="00031D25"/>
    <w:rsid w:val="0003414D"/>
    <w:rsid w:val="000358BA"/>
    <w:rsid w:val="000358DE"/>
    <w:rsid w:val="00036272"/>
    <w:rsid w:val="000364A8"/>
    <w:rsid w:val="00036E7F"/>
    <w:rsid w:val="00036EDD"/>
    <w:rsid w:val="00037469"/>
    <w:rsid w:val="00037A6F"/>
    <w:rsid w:val="0004033F"/>
    <w:rsid w:val="00040910"/>
    <w:rsid w:val="00040B74"/>
    <w:rsid w:val="00040BF8"/>
    <w:rsid w:val="0004117C"/>
    <w:rsid w:val="00041457"/>
    <w:rsid w:val="0004382E"/>
    <w:rsid w:val="00044353"/>
    <w:rsid w:val="00044454"/>
    <w:rsid w:val="00044465"/>
    <w:rsid w:val="000456A3"/>
    <w:rsid w:val="0004661E"/>
    <w:rsid w:val="00047118"/>
    <w:rsid w:val="0004726D"/>
    <w:rsid w:val="0004743D"/>
    <w:rsid w:val="0004766D"/>
    <w:rsid w:val="00047851"/>
    <w:rsid w:val="00047D4A"/>
    <w:rsid w:val="00047D58"/>
    <w:rsid w:val="0005033C"/>
    <w:rsid w:val="000508C1"/>
    <w:rsid w:val="00050FFB"/>
    <w:rsid w:val="00051C90"/>
    <w:rsid w:val="00051D65"/>
    <w:rsid w:val="00052DD1"/>
    <w:rsid w:val="00053104"/>
    <w:rsid w:val="0005325A"/>
    <w:rsid w:val="0005392D"/>
    <w:rsid w:val="00053BBA"/>
    <w:rsid w:val="00053D7D"/>
    <w:rsid w:val="000542FD"/>
    <w:rsid w:val="000544BE"/>
    <w:rsid w:val="00054799"/>
    <w:rsid w:val="00054C85"/>
    <w:rsid w:val="00054F98"/>
    <w:rsid w:val="00055E63"/>
    <w:rsid w:val="00057686"/>
    <w:rsid w:val="000604C1"/>
    <w:rsid w:val="0006066F"/>
    <w:rsid w:val="00060B23"/>
    <w:rsid w:val="00060D2C"/>
    <w:rsid w:val="00060FE5"/>
    <w:rsid w:val="000611FB"/>
    <w:rsid w:val="00061C7B"/>
    <w:rsid w:val="00062005"/>
    <w:rsid w:val="0006245F"/>
    <w:rsid w:val="00062DA7"/>
    <w:rsid w:val="0006376E"/>
    <w:rsid w:val="00063D4B"/>
    <w:rsid w:val="0006421E"/>
    <w:rsid w:val="000649BA"/>
    <w:rsid w:val="00064CDC"/>
    <w:rsid w:val="0006545C"/>
    <w:rsid w:val="00065E51"/>
    <w:rsid w:val="00065FB0"/>
    <w:rsid w:val="00066107"/>
    <w:rsid w:val="000662D2"/>
    <w:rsid w:val="0006670C"/>
    <w:rsid w:val="00066BB7"/>
    <w:rsid w:val="00067CC6"/>
    <w:rsid w:val="000703D5"/>
    <w:rsid w:val="0007144A"/>
    <w:rsid w:val="00072049"/>
    <w:rsid w:val="00072848"/>
    <w:rsid w:val="000730FA"/>
    <w:rsid w:val="00073789"/>
    <w:rsid w:val="00073837"/>
    <w:rsid w:val="00073888"/>
    <w:rsid w:val="00074C02"/>
    <w:rsid w:val="0007558B"/>
    <w:rsid w:val="00075990"/>
    <w:rsid w:val="0007798A"/>
    <w:rsid w:val="000802C8"/>
    <w:rsid w:val="000807B3"/>
    <w:rsid w:val="0008102A"/>
    <w:rsid w:val="00081900"/>
    <w:rsid w:val="00081C0A"/>
    <w:rsid w:val="00082346"/>
    <w:rsid w:val="000823B9"/>
    <w:rsid w:val="00082B7E"/>
    <w:rsid w:val="00082F7F"/>
    <w:rsid w:val="00082FCD"/>
    <w:rsid w:val="000831CD"/>
    <w:rsid w:val="000836BD"/>
    <w:rsid w:val="00084417"/>
    <w:rsid w:val="00084C6F"/>
    <w:rsid w:val="000856E4"/>
    <w:rsid w:val="000857E6"/>
    <w:rsid w:val="00085E45"/>
    <w:rsid w:val="00085F61"/>
    <w:rsid w:val="0008604E"/>
    <w:rsid w:val="00086207"/>
    <w:rsid w:val="00086964"/>
    <w:rsid w:val="000873AF"/>
    <w:rsid w:val="00087860"/>
    <w:rsid w:val="000879D7"/>
    <w:rsid w:val="00087E28"/>
    <w:rsid w:val="00090779"/>
    <w:rsid w:val="0009090C"/>
    <w:rsid w:val="0009091F"/>
    <w:rsid w:val="0009109C"/>
    <w:rsid w:val="00091AF4"/>
    <w:rsid w:val="00092451"/>
    <w:rsid w:val="00092798"/>
    <w:rsid w:val="00092DF6"/>
    <w:rsid w:val="00092EB8"/>
    <w:rsid w:val="00093402"/>
    <w:rsid w:val="00093904"/>
    <w:rsid w:val="00093B72"/>
    <w:rsid w:val="0009407A"/>
    <w:rsid w:val="00094110"/>
    <w:rsid w:val="000943F5"/>
    <w:rsid w:val="00094C6B"/>
    <w:rsid w:val="000955F0"/>
    <w:rsid w:val="0009568F"/>
    <w:rsid w:val="0009573C"/>
    <w:rsid w:val="00095EDF"/>
    <w:rsid w:val="00096586"/>
    <w:rsid w:val="00096A11"/>
    <w:rsid w:val="00097095"/>
    <w:rsid w:val="000973CF"/>
    <w:rsid w:val="00097BBE"/>
    <w:rsid w:val="000A0535"/>
    <w:rsid w:val="000A0A96"/>
    <w:rsid w:val="000A1CA6"/>
    <w:rsid w:val="000A272C"/>
    <w:rsid w:val="000A2CC8"/>
    <w:rsid w:val="000A2EB3"/>
    <w:rsid w:val="000A3109"/>
    <w:rsid w:val="000A3D27"/>
    <w:rsid w:val="000A3D8C"/>
    <w:rsid w:val="000A3F54"/>
    <w:rsid w:val="000A441B"/>
    <w:rsid w:val="000A4FD7"/>
    <w:rsid w:val="000A5221"/>
    <w:rsid w:val="000A5526"/>
    <w:rsid w:val="000A5D0B"/>
    <w:rsid w:val="000A5F40"/>
    <w:rsid w:val="000A6A43"/>
    <w:rsid w:val="000A70FB"/>
    <w:rsid w:val="000A786E"/>
    <w:rsid w:val="000A79E4"/>
    <w:rsid w:val="000A7AE6"/>
    <w:rsid w:val="000B018A"/>
    <w:rsid w:val="000B0BB1"/>
    <w:rsid w:val="000B1776"/>
    <w:rsid w:val="000B21F3"/>
    <w:rsid w:val="000B235D"/>
    <w:rsid w:val="000B2D94"/>
    <w:rsid w:val="000B3762"/>
    <w:rsid w:val="000B37D0"/>
    <w:rsid w:val="000B4149"/>
    <w:rsid w:val="000B522D"/>
    <w:rsid w:val="000B6206"/>
    <w:rsid w:val="000B6419"/>
    <w:rsid w:val="000B6A4D"/>
    <w:rsid w:val="000B6BEB"/>
    <w:rsid w:val="000B70E9"/>
    <w:rsid w:val="000B73A0"/>
    <w:rsid w:val="000B763F"/>
    <w:rsid w:val="000B79E6"/>
    <w:rsid w:val="000B7BE4"/>
    <w:rsid w:val="000C01AA"/>
    <w:rsid w:val="000C0C49"/>
    <w:rsid w:val="000C172B"/>
    <w:rsid w:val="000C1C8D"/>
    <w:rsid w:val="000C23B6"/>
    <w:rsid w:val="000C4567"/>
    <w:rsid w:val="000C4736"/>
    <w:rsid w:val="000C4B62"/>
    <w:rsid w:val="000C55C2"/>
    <w:rsid w:val="000C5727"/>
    <w:rsid w:val="000C5ABC"/>
    <w:rsid w:val="000C5DBD"/>
    <w:rsid w:val="000C6F25"/>
    <w:rsid w:val="000C737B"/>
    <w:rsid w:val="000C7414"/>
    <w:rsid w:val="000C7C22"/>
    <w:rsid w:val="000C7CC5"/>
    <w:rsid w:val="000D0A5D"/>
    <w:rsid w:val="000D1DE2"/>
    <w:rsid w:val="000D273D"/>
    <w:rsid w:val="000D2CFF"/>
    <w:rsid w:val="000D3238"/>
    <w:rsid w:val="000D344F"/>
    <w:rsid w:val="000D3C58"/>
    <w:rsid w:val="000D3D23"/>
    <w:rsid w:val="000D448A"/>
    <w:rsid w:val="000D47E5"/>
    <w:rsid w:val="000D4E90"/>
    <w:rsid w:val="000D5186"/>
    <w:rsid w:val="000D5880"/>
    <w:rsid w:val="000D5CC7"/>
    <w:rsid w:val="000D5D21"/>
    <w:rsid w:val="000D5D9D"/>
    <w:rsid w:val="000D699D"/>
    <w:rsid w:val="000D7841"/>
    <w:rsid w:val="000E04AB"/>
    <w:rsid w:val="000E0524"/>
    <w:rsid w:val="000E0F53"/>
    <w:rsid w:val="000E1B2A"/>
    <w:rsid w:val="000E23F5"/>
    <w:rsid w:val="000E2EAC"/>
    <w:rsid w:val="000E3130"/>
    <w:rsid w:val="000E364F"/>
    <w:rsid w:val="000E4927"/>
    <w:rsid w:val="000E4EF1"/>
    <w:rsid w:val="000E4FE5"/>
    <w:rsid w:val="000E5109"/>
    <w:rsid w:val="000E5CF0"/>
    <w:rsid w:val="000E6539"/>
    <w:rsid w:val="000E66BE"/>
    <w:rsid w:val="000E6C7F"/>
    <w:rsid w:val="000E7556"/>
    <w:rsid w:val="000E7D81"/>
    <w:rsid w:val="000F0811"/>
    <w:rsid w:val="000F0C62"/>
    <w:rsid w:val="000F109A"/>
    <w:rsid w:val="000F1A22"/>
    <w:rsid w:val="000F2120"/>
    <w:rsid w:val="000F29FE"/>
    <w:rsid w:val="000F3203"/>
    <w:rsid w:val="000F3A46"/>
    <w:rsid w:val="000F3AA4"/>
    <w:rsid w:val="000F3BE7"/>
    <w:rsid w:val="000F4A5E"/>
    <w:rsid w:val="000F4E12"/>
    <w:rsid w:val="000F53C8"/>
    <w:rsid w:val="000F5468"/>
    <w:rsid w:val="000F6586"/>
    <w:rsid w:val="000F66E6"/>
    <w:rsid w:val="000F68F0"/>
    <w:rsid w:val="000F6B30"/>
    <w:rsid w:val="000F6D52"/>
    <w:rsid w:val="000F6E42"/>
    <w:rsid w:val="000F7399"/>
    <w:rsid w:val="000F78C5"/>
    <w:rsid w:val="00100604"/>
    <w:rsid w:val="001008E0"/>
    <w:rsid w:val="0010116A"/>
    <w:rsid w:val="001017CC"/>
    <w:rsid w:val="00101D43"/>
    <w:rsid w:val="001029EB"/>
    <w:rsid w:val="00102C61"/>
    <w:rsid w:val="00102F76"/>
    <w:rsid w:val="001043BB"/>
    <w:rsid w:val="00106DCA"/>
    <w:rsid w:val="0010738E"/>
    <w:rsid w:val="0010738F"/>
    <w:rsid w:val="00107532"/>
    <w:rsid w:val="00107734"/>
    <w:rsid w:val="00107799"/>
    <w:rsid w:val="00107B2D"/>
    <w:rsid w:val="0011001D"/>
    <w:rsid w:val="00110B28"/>
    <w:rsid w:val="001113D0"/>
    <w:rsid w:val="00111F2D"/>
    <w:rsid w:val="001122E4"/>
    <w:rsid w:val="00112988"/>
    <w:rsid w:val="00112A47"/>
    <w:rsid w:val="00112E07"/>
    <w:rsid w:val="0011398F"/>
    <w:rsid w:val="00114421"/>
    <w:rsid w:val="001169CF"/>
    <w:rsid w:val="001177A3"/>
    <w:rsid w:val="001200F4"/>
    <w:rsid w:val="00120638"/>
    <w:rsid w:val="001210D3"/>
    <w:rsid w:val="00121AB2"/>
    <w:rsid w:val="00121F58"/>
    <w:rsid w:val="00122290"/>
    <w:rsid w:val="001223DD"/>
    <w:rsid w:val="00122664"/>
    <w:rsid w:val="00123544"/>
    <w:rsid w:val="001237F5"/>
    <w:rsid w:val="001241EC"/>
    <w:rsid w:val="00124292"/>
    <w:rsid w:val="00125194"/>
    <w:rsid w:val="00125364"/>
    <w:rsid w:val="0012575F"/>
    <w:rsid w:val="00125813"/>
    <w:rsid w:val="00125CB3"/>
    <w:rsid w:val="001260BB"/>
    <w:rsid w:val="00126255"/>
    <w:rsid w:val="00126452"/>
    <w:rsid w:val="00126DEE"/>
    <w:rsid w:val="00127414"/>
    <w:rsid w:val="00127554"/>
    <w:rsid w:val="0013039A"/>
    <w:rsid w:val="00130588"/>
    <w:rsid w:val="00130724"/>
    <w:rsid w:val="001309B5"/>
    <w:rsid w:val="00130CC0"/>
    <w:rsid w:val="001315B1"/>
    <w:rsid w:val="001316C1"/>
    <w:rsid w:val="00131BEB"/>
    <w:rsid w:val="00131CAA"/>
    <w:rsid w:val="001320F1"/>
    <w:rsid w:val="00132660"/>
    <w:rsid w:val="0013373A"/>
    <w:rsid w:val="00134087"/>
    <w:rsid w:val="001343FC"/>
    <w:rsid w:val="0013445A"/>
    <w:rsid w:val="001344B7"/>
    <w:rsid w:val="00134800"/>
    <w:rsid w:val="001349CD"/>
    <w:rsid w:val="00134FDF"/>
    <w:rsid w:val="00135148"/>
    <w:rsid w:val="00135194"/>
    <w:rsid w:val="00136127"/>
    <w:rsid w:val="00137ACF"/>
    <w:rsid w:val="00137B99"/>
    <w:rsid w:val="001402C0"/>
    <w:rsid w:val="00140417"/>
    <w:rsid w:val="00140575"/>
    <w:rsid w:val="00140838"/>
    <w:rsid w:val="00141025"/>
    <w:rsid w:val="00141192"/>
    <w:rsid w:val="0014207C"/>
    <w:rsid w:val="00142E38"/>
    <w:rsid w:val="00143059"/>
    <w:rsid w:val="00143DB8"/>
    <w:rsid w:val="001453E5"/>
    <w:rsid w:val="00145B02"/>
    <w:rsid w:val="001461B3"/>
    <w:rsid w:val="00146DA6"/>
    <w:rsid w:val="001478BB"/>
    <w:rsid w:val="001500DF"/>
    <w:rsid w:val="0015045C"/>
    <w:rsid w:val="001506A7"/>
    <w:rsid w:val="00150809"/>
    <w:rsid w:val="00151351"/>
    <w:rsid w:val="00151468"/>
    <w:rsid w:val="00151524"/>
    <w:rsid w:val="00151850"/>
    <w:rsid w:val="00152041"/>
    <w:rsid w:val="00152FC8"/>
    <w:rsid w:val="00152FE5"/>
    <w:rsid w:val="0015395B"/>
    <w:rsid w:val="00153A30"/>
    <w:rsid w:val="00153E0D"/>
    <w:rsid w:val="00154606"/>
    <w:rsid w:val="001549FD"/>
    <w:rsid w:val="00154B83"/>
    <w:rsid w:val="00154D9F"/>
    <w:rsid w:val="00154E5A"/>
    <w:rsid w:val="00154FC9"/>
    <w:rsid w:val="00155226"/>
    <w:rsid w:val="00155830"/>
    <w:rsid w:val="00155B60"/>
    <w:rsid w:val="0015633B"/>
    <w:rsid w:val="00156971"/>
    <w:rsid w:val="001579C9"/>
    <w:rsid w:val="00157A3B"/>
    <w:rsid w:val="001618A6"/>
    <w:rsid w:val="001619ED"/>
    <w:rsid w:val="00161FB5"/>
    <w:rsid w:val="0016272C"/>
    <w:rsid w:val="00163498"/>
    <w:rsid w:val="0016352B"/>
    <w:rsid w:val="00163FE7"/>
    <w:rsid w:val="001645D1"/>
    <w:rsid w:val="001653C8"/>
    <w:rsid w:val="001653F0"/>
    <w:rsid w:val="001654DE"/>
    <w:rsid w:val="001656D8"/>
    <w:rsid w:val="00165EC0"/>
    <w:rsid w:val="0016600B"/>
    <w:rsid w:val="00166149"/>
    <w:rsid w:val="001661F0"/>
    <w:rsid w:val="001663D2"/>
    <w:rsid w:val="00166526"/>
    <w:rsid w:val="00166931"/>
    <w:rsid w:val="00166A8A"/>
    <w:rsid w:val="0016711C"/>
    <w:rsid w:val="0016729D"/>
    <w:rsid w:val="00167498"/>
    <w:rsid w:val="00167676"/>
    <w:rsid w:val="001676D1"/>
    <w:rsid w:val="0016779A"/>
    <w:rsid w:val="00167DC4"/>
    <w:rsid w:val="00167DED"/>
    <w:rsid w:val="00167E82"/>
    <w:rsid w:val="00167FB8"/>
    <w:rsid w:val="00170112"/>
    <w:rsid w:val="001705A7"/>
    <w:rsid w:val="0017091A"/>
    <w:rsid w:val="00170C7D"/>
    <w:rsid w:val="00171092"/>
    <w:rsid w:val="00171900"/>
    <w:rsid w:val="00171BA5"/>
    <w:rsid w:val="00172419"/>
    <w:rsid w:val="0017241C"/>
    <w:rsid w:val="00172422"/>
    <w:rsid w:val="00172475"/>
    <w:rsid w:val="0017262B"/>
    <w:rsid w:val="00172895"/>
    <w:rsid w:val="00172CC8"/>
    <w:rsid w:val="00172D04"/>
    <w:rsid w:val="00172EE2"/>
    <w:rsid w:val="00173944"/>
    <w:rsid w:val="00173C1A"/>
    <w:rsid w:val="00174836"/>
    <w:rsid w:val="00174D29"/>
    <w:rsid w:val="001760A5"/>
    <w:rsid w:val="001760C0"/>
    <w:rsid w:val="00176BBF"/>
    <w:rsid w:val="00177849"/>
    <w:rsid w:val="00177A97"/>
    <w:rsid w:val="00177AD9"/>
    <w:rsid w:val="00177F6C"/>
    <w:rsid w:val="00180245"/>
    <w:rsid w:val="00180332"/>
    <w:rsid w:val="00180C0B"/>
    <w:rsid w:val="00180EB6"/>
    <w:rsid w:val="0018194F"/>
    <w:rsid w:val="00181FB4"/>
    <w:rsid w:val="001821B6"/>
    <w:rsid w:val="00182398"/>
    <w:rsid w:val="001824A2"/>
    <w:rsid w:val="0018253E"/>
    <w:rsid w:val="00182545"/>
    <w:rsid w:val="00182B90"/>
    <w:rsid w:val="00183678"/>
    <w:rsid w:val="001839EF"/>
    <w:rsid w:val="00183C7F"/>
    <w:rsid w:val="00183DC0"/>
    <w:rsid w:val="00183F35"/>
    <w:rsid w:val="001849A4"/>
    <w:rsid w:val="00184D6C"/>
    <w:rsid w:val="00184FE8"/>
    <w:rsid w:val="001854F0"/>
    <w:rsid w:val="00185B6F"/>
    <w:rsid w:val="00186C76"/>
    <w:rsid w:val="00187248"/>
    <w:rsid w:val="00187266"/>
    <w:rsid w:val="00187BCE"/>
    <w:rsid w:val="0019059B"/>
    <w:rsid w:val="00190989"/>
    <w:rsid w:val="00190D7C"/>
    <w:rsid w:val="00191348"/>
    <w:rsid w:val="00191FFD"/>
    <w:rsid w:val="00192A41"/>
    <w:rsid w:val="00192F41"/>
    <w:rsid w:val="00193059"/>
    <w:rsid w:val="0019310A"/>
    <w:rsid w:val="001931FC"/>
    <w:rsid w:val="00193351"/>
    <w:rsid w:val="00194B9F"/>
    <w:rsid w:val="00194FF0"/>
    <w:rsid w:val="0019518B"/>
    <w:rsid w:val="001952E7"/>
    <w:rsid w:val="00195478"/>
    <w:rsid w:val="001960F8"/>
    <w:rsid w:val="001975DD"/>
    <w:rsid w:val="00197F40"/>
    <w:rsid w:val="001A05B3"/>
    <w:rsid w:val="001A08D3"/>
    <w:rsid w:val="001A0AEF"/>
    <w:rsid w:val="001A1718"/>
    <w:rsid w:val="001A176E"/>
    <w:rsid w:val="001A199E"/>
    <w:rsid w:val="001A24D9"/>
    <w:rsid w:val="001A251E"/>
    <w:rsid w:val="001A2A08"/>
    <w:rsid w:val="001A3045"/>
    <w:rsid w:val="001A3371"/>
    <w:rsid w:val="001A3521"/>
    <w:rsid w:val="001A4862"/>
    <w:rsid w:val="001A4B00"/>
    <w:rsid w:val="001A4BA6"/>
    <w:rsid w:val="001A57DC"/>
    <w:rsid w:val="001A5911"/>
    <w:rsid w:val="001A5AAD"/>
    <w:rsid w:val="001A68FE"/>
    <w:rsid w:val="001A7191"/>
    <w:rsid w:val="001A7508"/>
    <w:rsid w:val="001A790E"/>
    <w:rsid w:val="001A7A5C"/>
    <w:rsid w:val="001A7B3D"/>
    <w:rsid w:val="001A7C84"/>
    <w:rsid w:val="001A7DC9"/>
    <w:rsid w:val="001A7EEE"/>
    <w:rsid w:val="001B00E5"/>
    <w:rsid w:val="001B03C6"/>
    <w:rsid w:val="001B0ADD"/>
    <w:rsid w:val="001B11C5"/>
    <w:rsid w:val="001B11DD"/>
    <w:rsid w:val="001B1818"/>
    <w:rsid w:val="001B1F2C"/>
    <w:rsid w:val="001B205B"/>
    <w:rsid w:val="001B3BE9"/>
    <w:rsid w:val="001B4423"/>
    <w:rsid w:val="001B49CA"/>
    <w:rsid w:val="001B5255"/>
    <w:rsid w:val="001B540C"/>
    <w:rsid w:val="001B5D77"/>
    <w:rsid w:val="001B6063"/>
    <w:rsid w:val="001B63EC"/>
    <w:rsid w:val="001B6A07"/>
    <w:rsid w:val="001B7195"/>
    <w:rsid w:val="001B7A94"/>
    <w:rsid w:val="001B7D88"/>
    <w:rsid w:val="001C0E51"/>
    <w:rsid w:val="001C1431"/>
    <w:rsid w:val="001C18E4"/>
    <w:rsid w:val="001C1F5D"/>
    <w:rsid w:val="001C2140"/>
    <w:rsid w:val="001C28A0"/>
    <w:rsid w:val="001C2C2B"/>
    <w:rsid w:val="001C2C96"/>
    <w:rsid w:val="001C2D26"/>
    <w:rsid w:val="001C2E26"/>
    <w:rsid w:val="001C321C"/>
    <w:rsid w:val="001C3A28"/>
    <w:rsid w:val="001C4971"/>
    <w:rsid w:val="001C4C3D"/>
    <w:rsid w:val="001C4E41"/>
    <w:rsid w:val="001C646A"/>
    <w:rsid w:val="001C672D"/>
    <w:rsid w:val="001C6B02"/>
    <w:rsid w:val="001C6DE3"/>
    <w:rsid w:val="001C6E85"/>
    <w:rsid w:val="001C7595"/>
    <w:rsid w:val="001C75DB"/>
    <w:rsid w:val="001C776E"/>
    <w:rsid w:val="001C7AB3"/>
    <w:rsid w:val="001C7D76"/>
    <w:rsid w:val="001D0656"/>
    <w:rsid w:val="001D09C5"/>
    <w:rsid w:val="001D0D30"/>
    <w:rsid w:val="001D0D36"/>
    <w:rsid w:val="001D1B01"/>
    <w:rsid w:val="001D1FDB"/>
    <w:rsid w:val="001D2229"/>
    <w:rsid w:val="001D2A5D"/>
    <w:rsid w:val="001D2CDE"/>
    <w:rsid w:val="001D2D2B"/>
    <w:rsid w:val="001D311B"/>
    <w:rsid w:val="001D333C"/>
    <w:rsid w:val="001D346D"/>
    <w:rsid w:val="001D4969"/>
    <w:rsid w:val="001D4F7A"/>
    <w:rsid w:val="001D4FB2"/>
    <w:rsid w:val="001D55AC"/>
    <w:rsid w:val="001D5EEF"/>
    <w:rsid w:val="001D62CA"/>
    <w:rsid w:val="001D62E0"/>
    <w:rsid w:val="001D6503"/>
    <w:rsid w:val="001D68D9"/>
    <w:rsid w:val="001D72BB"/>
    <w:rsid w:val="001D75C0"/>
    <w:rsid w:val="001D76DB"/>
    <w:rsid w:val="001E0242"/>
    <w:rsid w:val="001E0DA8"/>
    <w:rsid w:val="001E1724"/>
    <w:rsid w:val="001E1AE3"/>
    <w:rsid w:val="001E2883"/>
    <w:rsid w:val="001E296C"/>
    <w:rsid w:val="001E297C"/>
    <w:rsid w:val="001E29FD"/>
    <w:rsid w:val="001E3691"/>
    <w:rsid w:val="001E3B94"/>
    <w:rsid w:val="001E3C33"/>
    <w:rsid w:val="001E3DF1"/>
    <w:rsid w:val="001E42EC"/>
    <w:rsid w:val="001E471C"/>
    <w:rsid w:val="001E49FB"/>
    <w:rsid w:val="001E4DC8"/>
    <w:rsid w:val="001E4F0C"/>
    <w:rsid w:val="001E622B"/>
    <w:rsid w:val="001E6472"/>
    <w:rsid w:val="001E6B20"/>
    <w:rsid w:val="001E6CF3"/>
    <w:rsid w:val="001E6EBE"/>
    <w:rsid w:val="001E77D1"/>
    <w:rsid w:val="001F02E2"/>
    <w:rsid w:val="001F0461"/>
    <w:rsid w:val="001F2B78"/>
    <w:rsid w:val="001F2D60"/>
    <w:rsid w:val="001F2DEC"/>
    <w:rsid w:val="001F3544"/>
    <w:rsid w:val="001F4F8B"/>
    <w:rsid w:val="001F5395"/>
    <w:rsid w:val="001F53F0"/>
    <w:rsid w:val="001F5858"/>
    <w:rsid w:val="001F5D8F"/>
    <w:rsid w:val="001F5FA8"/>
    <w:rsid w:val="001F68A9"/>
    <w:rsid w:val="001F6EFF"/>
    <w:rsid w:val="001F72FB"/>
    <w:rsid w:val="001F782A"/>
    <w:rsid w:val="00201A3A"/>
    <w:rsid w:val="00201C17"/>
    <w:rsid w:val="00201C2C"/>
    <w:rsid w:val="00201D6B"/>
    <w:rsid w:val="00202176"/>
    <w:rsid w:val="00202495"/>
    <w:rsid w:val="00202AD1"/>
    <w:rsid w:val="0020325C"/>
    <w:rsid w:val="0020437E"/>
    <w:rsid w:val="00204BE0"/>
    <w:rsid w:val="00205DAB"/>
    <w:rsid w:val="00205EBC"/>
    <w:rsid w:val="00206216"/>
    <w:rsid w:val="002079CF"/>
    <w:rsid w:val="0021020A"/>
    <w:rsid w:val="00210390"/>
    <w:rsid w:val="002105FC"/>
    <w:rsid w:val="00210AE8"/>
    <w:rsid w:val="00210D7C"/>
    <w:rsid w:val="00210F7B"/>
    <w:rsid w:val="0021196B"/>
    <w:rsid w:val="00211DF4"/>
    <w:rsid w:val="00211FE9"/>
    <w:rsid w:val="00212279"/>
    <w:rsid w:val="00212AF7"/>
    <w:rsid w:val="00213526"/>
    <w:rsid w:val="00213666"/>
    <w:rsid w:val="00213AC6"/>
    <w:rsid w:val="00213E57"/>
    <w:rsid w:val="002140C7"/>
    <w:rsid w:val="002142A2"/>
    <w:rsid w:val="002142F7"/>
    <w:rsid w:val="0021500F"/>
    <w:rsid w:val="0021517C"/>
    <w:rsid w:val="002155AC"/>
    <w:rsid w:val="002159D1"/>
    <w:rsid w:val="00215DEC"/>
    <w:rsid w:val="00215ED7"/>
    <w:rsid w:val="0021605E"/>
    <w:rsid w:val="00216C16"/>
    <w:rsid w:val="00216D88"/>
    <w:rsid w:val="002173B1"/>
    <w:rsid w:val="00217E41"/>
    <w:rsid w:val="0022071A"/>
    <w:rsid w:val="00220CCB"/>
    <w:rsid w:val="00221436"/>
    <w:rsid w:val="002214D3"/>
    <w:rsid w:val="00221ED8"/>
    <w:rsid w:val="00221EEB"/>
    <w:rsid w:val="0022276B"/>
    <w:rsid w:val="00222A31"/>
    <w:rsid w:val="00223F41"/>
    <w:rsid w:val="00223F7C"/>
    <w:rsid w:val="0022446C"/>
    <w:rsid w:val="00224AEC"/>
    <w:rsid w:val="002261A4"/>
    <w:rsid w:val="00226366"/>
    <w:rsid w:val="002265C4"/>
    <w:rsid w:val="00226A90"/>
    <w:rsid w:val="0022755C"/>
    <w:rsid w:val="002279DE"/>
    <w:rsid w:val="00227E94"/>
    <w:rsid w:val="0023065B"/>
    <w:rsid w:val="00230BE4"/>
    <w:rsid w:val="00230C98"/>
    <w:rsid w:val="0023133F"/>
    <w:rsid w:val="00231817"/>
    <w:rsid w:val="0023250C"/>
    <w:rsid w:val="00232D3C"/>
    <w:rsid w:val="002333A0"/>
    <w:rsid w:val="0023345A"/>
    <w:rsid w:val="00234677"/>
    <w:rsid w:val="00234960"/>
    <w:rsid w:val="0023592E"/>
    <w:rsid w:val="002362BA"/>
    <w:rsid w:val="002363CD"/>
    <w:rsid w:val="00236956"/>
    <w:rsid w:val="00236B24"/>
    <w:rsid w:val="00236E70"/>
    <w:rsid w:val="0023706C"/>
    <w:rsid w:val="002374C0"/>
    <w:rsid w:val="002374C4"/>
    <w:rsid w:val="0024029A"/>
    <w:rsid w:val="00240C01"/>
    <w:rsid w:val="00241300"/>
    <w:rsid w:val="00241984"/>
    <w:rsid w:val="00241CFF"/>
    <w:rsid w:val="00241D8D"/>
    <w:rsid w:val="0024299F"/>
    <w:rsid w:val="00242DB3"/>
    <w:rsid w:val="00242EEB"/>
    <w:rsid w:val="00243816"/>
    <w:rsid w:val="00243948"/>
    <w:rsid w:val="00243E00"/>
    <w:rsid w:val="002440D3"/>
    <w:rsid w:val="00244D2F"/>
    <w:rsid w:val="00245D76"/>
    <w:rsid w:val="00245FB2"/>
    <w:rsid w:val="00246B1A"/>
    <w:rsid w:val="00246CD3"/>
    <w:rsid w:val="00246E2A"/>
    <w:rsid w:val="002477D8"/>
    <w:rsid w:val="00247CE3"/>
    <w:rsid w:val="002501EB"/>
    <w:rsid w:val="00250575"/>
    <w:rsid w:val="0025121C"/>
    <w:rsid w:val="00251ADC"/>
    <w:rsid w:val="002526F9"/>
    <w:rsid w:val="002528BF"/>
    <w:rsid w:val="002534DE"/>
    <w:rsid w:val="002534EA"/>
    <w:rsid w:val="0025364F"/>
    <w:rsid w:val="0025399B"/>
    <w:rsid w:val="0025419A"/>
    <w:rsid w:val="0025423D"/>
    <w:rsid w:val="00254EDC"/>
    <w:rsid w:val="00254F5D"/>
    <w:rsid w:val="00255217"/>
    <w:rsid w:val="00255DC4"/>
    <w:rsid w:val="00256DB7"/>
    <w:rsid w:val="002606FC"/>
    <w:rsid w:val="00260FAD"/>
    <w:rsid w:val="00261231"/>
    <w:rsid w:val="002616D7"/>
    <w:rsid w:val="00261B58"/>
    <w:rsid w:val="00261FCC"/>
    <w:rsid w:val="002628C5"/>
    <w:rsid w:val="00262A0C"/>
    <w:rsid w:val="00263482"/>
    <w:rsid w:val="00263BB6"/>
    <w:rsid w:val="00263C43"/>
    <w:rsid w:val="00263C54"/>
    <w:rsid w:val="002640B6"/>
    <w:rsid w:val="00264A08"/>
    <w:rsid w:val="00264E06"/>
    <w:rsid w:val="0026565F"/>
    <w:rsid w:val="00265BEE"/>
    <w:rsid w:val="0026620E"/>
    <w:rsid w:val="002667D4"/>
    <w:rsid w:val="00266D51"/>
    <w:rsid w:val="00267674"/>
    <w:rsid w:val="00267AD4"/>
    <w:rsid w:val="00270674"/>
    <w:rsid w:val="00270AFE"/>
    <w:rsid w:val="002717F0"/>
    <w:rsid w:val="00271BE0"/>
    <w:rsid w:val="00272215"/>
    <w:rsid w:val="002723E4"/>
    <w:rsid w:val="0027257E"/>
    <w:rsid w:val="00273660"/>
    <w:rsid w:val="002737C3"/>
    <w:rsid w:val="0027396F"/>
    <w:rsid w:val="00273A58"/>
    <w:rsid w:val="00274104"/>
    <w:rsid w:val="00274424"/>
    <w:rsid w:val="00274AA5"/>
    <w:rsid w:val="00274EE9"/>
    <w:rsid w:val="00275EE9"/>
    <w:rsid w:val="00276C61"/>
    <w:rsid w:val="002773D0"/>
    <w:rsid w:val="00277991"/>
    <w:rsid w:val="00277A07"/>
    <w:rsid w:val="00280211"/>
    <w:rsid w:val="002809B3"/>
    <w:rsid w:val="00280F66"/>
    <w:rsid w:val="00282626"/>
    <w:rsid w:val="00282759"/>
    <w:rsid w:val="00282C49"/>
    <w:rsid w:val="00282C90"/>
    <w:rsid w:val="00283088"/>
    <w:rsid w:val="00283254"/>
    <w:rsid w:val="002832E9"/>
    <w:rsid w:val="002838A9"/>
    <w:rsid w:val="00284126"/>
    <w:rsid w:val="00284734"/>
    <w:rsid w:val="00284BD0"/>
    <w:rsid w:val="00284F45"/>
    <w:rsid w:val="00286841"/>
    <w:rsid w:val="00286A54"/>
    <w:rsid w:val="00286E9A"/>
    <w:rsid w:val="00286EC1"/>
    <w:rsid w:val="00286FFA"/>
    <w:rsid w:val="00287521"/>
    <w:rsid w:val="00287764"/>
    <w:rsid w:val="00287810"/>
    <w:rsid w:val="00290069"/>
    <w:rsid w:val="00290561"/>
    <w:rsid w:val="00290BB5"/>
    <w:rsid w:val="00291118"/>
    <w:rsid w:val="00291687"/>
    <w:rsid w:val="002916EE"/>
    <w:rsid w:val="002920DB"/>
    <w:rsid w:val="002928AE"/>
    <w:rsid w:val="002938F7"/>
    <w:rsid w:val="002939F5"/>
    <w:rsid w:val="0029423A"/>
    <w:rsid w:val="00294CA4"/>
    <w:rsid w:val="00294D6E"/>
    <w:rsid w:val="002951DA"/>
    <w:rsid w:val="002957C6"/>
    <w:rsid w:val="002959BA"/>
    <w:rsid w:val="002959ED"/>
    <w:rsid w:val="00295A3F"/>
    <w:rsid w:val="00295B9A"/>
    <w:rsid w:val="00295C1D"/>
    <w:rsid w:val="00295CBF"/>
    <w:rsid w:val="00295E64"/>
    <w:rsid w:val="00295E83"/>
    <w:rsid w:val="002960C3"/>
    <w:rsid w:val="00296239"/>
    <w:rsid w:val="002964D8"/>
    <w:rsid w:val="0029658E"/>
    <w:rsid w:val="00296B0A"/>
    <w:rsid w:val="00296C72"/>
    <w:rsid w:val="00297740"/>
    <w:rsid w:val="0029782C"/>
    <w:rsid w:val="002A001A"/>
    <w:rsid w:val="002A0A1F"/>
    <w:rsid w:val="002A0DE4"/>
    <w:rsid w:val="002A155D"/>
    <w:rsid w:val="002A1598"/>
    <w:rsid w:val="002A278C"/>
    <w:rsid w:val="002A32BA"/>
    <w:rsid w:val="002A34DD"/>
    <w:rsid w:val="002A40DE"/>
    <w:rsid w:val="002A412E"/>
    <w:rsid w:val="002A4577"/>
    <w:rsid w:val="002A4A77"/>
    <w:rsid w:val="002A4C23"/>
    <w:rsid w:val="002A4C94"/>
    <w:rsid w:val="002A5248"/>
    <w:rsid w:val="002A5413"/>
    <w:rsid w:val="002A544D"/>
    <w:rsid w:val="002A54AD"/>
    <w:rsid w:val="002A573B"/>
    <w:rsid w:val="002A57C9"/>
    <w:rsid w:val="002A67BB"/>
    <w:rsid w:val="002A6841"/>
    <w:rsid w:val="002A6B23"/>
    <w:rsid w:val="002A6C61"/>
    <w:rsid w:val="002A6D52"/>
    <w:rsid w:val="002A75D6"/>
    <w:rsid w:val="002A7684"/>
    <w:rsid w:val="002A77EA"/>
    <w:rsid w:val="002A7B3B"/>
    <w:rsid w:val="002A7C5D"/>
    <w:rsid w:val="002B0239"/>
    <w:rsid w:val="002B0AB8"/>
    <w:rsid w:val="002B13E1"/>
    <w:rsid w:val="002B18B9"/>
    <w:rsid w:val="002B1A67"/>
    <w:rsid w:val="002B265C"/>
    <w:rsid w:val="002B2807"/>
    <w:rsid w:val="002B2859"/>
    <w:rsid w:val="002B32AF"/>
    <w:rsid w:val="002B376E"/>
    <w:rsid w:val="002B3ACF"/>
    <w:rsid w:val="002B3B42"/>
    <w:rsid w:val="002B410D"/>
    <w:rsid w:val="002B41A9"/>
    <w:rsid w:val="002B4445"/>
    <w:rsid w:val="002B568E"/>
    <w:rsid w:val="002B56C2"/>
    <w:rsid w:val="002B647C"/>
    <w:rsid w:val="002B6C32"/>
    <w:rsid w:val="002B71B4"/>
    <w:rsid w:val="002B7B7C"/>
    <w:rsid w:val="002B7BE0"/>
    <w:rsid w:val="002B7C7C"/>
    <w:rsid w:val="002C0646"/>
    <w:rsid w:val="002C0B4E"/>
    <w:rsid w:val="002C2964"/>
    <w:rsid w:val="002C33B0"/>
    <w:rsid w:val="002C34C3"/>
    <w:rsid w:val="002C352B"/>
    <w:rsid w:val="002C3548"/>
    <w:rsid w:val="002C47CF"/>
    <w:rsid w:val="002C4F7E"/>
    <w:rsid w:val="002C5178"/>
    <w:rsid w:val="002C562E"/>
    <w:rsid w:val="002C5AFC"/>
    <w:rsid w:val="002C5BB9"/>
    <w:rsid w:val="002C603C"/>
    <w:rsid w:val="002C6313"/>
    <w:rsid w:val="002C6885"/>
    <w:rsid w:val="002C6BF7"/>
    <w:rsid w:val="002C7118"/>
    <w:rsid w:val="002C7226"/>
    <w:rsid w:val="002C75F5"/>
    <w:rsid w:val="002C784A"/>
    <w:rsid w:val="002D07BD"/>
    <w:rsid w:val="002D0F65"/>
    <w:rsid w:val="002D14BB"/>
    <w:rsid w:val="002D1D4C"/>
    <w:rsid w:val="002D1DEC"/>
    <w:rsid w:val="002D238E"/>
    <w:rsid w:val="002D2536"/>
    <w:rsid w:val="002D32FE"/>
    <w:rsid w:val="002D3648"/>
    <w:rsid w:val="002D4932"/>
    <w:rsid w:val="002D49E5"/>
    <w:rsid w:val="002D4D46"/>
    <w:rsid w:val="002D57C5"/>
    <w:rsid w:val="002D6595"/>
    <w:rsid w:val="002D6864"/>
    <w:rsid w:val="002D68F0"/>
    <w:rsid w:val="002D6C49"/>
    <w:rsid w:val="002D7600"/>
    <w:rsid w:val="002D7885"/>
    <w:rsid w:val="002E02CB"/>
    <w:rsid w:val="002E0812"/>
    <w:rsid w:val="002E0BC6"/>
    <w:rsid w:val="002E0EF4"/>
    <w:rsid w:val="002E1EDF"/>
    <w:rsid w:val="002E25E3"/>
    <w:rsid w:val="002E2A1E"/>
    <w:rsid w:val="002E2DED"/>
    <w:rsid w:val="002E41B2"/>
    <w:rsid w:val="002E49A9"/>
    <w:rsid w:val="002E4E0A"/>
    <w:rsid w:val="002E4E2E"/>
    <w:rsid w:val="002E523C"/>
    <w:rsid w:val="002E5F97"/>
    <w:rsid w:val="002E62E5"/>
    <w:rsid w:val="002E69B5"/>
    <w:rsid w:val="002E712E"/>
    <w:rsid w:val="002F006A"/>
    <w:rsid w:val="002F0FA4"/>
    <w:rsid w:val="002F161F"/>
    <w:rsid w:val="002F1C6E"/>
    <w:rsid w:val="002F2A2D"/>
    <w:rsid w:val="002F2E2B"/>
    <w:rsid w:val="002F342C"/>
    <w:rsid w:val="002F3966"/>
    <w:rsid w:val="002F3A36"/>
    <w:rsid w:val="002F3AB3"/>
    <w:rsid w:val="002F427E"/>
    <w:rsid w:val="002F4C46"/>
    <w:rsid w:val="002F4F2F"/>
    <w:rsid w:val="002F4F51"/>
    <w:rsid w:val="002F5E69"/>
    <w:rsid w:val="002F6563"/>
    <w:rsid w:val="002F657B"/>
    <w:rsid w:val="002F6606"/>
    <w:rsid w:val="002F6728"/>
    <w:rsid w:val="002F6815"/>
    <w:rsid w:val="002F7E28"/>
    <w:rsid w:val="003000F9"/>
    <w:rsid w:val="00300425"/>
    <w:rsid w:val="003006AB"/>
    <w:rsid w:val="00300729"/>
    <w:rsid w:val="00300742"/>
    <w:rsid w:val="00300799"/>
    <w:rsid w:val="00300989"/>
    <w:rsid w:val="00301E02"/>
    <w:rsid w:val="00301FFA"/>
    <w:rsid w:val="00302AE5"/>
    <w:rsid w:val="00302BA0"/>
    <w:rsid w:val="0030322A"/>
    <w:rsid w:val="00303528"/>
    <w:rsid w:val="00303CB9"/>
    <w:rsid w:val="003040E7"/>
    <w:rsid w:val="0030454B"/>
    <w:rsid w:val="00305322"/>
    <w:rsid w:val="0030551F"/>
    <w:rsid w:val="003057E6"/>
    <w:rsid w:val="0030632C"/>
    <w:rsid w:val="003067DF"/>
    <w:rsid w:val="0030730B"/>
    <w:rsid w:val="003077AF"/>
    <w:rsid w:val="0031093B"/>
    <w:rsid w:val="00312090"/>
    <w:rsid w:val="00312115"/>
    <w:rsid w:val="00312177"/>
    <w:rsid w:val="00312D6B"/>
    <w:rsid w:val="0031307F"/>
    <w:rsid w:val="00313FAE"/>
    <w:rsid w:val="003148CD"/>
    <w:rsid w:val="00314FB9"/>
    <w:rsid w:val="00315602"/>
    <w:rsid w:val="00315E0D"/>
    <w:rsid w:val="003160BD"/>
    <w:rsid w:val="0031688D"/>
    <w:rsid w:val="00316929"/>
    <w:rsid w:val="00316A87"/>
    <w:rsid w:val="00317557"/>
    <w:rsid w:val="00317884"/>
    <w:rsid w:val="00317915"/>
    <w:rsid w:val="00320EEB"/>
    <w:rsid w:val="00320F1D"/>
    <w:rsid w:val="00320F46"/>
    <w:rsid w:val="0032106B"/>
    <w:rsid w:val="0032199F"/>
    <w:rsid w:val="0032208F"/>
    <w:rsid w:val="00322478"/>
    <w:rsid w:val="003225B0"/>
    <w:rsid w:val="00322E07"/>
    <w:rsid w:val="003232EC"/>
    <w:rsid w:val="00323ACD"/>
    <w:rsid w:val="003240FC"/>
    <w:rsid w:val="00324ECD"/>
    <w:rsid w:val="003251F6"/>
    <w:rsid w:val="00325A34"/>
    <w:rsid w:val="00325EA1"/>
    <w:rsid w:val="0032614A"/>
    <w:rsid w:val="0032659D"/>
    <w:rsid w:val="00326AF2"/>
    <w:rsid w:val="00326C9A"/>
    <w:rsid w:val="00326D3E"/>
    <w:rsid w:val="003277D9"/>
    <w:rsid w:val="00330003"/>
    <w:rsid w:val="00330066"/>
    <w:rsid w:val="00330F83"/>
    <w:rsid w:val="00331C05"/>
    <w:rsid w:val="00331DDD"/>
    <w:rsid w:val="00332767"/>
    <w:rsid w:val="00332A4B"/>
    <w:rsid w:val="00332D0D"/>
    <w:rsid w:val="0033361B"/>
    <w:rsid w:val="0033393B"/>
    <w:rsid w:val="00333B21"/>
    <w:rsid w:val="00333C71"/>
    <w:rsid w:val="00333E95"/>
    <w:rsid w:val="00334345"/>
    <w:rsid w:val="00335B9C"/>
    <w:rsid w:val="003363D4"/>
    <w:rsid w:val="0033691F"/>
    <w:rsid w:val="00337124"/>
    <w:rsid w:val="003374C0"/>
    <w:rsid w:val="003375DE"/>
    <w:rsid w:val="00337E64"/>
    <w:rsid w:val="0034160D"/>
    <w:rsid w:val="003418A5"/>
    <w:rsid w:val="00341AB4"/>
    <w:rsid w:val="003420B2"/>
    <w:rsid w:val="00342744"/>
    <w:rsid w:val="00343816"/>
    <w:rsid w:val="00343AB5"/>
    <w:rsid w:val="00343E16"/>
    <w:rsid w:val="0034423F"/>
    <w:rsid w:val="00344719"/>
    <w:rsid w:val="003448F5"/>
    <w:rsid w:val="00344A34"/>
    <w:rsid w:val="0034503E"/>
    <w:rsid w:val="00345BB7"/>
    <w:rsid w:val="00345FD8"/>
    <w:rsid w:val="00346123"/>
    <w:rsid w:val="003466CC"/>
    <w:rsid w:val="0034730E"/>
    <w:rsid w:val="00347518"/>
    <w:rsid w:val="003507D5"/>
    <w:rsid w:val="003523B7"/>
    <w:rsid w:val="00352833"/>
    <w:rsid w:val="00353664"/>
    <w:rsid w:val="003536AB"/>
    <w:rsid w:val="00353C26"/>
    <w:rsid w:val="00353C95"/>
    <w:rsid w:val="00354A3E"/>
    <w:rsid w:val="00355DD7"/>
    <w:rsid w:val="003560BC"/>
    <w:rsid w:val="0035652A"/>
    <w:rsid w:val="0035659E"/>
    <w:rsid w:val="00356A49"/>
    <w:rsid w:val="00357492"/>
    <w:rsid w:val="0035761C"/>
    <w:rsid w:val="00357DCB"/>
    <w:rsid w:val="00357F32"/>
    <w:rsid w:val="00357FE5"/>
    <w:rsid w:val="003604D5"/>
    <w:rsid w:val="0036060A"/>
    <w:rsid w:val="0036109B"/>
    <w:rsid w:val="0036205B"/>
    <w:rsid w:val="00362644"/>
    <w:rsid w:val="003627AB"/>
    <w:rsid w:val="00362B57"/>
    <w:rsid w:val="00362FDD"/>
    <w:rsid w:val="0036310B"/>
    <w:rsid w:val="00363239"/>
    <w:rsid w:val="00364C93"/>
    <w:rsid w:val="0036679B"/>
    <w:rsid w:val="00366813"/>
    <w:rsid w:val="00366DC7"/>
    <w:rsid w:val="00366EDA"/>
    <w:rsid w:val="003672E0"/>
    <w:rsid w:val="003703CE"/>
    <w:rsid w:val="003706C6"/>
    <w:rsid w:val="003707E4"/>
    <w:rsid w:val="00370928"/>
    <w:rsid w:val="00370C81"/>
    <w:rsid w:val="00371CB9"/>
    <w:rsid w:val="00372B26"/>
    <w:rsid w:val="00372F1B"/>
    <w:rsid w:val="00373731"/>
    <w:rsid w:val="0037431B"/>
    <w:rsid w:val="00374382"/>
    <w:rsid w:val="00374629"/>
    <w:rsid w:val="00374843"/>
    <w:rsid w:val="00374E0D"/>
    <w:rsid w:val="00374F27"/>
    <w:rsid w:val="00375198"/>
    <w:rsid w:val="003751FE"/>
    <w:rsid w:val="0037554B"/>
    <w:rsid w:val="003763D4"/>
    <w:rsid w:val="00376686"/>
    <w:rsid w:val="00376C9B"/>
    <w:rsid w:val="0037736A"/>
    <w:rsid w:val="00380394"/>
    <w:rsid w:val="00380E4F"/>
    <w:rsid w:val="003811CC"/>
    <w:rsid w:val="003815B6"/>
    <w:rsid w:val="003820D1"/>
    <w:rsid w:val="003829BA"/>
    <w:rsid w:val="00382D66"/>
    <w:rsid w:val="00384025"/>
    <w:rsid w:val="003844B2"/>
    <w:rsid w:val="00384C8E"/>
    <w:rsid w:val="0038549B"/>
    <w:rsid w:val="00385545"/>
    <w:rsid w:val="00385DD0"/>
    <w:rsid w:val="0038615E"/>
    <w:rsid w:val="00386460"/>
    <w:rsid w:val="0038722B"/>
    <w:rsid w:val="00387604"/>
    <w:rsid w:val="00387B8E"/>
    <w:rsid w:val="00387E8B"/>
    <w:rsid w:val="00390594"/>
    <w:rsid w:val="00390903"/>
    <w:rsid w:val="00390AF3"/>
    <w:rsid w:val="00390EB8"/>
    <w:rsid w:val="00392914"/>
    <w:rsid w:val="003929BB"/>
    <w:rsid w:val="00392FDA"/>
    <w:rsid w:val="00393393"/>
    <w:rsid w:val="00393EEA"/>
    <w:rsid w:val="00394A86"/>
    <w:rsid w:val="00395BE8"/>
    <w:rsid w:val="00395D82"/>
    <w:rsid w:val="00395F1C"/>
    <w:rsid w:val="003960D4"/>
    <w:rsid w:val="00396EF5"/>
    <w:rsid w:val="003970C5"/>
    <w:rsid w:val="003972E5"/>
    <w:rsid w:val="003974F4"/>
    <w:rsid w:val="00397947"/>
    <w:rsid w:val="003A1707"/>
    <w:rsid w:val="003A1DD4"/>
    <w:rsid w:val="003A1EC0"/>
    <w:rsid w:val="003A22ED"/>
    <w:rsid w:val="003A30DB"/>
    <w:rsid w:val="003A35CE"/>
    <w:rsid w:val="003A4409"/>
    <w:rsid w:val="003A4639"/>
    <w:rsid w:val="003A46DD"/>
    <w:rsid w:val="003A4EE9"/>
    <w:rsid w:val="003A57C8"/>
    <w:rsid w:val="003A5C37"/>
    <w:rsid w:val="003A5C8C"/>
    <w:rsid w:val="003A6577"/>
    <w:rsid w:val="003A6911"/>
    <w:rsid w:val="003A6E1A"/>
    <w:rsid w:val="003B00EA"/>
    <w:rsid w:val="003B0B07"/>
    <w:rsid w:val="003B0CD4"/>
    <w:rsid w:val="003B0FF7"/>
    <w:rsid w:val="003B11B6"/>
    <w:rsid w:val="003B2170"/>
    <w:rsid w:val="003B27C5"/>
    <w:rsid w:val="003B2887"/>
    <w:rsid w:val="003B2F6E"/>
    <w:rsid w:val="003B3FF2"/>
    <w:rsid w:val="003B46C4"/>
    <w:rsid w:val="003B47DA"/>
    <w:rsid w:val="003B5069"/>
    <w:rsid w:val="003B54A7"/>
    <w:rsid w:val="003B5667"/>
    <w:rsid w:val="003B589B"/>
    <w:rsid w:val="003B59A8"/>
    <w:rsid w:val="003B5AE2"/>
    <w:rsid w:val="003B6C76"/>
    <w:rsid w:val="003B6F5D"/>
    <w:rsid w:val="003B7940"/>
    <w:rsid w:val="003B7CC2"/>
    <w:rsid w:val="003C0555"/>
    <w:rsid w:val="003C0634"/>
    <w:rsid w:val="003C06AA"/>
    <w:rsid w:val="003C0EC7"/>
    <w:rsid w:val="003C1FC5"/>
    <w:rsid w:val="003C22F6"/>
    <w:rsid w:val="003C2803"/>
    <w:rsid w:val="003C3398"/>
    <w:rsid w:val="003C33EF"/>
    <w:rsid w:val="003C350D"/>
    <w:rsid w:val="003C418A"/>
    <w:rsid w:val="003C4765"/>
    <w:rsid w:val="003C4A3B"/>
    <w:rsid w:val="003C53AD"/>
    <w:rsid w:val="003C54A1"/>
    <w:rsid w:val="003C5BDB"/>
    <w:rsid w:val="003C5F1C"/>
    <w:rsid w:val="003C5F51"/>
    <w:rsid w:val="003C5FE1"/>
    <w:rsid w:val="003C6A98"/>
    <w:rsid w:val="003C74D2"/>
    <w:rsid w:val="003C76FF"/>
    <w:rsid w:val="003C7CF4"/>
    <w:rsid w:val="003D0201"/>
    <w:rsid w:val="003D05BD"/>
    <w:rsid w:val="003D0643"/>
    <w:rsid w:val="003D1AAC"/>
    <w:rsid w:val="003D225E"/>
    <w:rsid w:val="003D2C3F"/>
    <w:rsid w:val="003D2EDF"/>
    <w:rsid w:val="003D39B3"/>
    <w:rsid w:val="003D3C08"/>
    <w:rsid w:val="003D4B4D"/>
    <w:rsid w:val="003D4D94"/>
    <w:rsid w:val="003D4EED"/>
    <w:rsid w:val="003D524B"/>
    <w:rsid w:val="003D59DB"/>
    <w:rsid w:val="003D5FA9"/>
    <w:rsid w:val="003D68F1"/>
    <w:rsid w:val="003D6E4D"/>
    <w:rsid w:val="003D70C2"/>
    <w:rsid w:val="003D716E"/>
    <w:rsid w:val="003D73FF"/>
    <w:rsid w:val="003D79D0"/>
    <w:rsid w:val="003D7A65"/>
    <w:rsid w:val="003D7B11"/>
    <w:rsid w:val="003E0995"/>
    <w:rsid w:val="003E14DA"/>
    <w:rsid w:val="003E1984"/>
    <w:rsid w:val="003E26F1"/>
    <w:rsid w:val="003E2C4E"/>
    <w:rsid w:val="003E2F04"/>
    <w:rsid w:val="003E34AC"/>
    <w:rsid w:val="003E365A"/>
    <w:rsid w:val="003E400F"/>
    <w:rsid w:val="003E441F"/>
    <w:rsid w:val="003E461A"/>
    <w:rsid w:val="003E47CA"/>
    <w:rsid w:val="003E54B8"/>
    <w:rsid w:val="003E5862"/>
    <w:rsid w:val="003E60E0"/>
    <w:rsid w:val="003E67A9"/>
    <w:rsid w:val="003E6FEE"/>
    <w:rsid w:val="003E7784"/>
    <w:rsid w:val="003E7BA0"/>
    <w:rsid w:val="003E7FA7"/>
    <w:rsid w:val="003F08E6"/>
    <w:rsid w:val="003F1072"/>
    <w:rsid w:val="003F129D"/>
    <w:rsid w:val="003F1F5E"/>
    <w:rsid w:val="003F26FA"/>
    <w:rsid w:val="003F2990"/>
    <w:rsid w:val="003F2EA2"/>
    <w:rsid w:val="003F301F"/>
    <w:rsid w:val="003F321B"/>
    <w:rsid w:val="003F3461"/>
    <w:rsid w:val="003F35E0"/>
    <w:rsid w:val="003F3700"/>
    <w:rsid w:val="003F396B"/>
    <w:rsid w:val="003F4925"/>
    <w:rsid w:val="003F4C95"/>
    <w:rsid w:val="003F4E58"/>
    <w:rsid w:val="003F500C"/>
    <w:rsid w:val="003F5CE2"/>
    <w:rsid w:val="003F5EE3"/>
    <w:rsid w:val="003F6043"/>
    <w:rsid w:val="003F6309"/>
    <w:rsid w:val="003F6985"/>
    <w:rsid w:val="004001AE"/>
    <w:rsid w:val="004006C8"/>
    <w:rsid w:val="0040090E"/>
    <w:rsid w:val="00400B3B"/>
    <w:rsid w:val="00400FE2"/>
    <w:rsid w:val="0040226D"/>
    <w:rsid w:val="00402433"/>
    <w:rsid w:val="0040259D"/>
    <w:rsid w:val="0040275F"/>
    <w:rsid w:val="00402843"/>
    <w:rsid w:val="00402A84"/>
    <w:rsid w:val="00402BE8"/>
    <w:rsid w:val="00402EFC"/>
    <w:rsid w:val="00403FFA"/>
    <w:rsid w:val="00404589"/>
    <w:rsid w:val="004048E8"/>
    <w:rsid w:val="00404FF0"/>
    <w:rsid w:val="004054F6"/>
    <w:rsid w:val="004058E5"/>
    <w:rsid w:val="00405A3D"/>
    <w:rsid w:val="00405D42"/>
    <w:rsid w:val="004064E0"/>
    <w:rsid w:val="00406592"/>
    <w:rsid w:val="00406C08"/>
    <w:rsid w:val="00406D70"/>
    <w:rsid w:val="004072C5"/>
    <w:rsid w:val="0040760E"/>
    <w:rsid w:val="00407C83"/>
    <w:rsid w:val="00407F58"/>
    <w:rsid w:val="00410A92"/>
    <w:rsid w:val="00411360"/>
    <w:rsid w:val="0041148E"/>
    <w:rsid w:val="004115A0"/>
    <w:rsid w:val="004115F0"/>
    <w:rsid w:val="00412979"/>
    <w:rsid w:val="00412A7D"/>
    <w:rsid w:val="00413745"/>
    <w:rsid w:val="004138FE"/>
    <w:rsid w:val="004143DE"/>
    <w:rsid w:val="00414524"/>
    <w:rsid w:val="0041457C"/>
    <w:rsid w:val="00414E6A"/>
    <w:rsid w:val="00414EB5"/>
    <w:rsid w:val="00414F46"/>
    <w:rsid w:val="00415206"/>
    <w:rsid w:val="004156F4"/>
    <w:rsid w:val="00415ACC"/>
    <w:rsid w:val="00415E12"/>
    <w:rsid w:val="00415E7E"/>
    <w:rsid w:val="00415FB1"/>
    <w:rsid w:val="00416566"/>
    <w:rsid w:val="00416A54"/>
    <w:rsid w:val="00416B98"/>
    <w:rsid w:val="0041740C"/>
    <w:rsid w:val="00417EB9"/>
    <w:rsid w:val="004209F7"/>
    <w:rsid w:val="00421008"/>
    <w:rsid w:val="00421205"/>
    <w:rsid w:val="004212B7"/>
    <w:rsid w:val="00421D3B"/>
    <w:rsid w:val="00421F4C"/>
    <w:rsid w:val="00421FBA"/>
    <w:rsid w:val="004220A1"/>
    <w:rsid w:val="004226B8"/>
    <w:rsid w:val="00422DD9"/>
    <w:rsid w:val="00423008"/>
    <w:rsid w:val="004232C3"/>
    <w:rsid w:val="00423479"/>
    <w:rsid w:val="004234F2"/>
    <w:rsid w:val="00423BE1"/>
    <w:rsid w:val="0042425A"/>
    <w:rsid w:val="00424DCB"/>
    <w:rsid w:val="00425CA4"/>
    <w:rsid w:val="00425F0A"/>
    <w:rsid w:val="0042623E"/>
    <w:rsid w:val="00426373"/>
    <w:rsid w:val="00426379"/>
    <w:rsid w:val="004263D4"/>
    <w:rsid w:val="00426773"/>
    <w:rsid w:val="00426BDC"/>
    <w:rsid w:val="00426C40"/>
    <w:rsid w:val="00427319"/>
    <w:rsid w:val="004274FC"/>
    <w:rsid w:val="0042768F"/>
    <w:rsid w:val="004279FA"/>
    <w:rsid w:val="00427B60"/>
    <w:rsid w:val="00427C39"/>
    <w:rsid w:val="00430393"/>
    <w:rsid w:val="0043122B"/>
    <w:rsid w:val="00431A2E"/>
    <w:rsid w:val="0043293D"/>
    <w:rsid w:val="00432CFC"/>
    <w:rsid w:val="00432E34"/>
    <w:rsid w:val="0043347A"/>
    <w:rsid w:val="0043357D"/>
    <w:rsid w:val="0043403A"/>
    <w:rsid w:val="004355A8"/>
    <w:rsid w:val="00435CAA"/>
    <w:rsid w:val="00435E1B"/>
    <w:rsid w:val="00436035"/>
    <w:rsid w:val="00436317"/>
    <w:rsid w:val="00436726"/>
    <w:rsid w:val="00436C47"/>
    <w:rsid w:val="004370BD"/>
    <w:rsid w:val="004374BE"/>
    <w:rsid w:val="004374DC"/>
    <w:rsid w:val="0043757B"/>
    <w:rsid w:val="004378D2"/>
    <w:rsid w:val="00437BCD"/>
    <w:rsid w:val="00437D49"/>
    <w:rsid w:val="00437EEE"/>
    <w:rsid w:val="00440682"/>
    <w:rsid w:val="00440D0A"/>
    <w:rsid w:val="00441412"/>
    <w:rsid w:val="00442448"/>
    <w:rsid w:val="00442FA3"/>
    <w:rsid w:val="004440D5"/>
    <w:rsid w:val="00444AA9"/>
    <w:rsid w:val="00444FBF"/>
    <w:rsid w:val="004450C5"/>
    <w:rsid w:val="004459F5"/>
    <w:rsid w:val="004465C4"/>
    <w:rsid w:val="00446703"/>
    <w:rsid w:val="00446C96"/>
    <w:rsid w:val="00447310"/>
    <w:rsid w:val="00447BB3"/>
    <w:rsid w:val="004504D0"/>
    <w:rsid w:val="004505FC"/>
    <w:rsid w:val="00450633"/>
    <w:rsid w:val="00450774"/>
    <w:rsid w:val="00450F7C"/>
    <w:rsid w:val="004513D7"/>
    <w:rsid w:val="00451F75"/>
    <w:rsid w:val="00452140"/>
    <w:rsid w:val="004522A0"/>
    <w:rsid w:val="004523F5"/>
    <w:rsid w:val="00452799"/>
    <w:rsid w:val="0045366D"/>
    <w:rsid w:val="00453A59"/>
    <w:rsid w:val="00454E1D"/>
    <w:rsid w:val="00456589"/>
    <w:rsid w:val="00456609"/>
    <w:rsid w:val="00456747"/>
    <w:rsid w:val="00456A73"/>
    <w:rsid w:val="00457DE2"/>
    <w:rsid w:val="00460002"/>
    <w:rsid w:val="00460E7E"/>
    <w:rsid w:val="004614E9"/>
    <w:rsid w:val="004615A2"/>
    <w:rsid w:val="00461DD1"/>
    <w:rsid w:val="004622D7"/>
    <w:rsid w:val="004624DA"/>
    <w:rsid w:val="004628DF"/>
    <w:rsid w:val="00462BBD"/>
    <w:rsid w:val="00462D88"/>
    <w:rsid w:val="0046328E"/>
    <w:rsid w:val="004637A3"/>
    <w:rsid w:val="00463DAD"/>
    <w:rsid w:val="004641C3"/>
    <w:rsid w:val="00465268"/>
    <w:rsid w:val="00465FE5"/>
    <w:rsid w:val="00466703"/>
    <w:rsid w:val="00466C91"/>
    <w:rsid w:val="00466CB3"/>
    <w:rsid w:val="0047040F"/>
    <w:rsid w:val="004715CC"/>
    <w:rsid w:val="00471CEA"/>
    <w:rsid w:val="00472DD1"/>
    <w:rsid w:val="00473165"/>
    <w:rsid w:val="004739A6"/>
    <w:rsid w:val="00473D55"/>
    <w:rsid w:val="0047477D"/>
    <w:rsid w:val="00475683"/>
    <w:rsid w:val="00475787"/>
    <w:rsid w:val="00475D0D"/>
    <w:rsid w:val="00476764"/>
    <w:rsid w:val="00476B3C"/>
    <w:rsid w:val="00476B68"/>
    <w:rsid w:val="00476F87"/>
    <w:rsid w:val="00477656"/>
    <w:rsid w:val="00477789"/>
    <w:rsid w:val="00477C38"/>
    <w:rsid w:val="00481225"/>
    <w:rsid w:val="00481363"/>
    <w:rsid w:val="00481559"/>
    <w:rsid w:val="00481E20"/>
    <w:rsid w:val="004820E9"/>
    <w:rsid w:val="00482737"/>
    <w:rsid w:val="00482863"/>
    <w:rsid w:val="00482DAD"/>
    <w:rsid w:val="00482DE8"/>
    <w:rsid w:val="00482E31"/>
    <w:rsid w:val="00483C24"/>
    <w:rsid w:val="00483C4D"/>
    <w:rsid w:val="0048439F"/>
    <w:rsid w:val="00484808"/>
    <w:rsid w:val="00484C65"/>
    <w:rsid w:val="00485656"/>
    <w:rsid w:val="004862CA"/>
    <w:rsid w:val="0048684B"/>
    <w:rsid w:val="00487366"/>
    <w:rsid w:val="00487388"/>
    <w:rsid w:val="00490A0D"/>
    <w:rsid w:val="0049134B"/>
    <w:rsid w:val="004915FD"/>
    <w:rsid w:val="004916AD"/>
    <w:rsid w:val="00491E70"/>
    <w:rsid w:val="0049264D"/>
    <w:rsid w:val="00492DD8"/>
    <w:rsid w:val="00493034"/>
    <w:rsid w:val="00493BC8"/>
    <w:rsid w:val="00494AD0"/>
    <w:rsid w:val="004959C9"/>
    <w:rsid w:val="00495BD0"/>
    <w:rsid w:val="00496297"/>
    <w:rsid w:val="00496780"/>
    <w:rsid w:val="004976C1"/>
    <w:rsid w:val="004A0090"/>
    <w:rsid w:val="004A028B"/>
    <w:rsid w:val="004A0310"/>
    <w:rsid w:val="004A067E"/>
    <w:rsid w:val="004A0E07"/>
    <w:rsid w:val="004A0F24"/>
    <w:rsid w:val="004A16FD"/>
    <w:rsid w:val="004A1DCB"/>
    <w:rsid w:val="004A2D8F"/>
    <w:rsid w:val="004A30AB"/>
    <w:rsid w:val="004A349F"/>
    <w:rsid w:val="004A38DF"/>
    <w:rsid w:val="004A3C6B"/>
    <w:rsid w:val="004A4204"/>
    <w:rsid w:val="004A4F34"/>
    <w:rsid w:val="004A54C6"/>
    <w:rsid w:val="004A6876"/>
    <w:rsid w:val="004A6A99"/>
    <w:rsid w:val="004A7882"/>
    <w:rsid w:val="004A7B23"/>
    <w:rsid w:val="004A7C43"/>
    <w:rsid w:val="004A7D66"/>
    <w:rsid w:val="004B01E4"/>
    <w:rsid w:val="004B0481"/>
    <w:rsid w:val="004B0484"/>
    <w:rsid w:val="004B0AC6"/>
    <w:rsid w:val="004B0D16"/>
    <w:rsid w:val="004B1319"/>
    <w:rsid w:val="004B1827"/>
    <w:rsid w:val="004B265B"/>
    <w:rsid w:val="004B2902"/>
    <w:rsid w:val="004B2B0A"/>
    <w:rsid w:val="004B2BFA"/>
    <w:rsid w:val="004B3E40"/>
    <w:rsid w:val="004B4186"/>
    <w:rsid w:val="004B4666"/>
    <w:rsid w:val="004B4762"/>
    <w:rsid w:val="004B4821"/>
    <w:rsid w:val="004B6EAF"/>
    <w:rsid w:val="004B7113"/>
    <w:rsid w:val="004B71F6"/>
    <w:rsid w:val="004B74EC"/>
    <w:rsid w:val="004B7ACC"/>
    <w:rsid w:val="004B7C19"/>
    <w:rsid w:val="004B7EFE"/>
    <w:rsid w:val="004C04C1"/>
    <w:rsid w:val="004C0A49"/>
    <w:rsid w:val="004C1C5E"/>
    <w:rsid w:val="004C2A81"/>
    <w:rsid w:val="004C2C50"/>
    <w:rsid w:val="004C3579"/>
    <w:rsid w:val="004C42E9"/>
    <w:rsid w:val="004C46FC"/>
    <w:rsid w:val="004C4716"/>
    <w:rsid w:val="004C4CFE"/>
    <w:rsid w:val="004C6428"/>
    <w:rsid w:val="004C65E1"/>
    <w:rsid w:val="004C65E8"/>
    <w:rsid w:val="004C66F4"/>
    <w:rsid w:val="004C6765"/>
    <w:rsid w:val="004C67C1"/>
    <w:rsid w:val="004C69C6"/>
    <w:rsid w:val="004C6D74"/>
    <w:rsid w:val="004C7316"/>
    <w:rsid w:val="004C7D0B"/>
    <w:rsid w:val="004D032D"/>
    <w:rsid w:val="004D0722"/>
    <w:rsid w:val="004D0F5A"/>
    <w:rsid w:val="004D14EB"/>
    <w:rsid w:val="004D16C1"/>
    <w:rsid w:val="004D1F38"/>
    <w:rsid w:val="004D20AA"/>
    <w:rsid w:val="004D2411"/>
    <w:rsid w:val="004D2527"/>
    <w:rsid w:val="004D2655"/>
    <w:rsid w:val="004D28F5"/>
    <w:rsid w:val="004D2B77"/>
    <w:rsid w:val="004D343D"/>
    <w:rsid w:val="004D4845"/>
    <w:rsid w:val="004D4B6C"/>
    <w:rsid w:val="004D5276"/>
    <w:rsid w:val="004D6A54"/>
    <w:rsid w:val="004D6B68"/>
    <w:rsid w:val="004D6DF0"/>
    <w:rsid w:val="004D75D4"/>
    <w:rsid w:val="004D7652"/>
    <w:rsid w:val="004D78EB"/>
    <w:rsid w:val="004D7C8C"/>
    <w:rsid w:val="004D7DE1"/>
    <w:rsid w:val="004E0051"/>
    <w:rsid w:val="004E015A"/>
    <w:rsid w:val="004E0477"/>
    <w:rsid w:val="004E17CA"/>
    <w:rsid w:val="004E2A49"/>
    <w:rsid w:val="004E2AB1"/>
    <w:rsid w:val="004E2DB1"/>
    <w:rsid w:val="004E3D54"/>
    <w:rsid w:val="004E4265"/>
    <w:rsid w:val="004E45BE"/>
    <w:rsid w:val="004E49E3"/>
    <w:rsid w:val="004E5144"/>
    <w:rsid w:val="004E5206"/>
    <w:rsid w:val="004E5E17"/>
    <w:rsid w:val="004E6512"/>
    <w:rsid w:val="004E654E"/>
    <w:rsid w:val="004E69A5"/>
    <w:rsid w:val="004E7149"/>
    <w:rsid w:val="004E7165"/>
    <w:rsid w:val="004E78C9"/>
    <w:rsid w:val="004E7F8C"/>
    <w:rsid w:val="004F00B8"/>
    <w:rsid w:val="004F037B"/>
    <w:rsid w:val="004F0995"/>
    <w:rsid w:val="004F12D7"/>
    <w:rsid w:val="004F1820"/>
    <w:rsid w:val="004F1916"/>
    <w:rsid w:val="004F1A31"/>
    <w:rsid w:val="004F1C76"/>
    <w:rsid w:val="004F2B5D"/>
    <w:rsid w:val="004F2EFB"/>
    <w:rsid w:val="004F3049"/>
    <w:rsid w:val="004F3812"/>
    <w:rsid w:val="004F3849"/>
    <w:rsid w:val="004F3B9B"/>
    <w:rsid w:val="004F3F5C"/>
    <w:rsid w:val="004F4201"/>
    <w:rsid w:val="004F44BC"/>
    <w:rsid w:val="004F45F6"/>
    <w:rsid w:val="004F4686"/>
    <w:rsid w:val="004F4815"/>
    <w:rsid w:val="004F4A9D"/>
    <w:rsid w:val="004F4D83"/>
    <w:rsid w:val="004F55C3"/>
    <w:rsid w:val="004F57CF"/>
    <w:rsid w:val="004F6702"/>
    <w:rsid w:val="004F682C"/>
    <w:rsid w:val="004F6AD9"/>
    <w:rsid w:val="004F6D27"/>
    <w:rsid w:val="004F6FDE"/>
    <w:rsid w:val="004F70FD"/>
    <w:rsid w:val="004F7757"/>
    <w:rsid w:val="004F7F58"/>
    <w:rsid w:val="00500062"/>
    <w:rsid w:val="005008B1"/>
    <w:rsid w:val="0050090D"/>
    <w:rsid w:val="00501267"/>
    <w:rsid w:val="0050142C"/>
    <w:rsid w:val="0050211F"/>
    <w:rsid w:val="005024D9"/>
    <w:rsid w:val="005027E8"/>
    <w:rsid w:val="005033F9"/>
    <w:rsid w:val="00503ACA"/>
    <w:rsid w:val="00504085"/>
    <w:rsid w:val="00504711"/>
    <w:rsid w:val="0050531A"/>
    <w:rsid w:val="00505B5E"/>
    <w:rsid w:val="00506537"/>
    <w:rsid w:val="005066BA"/>
    <w:rsid w:val="005067C4"/>
    <w:rsid w:val="00507322"/>
    <w:rsid w:val="00507799"/>
    <w:rsid w:val="00507AB6"/>
    <w:rsid w:val="00507C2E"/>
    <w:rsid w:val="00507D3B"/>
    <w:rsid w:val="00507EBE"/>
    <w:rsid w:val="0051037F"/>
    <w:rsid w:val="005105BA"/>
    <w:rsid w:val="005105F0"/>
    <w:rsid w:val="005107C9"/>
    <w:rsid w:val="00511449"/>
    <w:rsid w:val="005115BE"/>
    <w:rsid w:val="00511E45"/>
    <w:rsid w:val="00511EAA"/>
    <w:rsid w:val="005120B9"/>
    <w:rsid w:val="0051290F"/>
    <w:rsid w:val="00512995"/>
    <w:rsid w:val="00512CFD"/>
    <w:rsid w:val="005135EA"/>
    <w:rsid w:val="005138FF"/>
    <w:rsid w:val="00513BE0"/>
    <w:rsid w:val="00513D40"/>
    <w:rsid w:val="005143F4"/>
    <w:rsid w:val="005157DF"/>
    <w:rsid w:val="00515F47"/>
    <w:rsid w:val="00516316"/>
    <w:rsid w:val="00516ADE"/>
    <w:rsid w:val="00516E7E"/>
    <w:rsid w:val="00517676"/>
    <w:rsid w:val="0052036B"/>
    <w:rsid w:val="00520715"/>
    <w:rsid w:val="0052085A"/>
    <w:rsid w:val="00520B72"/>
    <w:rsid w:val="005215CE"/>
    <w:rsid w:val="005216C0"/>
    <w:rsid w:val="005219CC"/>
    <w:rsid w:val="005219E0"/>
    <w:rsid w:val="00521D29"/>
    <w:rsid w:val="00522108"/>
    <w:rsid w:val="005229D0"/>
    <w:rsid w:val="00522A6B"/>
    <w:rsid w:val="00522AA2"/>
    <w:rsid w:val="00522EC4"/>
    <w:rsid w:val="00523652"/>
    <w:rsid w:val="00523B54"/>
    <w:rsid w:val="00523F2F"/>
    <w:rsid w:val="005246CD"/>
    <w:rsid w:val="00524B0C"/>
    <w:rsid w:val="0052504A"/>
    <w:rsid w:val="005252B1"/>
    <w:rsid w:val="00526071"/>
    <w:rsid w:val="00526922"/>
    <w:rsid w:val="0053093D"/>
    <w:rsid w:val="00531656"/>
    <w:rsid w:val="00531B2D"/>
    <w:rsid w:val="00532742"/>
    <w:rsid w:val="00532B13"/>
    <w:rsid w:val="00532E52"/>
    <w:rsid w:val="00533602"/>
    <w:rsid w:val="0053362C"/>
    <w:rsid w:val="00533680"/>
    <w:rsid w:val="00533D88"/>
    <w:rsid w:val="00534314"/>
    <w:rsid w:val="005343B2"/>
    <w:rsid w:val="00534BCD"/>
    <w:rsid w:val="00534FC1"/>
    <w:rsid w:val="005350E5"/>
    <w:rsid w:val="005351B5"/>
    <w:rsid w:val="005351BD"/>
    <w:rsid w:val="005351F7"/>
    <w:rsid w:val="0053625C"/>
    <w:rsid w:val="00536920"/>
    <w:rsid w:val="00536BCB"/>
    <w:rsid w:val="00536E37"/>
    <w:rsid w:val="00536E83"/>
    <w:rsid w:val="00537261"/>
    <w:rsid w:val="00537564"/>
    <w:rsid w:val="00537F2E"/>
    <w:rsid w:val="005403FB"/>
    <w:rsid w:val="00540FAD"/>
    <w:rsid w:val="00543AD8"/>
    <w:rsid w:val="00543E5B"/>
    <w:rsid w:val="005441BB"/>
    <w:rsid w:val="00544361"/>
    <w:rsid w:val="005445FA"/>
    <w:rsid w:val="00544C73"/>
    <w:rsid w:val="00545A52"/>
    <w:rsid w:val="00546EE5"/>
    <w:rsid w:val="0054756C"/>
    <w:rsid w:val="005475F8"/>
    <w:rsid w:val="0054785D"/>
    <w:rsid w:val="0054789C"/>
    <w:rsid w:val="00547B04"/>
    <w:rsid w:val="00547C84"/>
    <w:rsid w:val="00547DA3"/>
    <w:rsid w:val="005502CE"/>
    <w:rsid w:val="00550484"/>
    <w:rsid w:val="0055054E"/>
    <w:rsid w:val="005505B3"/>
    <w:rsid w:val="00550833"/>
    <w:rsid w:val="0055300A"/>
    <w:rsid w:val="00553713"/>
    <w:rsid w:val="00553883"/>
    <w:rsid w:val="00553B06"/>
    <w:rsid w:val="00553F11"/>
    <w:rsid w:val="00554276"/>
    <w:rsid w:val="00554801"/>
    <w:rsid w:val="0055491E"/>
    <w:rsid w:val="0055553D"/>
    <w:rsid w:val="005558BA"/>
    <w:rsid w:val="00555EF9"/>
    <w:rsid w:val="0055631E"/>
    <w:rsid w:val="005574C4"/>
    <w:rsid w:val="00557678"/>
    <w:rsid w:val="005578E6"/>
    <w:rsid w:val="00560211"/>
    <w:rsid w:val="0056064B"/>
    <w:rsid w:val="005609F9"/>
    <w:rsid w:val="00560A35"/>
    <w:rsid w:val="00560EBC"/>
    <w:rsid w:val="0056139B"/>
    <w:rsid w:val="0056183A"/>
    <w:rsid w:val="00562672"/>
    <w:rsid w:val="005626A9"/>
    <w:rsid w:val="00563294"/>
    <w:rsid w:val="0056379C"/>
    <w:rsid w:val="0056561F"/>
    <w:rsid w:val="005657D2"/>
    <w:rsid w:val="00565D66"/>
    <w:rsid w:val="005660A6"/>
    <w:rsid w:val="00566279"/>
    <w:rsid w:val="005664A2"/>
    <w:rsid w:val="005666FF"/>
    <w:rsid w:val="00566AB9"/>
    <w:rsid w:val="00566CDF"/>
    <w:rsid w:val="00566EB2"/>
    <w:rsid w:val="005670D1"/>
    <w:rsid w:val="0056751B"/>
    <w:rsid w:val="00567594"/>
    <w:rsid w:val="0056795E"/>
    <w:rsid w:val="00567EB4"/>
    <w:rsid w:val="005705F8"/>
    <w:rsid w:val="005711A9"/>
    <w:rsid w:val="00571B4F"/>
    <w:rsid w:val="00571BEC"/>
    <w:rsid w:val="005720E7"/>
    <w:rsid w:val="00572240"/>
    <w:rsid w:val="00572665"/>
    <w:rsid w:val="00573445"/>
    <w:rsid w:val="005737D1"/>
    <w:rsid w:val="00573D8B"/>
    <w:rsid w:val="00573E51"/>
    <w:rsid w:val="00574746"/>
    <w:rsid w:val="00574AC3"/>
    <w:rsid w:val="00574B3A"/>
    <w:rsid w:val="00574B3F"/>
    <w:rsid w:val="0057575F"/>
    <w:rsid w:val="00575791"/>
    <w:rsid w:val="00575866"/>
    <w:rsid w:val="00575FF9"/>
    <w:rsid w:val="005775DA"/>
    <w:rsid w:val="00577772"/>
    <w:rsid w:val="00577E47"/>
    <w:rsid w:val="005805DE"/>
    <w:rsid w:val="005806C0"/>
    <w:rsid w:val="00580960"/>
    <w:rsid w:val="00581488"/>
    <w:rsid w:val="00581D99"/>
    <w:rsid w:val="00581DB1"/>
    <w:rsid w:val="00582397"/>
    <w:rsid w:val="0058363B"/>
    <w:rsid w:val="00583896"/>
    <w:rsid w:val="00583974"/>
    <w:rsid w:val="005841B8"/>
    <w:rsid w:val="0058452F"/>
    <w:rsid w:val="00584939"/>
    <w:rsid w:val="00584D05"/>
    <w:rsid w:val="00584F7F"/>
    <w:rsid w:val="005859FC"/>
    <w:rsid w:val="00586035"/>
    <w:rsid w:val="00586043"/>
    <w:rsid w:val="0058620E"/>
    <w:rsid w:val="005866E3"/>
    <w:rsid w:val="0058683F"/>
    <w:rsid w:val="00586FF0"/>
    <w:rsid w:val="005871D9"/>
    <w:rsid w:val="00587A4B"/>
    <w:rsid w:val="00587CE5"/>
    <w:rsid w:val="005900C4"/>
    <w:rsid w:val="00590359"/>
    <w:rsid w:val="00590434"/>
    <w:rsid w:val="00590F12"/>
    <w:rsid w:val="00590FF1"/>
    <w:rsid w:val="00591945"/>
    <w:rsid w:val="00591A2B"/>
    <w:rsid w:val="00591D2D"/>
    <w:rsid w:val="00591D73"/>
    <w:rsid w:val="00591E67"/>
    <w:rsid w:val="00593F75"/>
    <w:rsid w:val="00594433"/>
    <w:rsid w:val="005946C1"/>
    <w:rsid w:val="00594AD6"/>
    <w:rsid w:val="00594C76"/>
    <w:rsid w:val="00594D36"/>
    <w:rsid w:val="00595565"/>
    <w:rsid w:val="00595788"/>
    <w:rsid w:val="005973CF"/>
    <w:rsid w:val="00597496"/>
    <w:rsid w:val="0059782F"/>
    <w:rsid w:val="00597D3A"/>
    <w:rsid w:val="005A005E"/>
    <w:rsid w:val="005A021C"/>
    <w:rsid w:val="005A0FEE"/>
    <w:rsid w:val="005A186F"/>
    <w:rsid w:val="005A20C8"/>
    <w:rsid w:val="005A22B0"/>
    <w:rsid w:val="005A3025"/>
    <w:rsid w:val="005A41ED"/>
    <w:rsid w:val="005A45A1"/>
    <w:rsid w:val="005A4877"/>
    <w:rsid w:val="005A50AD"/>
    <w:rsid w:val="005A5274"/>
    <w:rsid w:val="005A57B7"/>
    <w:rsid w:val="005A5EE9"/>
    <w:rsid w:val="005A6106"/>
    <w:rsid w:val="005A6D76"/>
    <w:rsid w:val="005A7F39"/>
    <w:rsid w:val="005B0161"/>
    <w:rsid w:val="005B04A0"/>
    <w:rsid w:val="005B04B7"/>
    <w:rsid w:val="005B0DEA"/>
    <w:rsid w:val="005B1055"/>
    <w:rsid w:val="005B10F0"/>
    <w:rsid w:val="005B11A1"/>
    <w:rsid w:val="005B1586"/>
    <w:rsid w:val="005B1D75"/>
    <w:rsid w:val="005B1F83"/>
    <w:rsid w:val="005B20E0"/>
    <w:rsid w:val="005B278F"/>
    <w:rsid w:val="005B2E81"/>
    <w:rsid w:val="005B367B"/>
    <w:rsid w:val="005B4CD6"/>
    <w:rsid w:val="005B5AA4"/>
    <w:rsid w:val="005B5ECD"/>
    <w:rsid w:val="005B663C"/>
    <w:rsid w:val="005B672F"/>
    <w:rsid w:val="005B6DEC"/>
    <w:rsid w:val="005B6F3A"/>
    <w:rsid w:val="005B7474"/>
    <w:rsid w:val="005B77DA"/>
    <w:rsid w:val="005B7A08"/>
    <w:rsid w:val="005B7AAA"/>
    <w:rsid w:val="005B7CD6"/>
    <w:rsid w:val="005B7E6F"/>
    <w:rsid w:val="005C0620"/>
    <w:rsid w:val="005C06D4"/>
    <w:rsid w:val="005C139D"/>
    <w:rsid w:val="005C1413"/>
    <w:rsid w:val="005C1637"/>
    <w:rsid w:val="005C1E38"/>
    <w:rsid w:val="005C1FAB"/>
    <w:rsid w:val="005C2083"/>
    <w:rsid w:val="005C2871"/>
    <w:rsid w:val="005C2A45"/>
    <w:rsid w:val="005C314A"/>
    <w:rsid w:val="005C3219"/>
    <w:rsid w:val="005C432E"/>
    <w:rsid w:val="005C4707"/>
    <w:rsid w:val="005C5176"/>
    <w:rsid w:val="005C5F68"/>
    <w:rsid w:val="005C6085"/>
    <w:rsid w:val="005C617E"/>
    <w:rsid w:val="005C62C8"/>
    <w:rsid w:val="005C6CE9"/>
    <w:rsid w:val="005C708D"/>
    <w:rsid w:val="005C714C"/>
    <w:rsid w:val="005C79F7"/>
    <w:rsid w:val="005D0E81"/>
    <w:rsid w:val="005D0ED6"/>
    <w:rsid w:val="005D1053"/>
    <w:rsid w:val="005D23EC"/>
    <w:rsid w:val="005D2F67"/>
    <w:rsid w:val="005D37EE"/>
    <w:rsid w:val="005D4086"/>
    <w:rsid w:val="005D4090"/>
    <w:rsid w:val="005D4630"/>
    <w:rsid w:val="005D4AC3"/>
    <w:rsid w:val="005D5071"/>
    <w:rsid w:val="005D53D2"/>
    <w:rsid w:val="005D55E8"/>
    <w:rsid w:val="005D5BFF"/>
    <w:rsid w:val="005D5C1A"/>
    <w:rsid w:val="005D613A"/>
    <w:rsid w:val="005D6574"/>
    <w:rsid w:val="005D669C"/>
    <w:rsid w:val="005D6937"/>
    <w:rsid w:val="005D6B0B"/>
    <w:rsid w:val="005D6D2F"/>
    <w:rsid w:val="005D722A"/>
    <w:rsid w:val="005D75A5"/>
    <w:rsid w:val="005D76D8"/>
    <w:rsid w:val="005D775B"/>
    <w:rsid w:val="005E0428"/>
    <w:rsid w:val="005E1376"/>
    <w:rsid w:val="005E2EC4"/>
    <w:rsid w:val="005E2FBE"/>
    <w:rsid w:val="005E300A"/>
    <w:rsid w:val="005E3147"/>
    <w:rsid w:val="005E342E"/>
    <w:rsid w:val="005E43E0"/>
    <w:rsid w:val="005E4425"/>
    <w:rsid w:val="005E4492"/>
    <w:rsid w:val="005E4A2E"/>
    <w:rsid w:val="005E4B34"/>
    <w:rsid w:val="005E4D08"/>
    <w:rsid w:val="005E5261"/>
    <w:rsid w:val="005E583B"/>
    <w:rsid w:val="005E6498"/>
    <w:rsid w:val="005E6995"/>
    <w:rsid w:val="005E6D00"/>
    <w:rsid w:val="005E7863"/>
    <w:rsid w:val="005E7B42"/>
    <w:rsid w:val="005F03C5"/>
    <w:rsid w:val="005F0699"/>
    <w:rsid w:val="005F0C70"/>
    <w:rsid w:val="005F1974"/>
    <w:rsid w:val="005F19AD"/>
    <w:rsid w:val="005F206B"/>
    <w:rsid w:val="005F24D3"/>
    <w:rsid w:val="005F36D0"/>
    <w:rsid w:val="005F383E"/>
    <w:rsid w:val="005F39E9"/>
    <w:rsid w:val="005F4F5C"/>
    <w:rsid w:val="005F50D5"/>
    <w:rsid w:val="005F54C4"/>
    <w:rsid w:val="005F57CF"/>
    <w:rsid w:val="005F6912"/>
    <w:rsid w:val="005F701A"/>
    <w:rsid w:val="005F77E7"/>
    <w:rsid w:val="005F7A0B"/>
    <w:rsid w:val="0060022A"/>
    <w:rsid w:val="00600D2D"/>
    <w:rsid w:val="006014FB"/>
    <w:rsid w:val="00601662"/>
    <w:rsid w:val="00601E67"/>
    <w:rsid w:val="00602440"/>
    <w:rsid w:val="00602BF5"/>
    <w:rsid w:val="0060333D"/>
    <w:rsid w:val="00603AD1"/>
    <w:rsid w:val="0060427B"/>
    <w:rsid w:val="00604DB8"/>
    <w:rsid w:val="00605005"/>
    <w:rsid w:val="006055C9"/>
    <w:rsid w:val="006060D8"/>
    <w:rsid w:val="006068C3"/>
    <w:rsid w:val="00606B76"/>
    <w:rsid w:val="00606D9D"/>
    <w:rsid w:val="00607A77"/>
    <w:rsid w:val="00607F1B"/>
    <w:rsid w:val="0061012D"/>
    <w:rsid w:val="00610E9C"/>
    <w:rsid w:val="006111E4"/>
    <w:rsid w:val="0061146A"/>
    <w:rsid w:val="00611F4F"/>
    <w:rsid w:val="00611F63"/>
    <w:rsid w:val="006122F8"/>
    <w:rsid w:val="0061257A"/>
    <w:rsid w:val="00612A33"/>
    <w:rsid w:val="00612C22"/>
    <w:rsid w:val="0061306D"/>
    <w:rsid w:val="006132FA"/>
    <w:rsid w:val="0061389B"/>
    <w:rsid w:val="00613AA3"/>
    <w:rsid w:val="006140F0"/>
    <w:rsid w:val="0061416C"/>
    <w:rsid w:val="00614516"/>
    <w:rsid w:val="00614959"/>
    <w:rsid w:val="00614A4D"/>
    <w:rsid w:val="00614C86"/>
    <w:rsid w:val="00615A94"/>
    <w:rsid w:val="00616F28"/>
    <w:rsid w:val="00616F70"/>
    <w:rsid w:val="00617514"/>
    <w:rsid w:val="0061770F"/>
    <w:rsid w:val="00617F7C"/>
    <w:rsid w:val="0062028B"/>
    <w:rsid w:val="0062033C"/>
    <w:rsid w:val="00620B19"/>
    <w:rsid w:val="006213C1"/>
    <w:rsid w:val="006217F7"/>
    <w:rsid w:val="00622466"/>
    <w:rsid w:val="00622630"/>
    <w:rsid w:val="00623290"/>
    <w:rsid w:val="0062348A"/>
    <w:rsid w:val="00623A94"/>
    <w:rsid w:val="00625201"/>
    <w:rsid w:val="00625E7B"/>
    <w:rsid w:val="00626093"/>
    <w:rsid w:val="00626519"/>
    <w:rsid w:val="00626BCB"/>
    <w:rsid w:val="00626C95"/>
    <w:rsid w:val="00626D67"/>
    <w:rsid w:val="006274C0"/>
    <w:rsid w:val="00627696"/>
    <w:rsid w:val="00627850"/>
    <w:rsid w:val="00627B76"/>
    <w:rsid w:val="00630597"/>
    <w:rsid w:val="006319F7"/>
    <w:rsid w:val="006332C9"/>
    <w:rsid w:val="00633934"/>
    <w:rsid w:val="00633CB7"/>
    <w:rsid w:val="00633D86"/>
    <w:rsid w:val="00633F43"/>
    <w:rsid w:val="00635B8B"/>
    <w:rsid w:val="00635C23"/>
    <w:rsid w:val="00635D1F"/>
    <w:rsid w:val="006367B7"/>
    <w:rsid w:val="006368C1"/>
    <w:rsid w:val="00636D34"/>
    <w:rsid w:val="006370D1"/>
    <w:rsid w:val="00637AC5"/>
    <w:rsid w:val="006401E8"/>
    <w:rsid w:val="00640458"/>
    <w:rsid w:val="00640769"/>
    <w:rsid w:val="00640ECA"/>
    <w:rsid w:val="00642116"/>
    <w:rsid w:val="0064216B"/>
    <w:rsid w:val="00642201"/>
    <w:rsid w:val="006422D0"/>
    <w:rsid w:val="00642505"/>
    <w:rsid w:val="0064255C"/>
    <w:rsid w:val="006432D8"/>
    <w:rsid w:val="006435A7"/>
    <w:rsid w:val="006437D3"/>
    <w:rsid w:val="00643F6F"/>
    <w:rsid w:val="006449E5"/>
    <w:rsid w:val="00644E27"/>
    <w:rsid w:val="00645113"/>
    <w:rsid w:val="006454CC"/>
    <w:rsid w:val="00645832"/>
    <w:rsid w:val="00646C4A"/>
    <w:rsid w:val="00646E90"/>
    <w:rsid w:val="006477D1"/>
    <w:rsid w:val="0064796C"/>
    <w:rsid w:val="00647A1B"/>
    <w:rsid w:val="00647FAA"/>
    <w:rsid w:val="00650574"/>
    <w:rsid w:val="006506FB"/>
    <w:rsid w:val="006509FF"/>
    <w:rsid w:val="00650AE6"/>
    <w:rsid w:val="00651089"/>
    <w:rsid w:val="006511EE"/>
    <w:rsid w:val="006523E1"/>
    <w:rsid w:val="00652B06"/>
    <w:rsid w:val="00652FE7"/>
    <w:rsid w:val="00653628"/>
    <w:rsid w:val="00653ACB"/>
    <w:rsid w:val="00653C0F"/>
    <w:rsid w:val="00653C8F"/>
    <w:rsid w:val="006541A4"/>
    <w:rsid w:val="0065429F"/>
    <w:rsid w:val="00654929"/>
    <w:rsid w:val="00654CAB"/>
    <w:rsid w:val="00654EA6"/>
    <w:rsid w:val="0065678D"/>
    <w:rsid w:val="00656EB5"/>
    <w:rsid w:val="0065737D"/>
    <w:rsid w:val="0065737E"/>
    <w:rsid w:val="006603AD"/>
    <w:rsid w:val="00660755"/>
    <w:rsid w:val="0066096A"/>
    <w:rsid w:val="00660A68"/>
    <w:rsid w:val="0066113D"/>
    <w:rsid w:val="006612F3"/>
    <w:rsid w:val="006626D1"/>
    <w:rsid w:val="00662932"/>
    <w:rsid w:val="006634EF"/>
    <w:rsid w:val="006635C0"/>
    <w:rsid w:val="00663735"/>
    <w:rsid w:val="0066513F"/>
    <w:rsid w:val="0066520C"/>
    <w:rsid w:val="006666CA"/>
    <w:rsid w:val="006676D7"/>
    <w:rsid w:val="00667C17"/>
    <w:rsid w:val="00667FF7"/>
    <w:rsid w:val="0067029A"/>
    <w:rsid w:val="00670BDC"/>
    <w:rsid w:val="00670EA5"/>
    <w:rsid w:val="00671131"/>
    <w:rsid w:val="006718AF"/>
    <w:rsid w:val="00671D68"/>
    <w:rsid w:val="00671F27"/>
    <w:rsid w:val="00671F70"/>
    <w:rsid w:val="00672172"/>
    <w:rsid w:val="00672BA1"/>
    <w:rsid w:val="006730FB"/>
    <w:rsid w:val="0067343A"/>
    <w:rsid w:val="0067384A"/>
    <w:rsid w:val="00674255"/>
    <w:rsid w:val="00674D69"/>
    <w:rsid w:val="00675545"/>
    <w:rsid w:val="00676C32"/>
    <w:rsid w:val="00677803"/>
    <w:rsid w:val="00677882"/>
    <w:rsid w:val="00681727"/>
    <w:rsid w:val="00681C7E"/>
    <w:rsid w:val="00681FE1"/>
    <w:rsid w:val="00682908"/>
    <w:rsid w:val="0068291C"/>
    <w:rsid w:val="0068299C"/>
    <w:rsid w:val="006833A1"/>
    <w:rsid w:val="0068355A"/>
    <w:rsid w:val="00683E42"/>
    <w:rsid w:val="006850D3"/>
    <w:rsid w:val="00685A12"/>
    <w:rsid w:val="00685E06"/>
    <w:rsid w:val="006861D4"/>
    <w:rsid w:val="0068624E"/>
    <w:rsid w:val="006873C3"/>
    <w:rsid w:val="00687809"/>
    <w:rsid w:val="00690C19"/>
    <w:rsid w:val="00691080"/>
    <w:rsid w:val="00691702"/>
    <w:rsid w:val="0069249F"/>
    <w:rsid w:val="006924CD"/>
    <w:rsid w:val="0069253B"/>
    <w:rsid w:val="0069261C"/>
    <w:rsid w:val="00692A24"/>
    <w:rsid w:val="006932B5"/>
    <w:rsid w:val="00693766"/>
    <w:rsid w:val="0069406A"/>
    <w:rsid w:val="006940C8"/>
    <w:rsid w:val="00694515"/>
    <w:rsid w:val="006946C4"/>
    <w:rsid w:val="00694979"/>
    <w:rsid w:val="00694A65"/>
    <w:rsid w:val="00694BB4"/>
    <w:rsid w:val="00694EE7"/>
    <w:rsid w:val="0069511A"/>
    <w:rsid w:val="006966E7"/>
    <w:rsid w:val="00696814"/>
    <w:rsid w:val="0069794B"/>
    <w:rsid w:val="00697D86"/>
    <w:rsid w:val="00697DDA"/>
    <w:rsid w:val="006A0346"/>
    <w:rsid w:val="006A090F"/>
    <w:rsid w:val="006A0DE7"/>
    <w:rsid w:val="006A18E3"/>
    <w:rsid w:val="006A1A8D"/>
    <w:rsid w:val="006A1AB8"/>
    <w:rsid w:val="006A20D4"/>
    <w:rsid w:val="006A4131"/>
    <w:rsid w:val="006A4945"/>
    <w:rsid w:val="006A4C6F"/>
    <w:rsid w:val="006A572E"/>
    <w:rsid w:val="006A5906"/>
    <w:rsid w:val="006A5FEA"/>
    <w:rsid w:val="006A6046"/>
    <w:rsid w:val="006A6443"/>
    <w:rsid w:val="006A6C4B"/>
    <w:rsid w:val="006A75CD"/>
    <w:rsid w:val="006A7F86"/>
    <w:rsid w:val="006B0B1C"/>
    <w:rsid w:val="006B0EC4"/>
    <w:rsid w:val="006B1092"/>
    <w:rsid w:val="006B14C4"/>
    <w:rsid w:val="006B2427"/>
    <w:rsid w:val="006B296C"/>
    <w:rsid w:val="006B2F14"/>
    <w:rsid w:val="006B33BA"/>
    <w:rsid w:val="006B3F78"/>
    <w:rsid w:val="006B411C"/>
    <w:rsid w:val="006B414C"/>
    <w:rsid w:val="006B418D"/>
    <w:rsid w:val="006B4CED"/>
    <w:rsid w:val="006B5616"/>
    <w:rsid w:val="006B58EB"/>
    <w:rsid w:val="006B5C8B"/>
    <w:rsid w:val="006B63A9"/>
    <w:rsid w:val="006B64C0"/>
    <w:rsid w:val="006B7D8B"/>
    <w:rsid w:val="006C000F"/>
    <w:rsid w:val="006C0234"/>
    <w:rsid w:val="006C08A4"/>
    <w:rsid w:val="006C1783"/>
    <w:rsid w:val="006C17CD"/>
    <w:rsid w:val="006C1BAE"/>
    <w:rsid w:val="006C20F4"/>
    <w:rsid w:val="006C21AA"/>
    <w:rsid w:val="006C2EF7"/>
    <w:rsid w:val="006C3046"/>
    <w:rsid w:val="006C30DF"/>
    <w:rsid w:val="006C3F69"/>
    <w:rsid w:val="006C483F"/>
    <w:rsid w:val="006C4D53"/>
    <w:rsid w:val="006C4EA8"/>
    <w:rsid w:val="006C50C0"/>
    <w:rsid w:val="006C54DA"/>
    <w:rsid w:val="006C54E0"/>
    <w:rsid w:val="006C5970"/>
    <w:rsid w:val="006C5A3D"/>
    <w:rsid w:val="006C5BB1"/>
    <w:rsid w:val="006C5E8F"/>
    <w:rsid w:val="006C5F1C"/>
    <w:rsid w:val="006C68D4"/>
    <w:rsid w:val="006C6E54"/>
    <w:rsid w:val="006C6F65"/>
    <w:rsid w:val="006C7A88"/>
    <w:rsid w:val="006C7BF2"/>
    <w:rsid w:val="006CD5C9"/>
    <w:rsid w:val="006D01DD"/>
    <w:rsid w:val="006D070B"/>
    <w:rsid w:val="006D09F5"/>
    <w:rsid w:val="006D0DEE"/>
    <w:rsid w:val="006D1103"/>
    <w:rsid w:val="006D1413"/>
    <w:rsid w:val="006D1552"/>
    <w:rsid w:val="006D2002"/>
    <w:rsid w:val="006D2070"/>
    <w:rsid w:val="006D21D2"/>
    <w:rsid w:val="006D29C5"/>
    <w:rsid w:val="006D2E01"/>
    <w:rsid w:val="006D325E"/>
    <w:rsid w:val="006D339D"/>
    <w:rsid w:val="006D375F"/>
    <w:rsid w:val="006D40C7"/>
    <w:rsid w:val="006D468F"/>
    <w:rsid w:val="006D4753"/>
    <w:rsid w:val="006D4885"/>
    <w:rsid w:val="006D4DDA"/>
    <w:rsid w:val="006D5962"/>
    <w:rsid w:val="006D61D2"/>
    <w:rsid w:val="006D6212"/>
    <w:rsid w:val="006D72C7"/>
    <w:rsid w:val="006E0037"/>
    <w:rsid w:val="006E0157"/>
    <w:rsid w:val="006E0256"/>
    <w:rsid w:val="006E0286"/>
    <w:rsid w:val="006E0627"/>
    <w:rsid w:val="006E0AFF"/>
    <w:rsid w:val="006E1F93"/>
    <w:rsid w:val="006E2496"/>
    <w:rsid w:val="006E266F"/>
    <w:rsid w:val="006E3062"/>
    <w:rsid w:val="006E357E"/>
    <w:rsid w:val="006E3BED"/>
    <w:rsid w:val="006E4192"/>
    <w:rsid w:val="006E42EC"/>
    <w:rsid w:val="006E4925"/>
    <w:rsid w:val="006E4A5F"/>
    <w:rsid w:val="006E4B9F"/>
    <w:rsid w:val="006E4D9E"/>
    <w:rsid w:val="006E5509"/>
    <w:rsid w:val="006E5F04"/>
    <w:rsid w:val="006E6865"/>
    <w:rsid w:val="006E7008"/>
    <w:rsid w:val="006E7741"/>
    <w:rsid w:val="006E798C"/>
    <w:rsid w:val="006E7CFE"/>
    <w:rsid w:val="006F0A6F"/>
    <w:rsid w:val="006F0F4B"/>
    <w:rsid w:val="006F179D"/>
    <w:rsid w:val="006F1E88"/>
    <w:rsid w:val="006F21EA"/>
    <w:rsid w:val="006F2277"/>
    <w:rsid w:val="006F23D3"/>
    <w:rsid w:val="006F41E2"/>
    <w:rsid w:val="006F4CB5"/>
    <w:rsid w:val="006F4E7E"/>
    <w:rsid w:val="006F55E2"/>
    <w:rsid w:val="006F5648"/>
    <w:rsid w:val="006F5CD3"/>
    <w:rsid w:val="006F5CE5"/>
    <w:rsid w:val="006F5DDF"/>
    <w:rsid w:val="006F6275"/>
    <w:rsid w:val="006F6502"/>
    <w:rsid w:val="006F6C29"/>
    <w:rsid w:val="006F7FD2"/>
    <w:rsid w:val="007004C6"/>
    <w:rsid w:val="0070062C"/>
    <w:rsid w:val="00700C9C"/>
    <w:rsid w:val="00701060"/>
    <w:rsid w:val="007014FE"/>
    <w:rsid w:val="007019F1"/>
    <w:rsid w:val="007020A8"/>
    <w:rsid w:val="0070246E"/>
    <w:rsid w:val="00704357"/>
    <w:rsid w:val="007043F3"/>
    <w:rsid w:val="007044A3"/>
    <w:rsid w:val="00704CF2"/>
    <w:rsid w:val="00706493"/>
    <w:rsid w:val="00706838"/>
    <w:rsid w:val="00706842"/>
    <w:rsid w:val="00707750"/>
    <w:rsid w:val="007079BD"/>
    <w:rsid w:val="007079E4"/>
    <w:rsid w:val="00707FAF"/>
    <w:rsid w:val="007103A1"/>
    <w:rsid w:val="00711714"/>
    <w:rsid w:val="0071179C"/>
    <w:rsid w:val="007122DF"/>
    <w:rsid w:val="00714509"/>
    <w:rsid w:val="007149FD"/>
    <w:rsid w:val="00714FA5"/>
    <w:rsid w:val="0071514E"/>
    <w:rsid w:val="00715626"/>
    <w:rsid w:val="00715900"/>
    <w:rsid w:val="00716A9F"/>
    <w:rsid w:val="00716ECC"/>
    <w:rsid w:val="00717C26"/>
    <w:rsid w:val="00720BCC"/>
    <w:rsid w:val="00720CCE"/>
    <w:rsid w:val="00720E44"/>
    <w:rsid w:val="007211DE"/>
    <w:rsid w:val="00721B3E"/>
    <w:rsid w:val="00721BF2"/>
    <w:rsid w:val="00722D03"/>
    <w:rsid w:val="007235D8"/>
    <w:rsid w:val="00723907"/>
    <w:rsid w:val="00723AD2"/>
    <w:rsid w:val="00723B36"/>
    <w:rsid w:val="00723D25"/>
    <w:rsid w:val="00723E6A"/>
    <w:rsid w:val="00724ACD"/>
    <w:rsid w:val="00725254"/>
    <w:rsid w:val="00725921"/>
    <w:rsid w:val="00725FAE"/>
    <w:rsid w:val="00725FB1"/>
    <w:rsid w:val="00725FE2"/>
    <w:rsid w:val="0072629E"/>
    <w:rsid w:val="00726705"/>
    <w:rsid w:val="00726D97"/>
    <w:rsid w:val="00727099"/>
    <w:rsid w:val="007270C0"/>
    <w:rsid w:val="00727623"/>
    <w:rsid w:val="00727C71"/>
    <w:rsid w:val="00730DDD"/>
    <w:rsid w:val="00731015"/>
    <w:rsid w:val="007311E4"/>
    <w:rsid w:val="0073122D"/>
    <w:rsid w:val="0073213F"/>
    <w:rsid w:val="0073224C"/>
    <w:rsid w:val="00732563"/>
    <w:rsid w:val="00732573"/>
    <w:rsid w:val="0073312A"/>
    <w:rsid w:val="0073375B"/>
    <w:rsid w:val="00733CEF"/>
    <w:rsid w:val="00733FDB"/>
    <w:rsid w:val="007343E7"/>
    <w:rsid w:val="00734C74"/>
    <w:rsid w:val="007354BF"/>
    <w:rsid w:val="00735D00"/>
    <w:rsid w:val="00735EDA"/>
    <w:rsid w:val="00737391"/>
    <w:rsid w:val="00737574"/>
    <w:rsid w:val="00737E31"/>
    <w:rsid w:val="00737F1F"/>
    <w:rsid w:val="007408F9"/>
    <w:rsid w:val="00740CFF"/>
    <w:rsid w:val="00741290"/>
    <w:rsid w:val="00741BE1"/>
    <w:rsid w:val="00741E91"/>
    <w:rsid w:val="00741FE9"/>
    <w:rsid w:val="0074279D"/>
    <w:rsid w:val="00742F3B"/>
    <w:rsid w:val="0074309E"/>
    <w:rsid w:val="0074343B"/>
    <w:rsid w:val="007435FA"/>
    <w:rsid w:val="0074371C"/>
    <w:rsid w:val="0074450B"/>
    <w:rsid w:val="007448BF"/>
    <w:rsid w:val="007448DF"/>
    <w:rsid w:val="00744ACD"/>
    <w:rsid w:val="007457D3"/>
    <w:rsid w:val="0074630D"/>
    <w:rsid w:val="0074666E"/>
    <w:rsid w:val="00746869"/>
    <w:rsid w:val="007479E0"/>
    <w:rsid w:val="00747E7A"/>
    <w:rsid w:val="0075029B"/>
    <w:rsid w:val="0075036C"/>
    <w:rsid w:val="00751998"/>
    <w:rsid w:val="00751A37"/>
    <w:rsid w:val="007533F8"/>
    <w:rsid w:val="007535D3"/>
    <w:rsid w:val="00753C98"/>
    <w:rsid w:val="00753CF6"/>
    <w:rsid w:val="00753F7D"/>
    <w:rsid w:val="00754256"/>
    <w:rsid w:val="007542C1"/>
    <w:rsid w:val="00754CA8"/>
    <w:rsid w:val="00755033"/>
    <w:rsid w:val="007555B5"/>
    <w:rsid w:val="0075611D"/>
    <w:rsid w:val="00756B7B"/>
    <w:rsid w:val="00756BB0"/>
    <w:rsid w:val="00756C5A"/>
    <w:rsid w:val="00756DDD"/>
    <w:rsid w:val="00756E4F"/>
    <w:rsid w:val="0075747A"/>
    <w:rsid w:val="00757627"/>
    <w:rsid w:val="00757803"/>
    <w:rsid w:val="00757A76"/>
    <w:rsid w:val="007601C0"/>
    <w:rsid w:val="0076043E"/>
    <w:rsid w:val="007611AB"/>
    <w:rsid w:val="0076136D"/>
    <w:rsid w:val="0076148C"/>
    <w:rsid w:val="00761826"/>
    <w:rsid w:val="007618B5"/>
    <w:rsid w:val="00761C2E"/>
    <w:rsid w:val="007637E0"/>
    <w:rsid w:val="00763A91"/>
    <w:rsid w:val="00763C12"/>
    <w:rsid w:val="007644AB"/>
    <w:rsid w:val="00764BDC"/>
    <w:rsid w:val="00764EB4"/>
    <w:rsid w:val="0076525F"/>
    <w:rsid w:val="007657E1"/>
    <w:rsid w:val="00765EA7"/>
    <w:rsid w:val="00766290"/>
    <w:rsid w:val="007662BA"/>
    <w:rsid w:val="0076736D"/>
    <w:rsid w:val="00767662"/>
    <w:rsid w:val="0077024D"/>
    <w:rsid w:val="00770751"/>
    <w:rsid w:val="0077134B"/>
    <w:rsid w:val="00771908"/>
    <w:rsid w:val="00771CD4"/>
    <w:rsid w:val="00771D8D"/>
    <w:rsid w:val="0077237B"/>
    <w:rsid w:val="00772492"/>
    <w:rsid w:val="00772CAF"/>
    <w:rsid w:val="007734D7"/>
    <w:rsid w:val="0077388E"/>
    <w:rsid w:val="00774244"/>
    <w:rsid w:val="0077436A"/>
    <w:rsid w:val="0077457F"/>
    <w:rsid w:val="007747FB"/>
    <w:rsid w:val="0077533D"/>
    <w:rsid w:val="007755E2"/>
    <w:rsid w:val="00775A58"/>
    <w:rsid w:val="00775B1D"/>
    <w:rsid w:val="00780763"/>
    <w:rsid w:val="00780886"/>
    <w:rsid w:val="00780C00"/>
    <w:rsid w:val="00780C57"/>
    <w:rsid w:val="00781B2C"/>
    <w:rsid w:val="00781C15"/>
    <w:rsid w:val="00781C18"/>
    <w:rsid w:val="0078222D"/>
    <w:rsid w:val="0078232C"/>
    <w:rsid w:val="00782C8C"/>
    <w:rsid w:val="00782D92"/>
    <w:rsid w:val="00782DA6"/>
    <w:rsid w:val="0078333F"/>
    <w:rsid w:val="00783572"/>
    <w:rsid w:val="00783C98"/>
    <w:rsid w:val="00783E16"/>
    <w:rsid w:val="0078456F"/>
    <w:rsid w:val="00784622"/>
    <w:rsid w:val="00784EDC"/>
    <w:rsid w:val="00784F2C"/>
    <w:rsid w:val="00784F38"/>
    <w:rsid w:val="00785919"/>
    <w:rsid w:val="00785DF6"/>
    <w:rsid w:val="00786368"/>
    <w:rsid w:val="007866BE"/>
    <w:rsid w:val="00786B7A"/>
    <w:rsid w:val="00786B9D"/>
    <w:rsid w:val="0078711A"/>
    <w:rsid w:val="007875C4"/>
    <w:rsid w:val="00787AE9"/>
    <w:rsid w:val="007900B7"/>
    <w:rsid w:val="007901F9"/>
    <w:rsid w:val="00790994"/>
    <w:rsid w:val="0079116D"/>
    <w:rsid w:val="00791256"/>
    <w:rsid w:val="007917D6"/>
    <w:rsid w:val="007924D9"/>
    <w:rsid w:val="00792707"/>
    <w:rsid w:val="0079294F"/>
    <w:rsid w:val="00792FF0"/>
    <w:rsid w:val="007931A9"/>
    <w:rsid w:val="00793983"/>
    <w:rsid w:val="00794578"/>
    <w:rsid w:val="00794ED5"/>
    <w:rsid w:val="00795D46"/>
    <w:rsid w:val="00795D92"/>
    <w:rsid w:val="00797134"/>
    <w:rsid w:val="00797842"/>
    <w:rsid w:val="00797A42"/>
    <w:rsid w:val="007A012E"/>
    <w:rsid w:val="007A0548"/>
    <w:rsid w:val="007A0740"/>
    <w:rsid w:val="007A0855"/>
    <w:rsid w:val="007A089C"/>
    <w:rsid w:val="007A08D9"/>
    <w:rsid w:val="007A0B4D"/>
    <w:rsid w:val="007A0DA9"/>
    <w:rsid w:val="007A0FDC"/>
    <w:rsid w:val="007A1414"/>
    <w:rsid w:val="007A1796"/>
    <w:rsid w:val="007A184F"/>
    <w:rsid w:val="007A1FC0"/>
    <w:rsid w:val="007A22EC"/>
    <w:rsid w:val="007A2BF4"/>
    <w:rsid w:val="007A3821"/>
    <w:rsid w:val="007A3C70"/>
    <w:rsid w:val="007A427A"/>
    <w:rsid w:val="007A437B"/>
    <w:rsid w:val="007A499C"/>
    <w:rsid w:val="007A4E53"/>
    <w:rsid w:val="007A547E"/>
    <w:rsid w:val="007A5FF3"/>
    <w:rsid w:val="007A6264"/>
    <w:rsid w:val="007A6575"/>
    <w:rsid w:val="007A6668"/>
    <w:rsid w:val="007A6693"/>
    <w:rsid w:val="007A6B9F"/>
    <w:rsid w:val="007A6C9A"/>
    <w:rsid w:val="007A7606"/>
    <w:rsid w:val="007A7E1D"/>
    <w:rsid w:val="007B110A"/>
    <w:rsid w:val="007B126E"/>
    <w:rsid w:val="007B1F31"/>
    <w:rsid w:val="007B2B88"/>
    <w:rsid w:val="007B2E71"/>
    <w:rsid w:val="007B3338"/>
    <w:rsid w:val="007B42D9"/>
    <w:rsid w:val="007B4B2F"/>
    <w:rsid w:val="007B4FE2"/>
    <w:rsid w:val="007B511C"/>
    <w:rsid w:val="007B5DBD"/>
    <w:rsid w:val="007B6327"/>
    <w:rsid w:val="007B672E"/>
    <w:rsid w:val="007B6CD2"/>
    <w:rsid w:val="007B72A5"/>
    <w:rsid w:val="007B747D"/>
    <w:rsid w:val="007B76BB"/>
    <w:rsid w:val="007C0381"/>
    <w:rsid w:val="007C0850"/>
    <w:rsid w:val="007C0D4D"/>
    <w:rsid w:val="007C1008"/>
    <w:rsid w:val="007C13B7"/>
    <w:rsid w:val="007C164F"/>
    <w:rsid w:val="007C1676"/>
    <w:rsid w:val="007C20DB"/>
    <w:rsid w:val="007C2535"/>
    <w:rsid w:val="007C31A1"/>
    <w:rsid w:val="007C3613"/>
    <w:rsid w:val="007C3954"/>
    <w:rsid w:val="007C3A42"/>
    <w:rsid w:val="007C4038"/>
    <w:rsid w:val="007C424C"/>
    <w:rsid w:val="007C45BE"/>
    <w:rsid w:val="007C4A35"/>
    <w:rsid w:val="007C4DD2"/>
    <w:rsid w:val="007C5E7D"/>
    <w:rsid w:val="007C5FC8"/>
    <w:rsid w:val="007C6054"/>
    <w:rsid w:val="007C6099"/>
    <w:rsid w:val="007C7771"/>
    <w:rsid w:val="007C778F"/>
    <w:rsid w:val="007C7889"/>
    <w:rsid w:val="007C7A1D"/>
    <w:rsid w:val="007C7C2C"/>
    <w:rsid w:val="007C7D6C"/>
    <w:rsid w:val="007D02C0"/>
    <w:rsid w:val="007D085B"/>
    <w:rsid w:val="007D0AF7"/>
    <w:rsid w:val="007D13A3"/>
    <w:rsid w:val="007D1491"/>
    <w:rsid w:val="007D1CD4"/>
    <w:rsid w:val="007D2589"/>
    <w:rsid w:val="007D2D73"/>
    <w:rsid w:val="007D301D"/>
    <w:rsid w:val="007D38B6"/>
    <w:rsid w:val="007D4015"/>
    <w:rsid w:val="007D4BBE"/>
    <w:rsid w:val="007D5AD8"/>
    <w:rsid w:val="007D65A7"/>
    <w:rsid w:val="007D688E"/>
    <w:rsid w:val="007D6E6E"/>
    <w:rsid w:val="007D6F0C"/>
    <w:rsid w:val="007D745B"/>
    <w:rsid w:val="007D76EA"/>
    <w:rsid w:val="007D78CA"/>
    <w:rsid w:val="007D79BA"/>
    <w:rsid w:val="007D7B92"/>
    <w:rsid w:val="007D7F12"/>
    <w:rsid w:val="007D7F24"/>
    <w:rsid w:val="007E0381"/>
    <w:rsid w:val="007E15D9"/>
    <w:rsid w:val="007E1BCB"/>
    <w:rsid w:val="007E231E"/>
    <w:rsid w:val="007E2C87"/>
    <w:rsid w:val="007E2F3B"/>
    <w:rsid w:val="007E31B6"/>
    <w:rsid w:val="007E335B"/>
    <w:rsid w:val="007E4528"/>
    <w:rsid w:val="007E5268"/>
    <w:rsid w:val="007E55E3"/>
    <w:rsid w:val="007E576B"/>
    <w:rsid w:val="007E5C80"/>
    <w:rsid w:val="007E5CC9"/>
    <w:rsid w:val="007E6A6D"/>
    <w:rsid w:val="007E6D8E"/>
    <w:rsid w:val="007E71BB"/>
    <w:rsid w:val="007E781A"/>
    <w:rsid w:val="007E7DA8"/>
    <w:rsid w:val="007F0E50"/>
    <w:rsid w:val="007F1CD5"/>
    <w:rsid w:val="007F1DD9"/>
    <w:rsid w:val="007F1FEC"/>
    <w:rsid w:val="007F2047"/>
    <w:rsid w:val="007F246D"/>
    <w:rsid w:val="007F26FE"/>
    <w:rsid w:val="007F2926"/>
    <w:rsid w:val="007F39A7"/>
    <w:rsid w:val="007F3B31"/>
    <w:rsid w:val="007F4496"/>
    <w:rsid w:val="007F59A7"/>
    <w:rsid w:val="007F6734"/>
    <w:rsid w:val="007F6F2C"/>
    <w:rsid w:val="007F74AD"/>
    <w:rsid w:val="007F78AE"/>
    <w:rsid w:val="007F79F9"/>
    <w:rsid w:val="00800265"/>
    <w:rsid w:val="008007F1"/>
    <w:rsid w:val="00800B12"/>
    <w:rsid w:val="00800F0D"/>
    <w:rsid w:val="008011ED"/>
    <w:rsid w:val="0080185B"/>
    <w:rsid w:val="00801BD1"/>
    <w:rsid w:val="00801CDC"/>
    <w:rsid w:val="0080288F"/>
    <w:rsid w:val="00802A6D"/>
    <w:rsid w:val="008036DC"/>
    <w:rsid w:val="0080447F"/>
    <w:rsid w:val="00804D1C"/>
    <w:rsid w:val="00804E34"/>
    <w:rsid w:val="00804FEA"/>
    <w:rsid w:val="008050A8"/>
    <w:rsid w:val="00805283"/>
    <w:rsid w:val="008055CE"/>
    <w:rsid w:val="008055DE"/>
    <w:rsid w:val="008056A6"/>
    <w:rsid w:val="00805EED"/>
    <w:rsid w:val="00806C9E"/>
    <w:rsid w:val="008072F8"/>
    <w:rsid w:val="008076CA"/>
    <w:rsid w:val="00807809"/>
    <w:rsid w:val="008102C3"/>
    <w:rsid w:val="008104A4"/>
    <w:rsid w:val="00810675"/>
    <w:rsid w:val="00811724"/>
    <w:rsid w:val="00811BB1"/>
    <w:rsid w:val="00811D71"/>
    <w:rsid w:val="00812362"/>
    <w:rsid w:val="00813297"/>
    <w:rsid w:val="008139D1"/>
    <w:rsid w:val="00814435"/>
    <w:rsid w:val="00814661"/>
    <w:rsid w:val="00814A62"/>
    <w:rsid w:val="00814F3C"/>
    <w:rsid w:val="0081517A"/>
    <w:rsid w:val="00815B39"/>
    <w:rsid w:val="00816518"/>
    <w:rsid w:val="008169C1"/>
    <w:rsid w:val="00817063"/>
    <w:rsid w:val="0082142A"/>
    <w:rsid w:val="00821C08"/>
    <w:rsid w:val="00821D2C"/>
    <w:rsid w:val="008225F3"/>
    <w:rsid w:val="00822D2A"/>
    <w:rsid w:val="008230B5"/>
    <w:rsid w:val="008234C0"/>
    <w:rsid w:val="00823EE3"/>
    <w:rsid w:val="0082461E"/>
    <w:rsid w:val="00824C0B"/>
    <w:rsid w:val="0082606F"/>
    <w:rsid w:val="0082629F"/>
    <w:rsid w:val="00826746"/>
    <w:rsid w:val="00826856"/>
    <w:rsid w:val="00826A2D"/>
    <w:rsid w:val="00826D05"/>
    <w:rsid w:val="00826E72"/>
    <w:rsid w:val="008270C5"/>
    <w:rsid w:val="0082714D"/>
    <w:rsid w:val="00827984"/>
    <w:rsid w:val="008306F5"/>
    <w:rsid w:val="008308DF"/>
    <w:rsid w:val="00830F60"/>
    <w:rsid w:val="0083181B"/>
    <w:rsid w:val="00831AEB"/>
    <w:rsid w:val="0083215C"/>
    <w:rsid w:val="00832913"/>
    <w:rsid w:val="00832F71"/>
    <w:rsid w:val="00832FC6"/>
    <w:rsid w:val="0083321B"/>
    <w:rsid w:val="008332D8"/>
    <w:rsid w:val="008332E7"/>
    <w:rsid w:val="00833AF0"/>
    <w:rsid w:val="0083405F"/>
    <w:rsid w:val="0083459A"/>
    <w:rsid w:val="008350B6"/>
    <w:rsid w:val="008357FD"/>
    <w:rsid w:val="0083582F"/>
    <w:rsid w:val="008359C1"/>
    <w:rsid w:val="00835C2F"/>
    <w:rsid w:val="00835E1A"/>
    <w:rsid w:val="00836FA4"/>
    <w:rsid w:val="00837048"/>
    <w:rsid w:val="0083704D"/>
    <w:rsid w:val="0083722B"/>
    <w:rsid w:val="00837580"/>
    <w:rsid w:val="00837F45"/>
    <w:rsid w:val="008404F7"/>
    <w:rsid w:val="00840C43"/>
    <w:rsid w:val="00842190"/>
    <w:rsid w:val="00842D99"/>
    <w:rsid w:val="008430E1"/>
    <w:rsid w:val="0084311B"/>
    <w:rsid w:val="0084389A"/>
    <w:rsid w:val="00843DC8"/>
    <w:rsid w:val="008441CA"/>
    <w:rsid w:val="00844298"/>
    <w:rsid w:val="008443E7"/>
    <w:rsid w:val="0084451D"/>
    <w:rsid w:val="00844878"/>
    <w:rsid w:val="00844879"/>
    <w:rsid w:val="008449C1"/>
    <w:rsid w:val="00844D9C"/>
    <w:rsid w:val="0084506C"/>
    <w:rsid w:val="00845393"/>
    <w:rsid w:val="00846065"/>
    <w:rsid w:val="00846340"/>
    <w:rsid w:val="008464C3"/>
    <w:rsid w:val="0084677D"/>
    <w:rsid w:val="00846AD1"/>
    <w:rsid w:val="008470A4"/>
    <w:rsid w:val="00847807"/>
    <w:rsid w:val="0084796B"/>
    <w:rsid w:val="00850236"/>
    <w:rsid w:val="008502CB"/>
    <w:rsid w:val="008513D8"/>
    <w:rsid w:val="00851B99"/>
    <w:rsid w:val="00851E2F"/>
    <w:rsid w:val="00852BD9"/>
    <w:rsid w:val="0085314B"/>
    <w:rsid w:val="008533CC"/>
    <w:rsid w:val="00853DE9"/>
    <w:rsid w:val="008542C7"/>
    <w:rsid w:val="008545B9"/>
    <w:rsid w:val="008548DA"/>
    <w:rsid w:val="00854C46"/>
    <w:rsid w:val="00854D59"/>
    <w:rsid w:val="008551A3"/>
    <w:rsid w:val="008558C8"/>
    <w:rsid w:val="00856405"/>
    <w:rsid w:val="008564AF"/>
    <w:rsid w:val="008566B8"/>
    <w:rsid w:val="00856D69"/>
    <w:rsid w:val="008574AB"/>
    <w:rsid w:val="00857C20"/>
    <w:rsid w:val="00860265"/>
    <w:rsid w:val="00861CFA"/>
    <w:rsid w:val="00862921"/>
    <w:rsid w:val="0086344C"/>
    <w:rsid w:val="00863541"/>
    <w:rsid w:val="00863675"/>
    <w:rsid w:val="00863795"/>
    <w:rsid w:val="0086389E"/>
    <w:rsid w:val="008639A6"/>
    <w:rsid w:val="008639B0"/>
    <w:rsid w:val="008646B8"/>
    <w:rsid w:val="00864A14"/>
    <w:rsid w:val="00864AA9"/>
    <w:rsid w:val="00864D0A"/>
    <w:rsid w:val="00865277"/>
    <w:rsid w:val="0086559C"/>
    <w:rsid w:val="00865EA0"/>
    <w:rsid w:val="00865F43"/>
    <w:rsid w:val="008664AE"/>
    <w:rsid w:val="00866BB5"/>
    <w:rsid w:val="008672E1"/>
    <w:rsid w:val="008677C8"/>
    <w:rsid w:val="00867893"/>
    <w:rsid w:val="00870835"/>
    <w:rsid w:val="00871043"/>
    <w:rsid w:val="00871092"/>
    <w:rsid w:val="00872564"/>
    <w:rsid w:val="00872A4F"/>
    <w:rsid w:val="008733FF"/>
    <w:rsid w:val="00873EF2"/>
    <w:rsid w:val="0087419A"/>
    <w:rsid w:val="0087439C"/>
    <w:rsid w:val="00874D08"/>
    <w:rsid w:val="00874F11"/>
    <w:rsid w:val="008750BE"/>
    <w:rsid w:val="00875BF6"/>
    <w:rsid w:val="008760FF"/>
    <w:rsid w:val="00876428"/>
    <w:rsid w:val="008764CA"/>
    <w:rsid w:val="0087663D"/>
    <w:rsid w:val="00876D48"/>
    <w:rsid w:val="0087725A"/>
    <w:rsid w:val="00877697"/>
    <w:rsid w:val="00877BD4"/>
    <w:rsid w:val="00877E62"/>
    <w:rsid w:val="008802BF"/>
    <w:rsid w:val="008807BC"/>
    <w:rsid w:val="008808BC"/>
    <w:rsid w:val="00881715"/>
    <w:rsid w:val="0088175A"/>
    <w:rsid w:val="00881943"/>
    <w:rsid w:val="00881EE5"/>
    <w:rsid w:val="00882031"/>
    <w:rsid w:val="00882E18"/>
    <w:rsid w:val="00883180"/>
    <w:rsid w:val="00883257"/>
    <w:rsid w:val="0088329C"/>
    <w:rsid w:val="00883CAE"/>
    <w:rsid w:val="00884AA1"/>
    <w:rsid w:val="00884FD8"/>
    <w:rsid w:val="00885BF4"/>
    <w:rsid w:val="00886E07"/>
    <w:rsid w:val="00890183"/>
    <w:rsid w:val="00890972"/>
    <w:rsid w:val="00891091"/>
    <w:rsid w:val="0089126A"/>
    <w:rsid w:val="00891365"/>
    <w:rsid w:val="0089187F"/>
    <w:rsid w:val="0089221E"/>
    <w:rsid w:val="00892A88"/>
    <w:rsid w:val="0089300F"/>
    <w:rsid w:val="00893B28"/>
    <w:rsid w:val="00893C3A"/>
    <w:rsid w:val="00894483"/>
    <w:rsid w:val="008945FF"/>
    <w:rsid w:val="008965DF"/>
    <w:rsid w:val="008968A5"/>
    <w:rsid w:val="00896CEB"/>
    <w:rsid w:val="00896D02"/>
    <w:rsid w:val="00896E59"/>
    <w:rsid w:val="00897301"/>
    <w:rsid w:val="008975A8"/>
    <w:rsid w:val="008975B2"/>
    <w:rsid w:val="00897640"/>
    <w:rsid w:val="008977F0"/>
    <w:rsid w:val="00897C59"/>
    <w:rsid w:val="00897C83"/>
    <w:rsid w:val="008A0DE8"/>
    <w:rsid w:val="008A103E"/>
    <w:rsid w:val="008A10BA"/>
    <w:rsid w:val="008A1F58"/>
    <w:rsid w:val="008A223A"/>
    <w:rsid w:val="008A2924"/>
    <w:rsid w:val="008A2E98"/>
    <w:rsid w:val="008A2F00"/>
    <w:rsid w:val="008A2F85"/>
    <w:rsid w:val="008A35A3"/>
    <w:rsid w:val="008A35D7"/>
    <w:rsid w:val="008A3D0C"/>
    <w:rsid w:val="008A4614"/>
    <w:rsid w:val="008A52AF"/>
    <w:rsid w:val="008A52BB"/>
    <w:rsid w:val="008A566F"/>
    <w:rsid w:val="008A5DDC"/>
    <w:rsid w:val="008A5F32"/>
    <w:rsid w:val="008A64D4"/>
    <w:rsid w:val="008A68F4"/>
    <w:rsid w:val="008A6C2C"/>
    <w:rsid w:val="008A6CF8"/>
    <w:rsid w:val="008A6DD6"/>
    <w:rsid w:val="008A71B8"/>
    <w:rsid w:val="008A7DA0"/>
    <w:rsid w:val="008B06B7"/>
    <w:rsid w:val="008B079A"/>
    <w:rsid w:val="008B0929"/>
    <w:rsid w:val="008B09FE"/>
    <w:rsid w:val="008B1300"/>
    <w:rsid w:val="008B1954"/>
    <w:rsid w:val="008B1ADB"/>
    <w:rsid w:val="008B20F8"/>
    <w:rsid w:val="008B28E6"/>
    <w:rsid w:val="008B29CF"/>
    <w:rsid w:val="008B38F5"/>
    <w:rsid w:val="008B4D7E"/>
    <w:rsid w:val="008B4DBC"/>
    <w:rsid w:val="008B4DCF"/>
    <w:rsid w:val="008B5043"/>
    <w:rsid w:val="008B54BF"/>
    <w:rsid w:val="008B54FE"/>
    <w:rsid w:val="008B5E20"/>
    <w:rsid w:val="008B5F8D"/>
    <w:rsid w:val="008B62DF"/>
    <w:rsid w:val="008B6925"/>
    <w:rsid w:val="008B6967"/>
    <w:rsid w:val="008B6C56"/>
    <w:rsid w:val="008B6D47"/>
    <w:rsid w:val="008B6F02"/>
    <w:rsid w:val="008B73D8"/>
    <w:rsid w:val="008C03F5"/>
    <w:rsid w:val="008C0759"/>
    <w:rsid w:val="008C0B96"/>
    <w:rsid w:val="008C1127"/>
    <w:rsid w:val="008C1A7C"/>
    <w:rsid w:val="008C1E54"/>
    <w:rsid w:val="008C206D"/>
    <w:rsid w:val="008C2348"/>
    <w:rsid w:val="008C23A7"/>
    <w:rsid w:val="008C2763"/>
    <w:rsid w:val="008C2B4D"/>
    <w:rsid w:val="008C37B5"/>
    <w:rsid w:val="008C3898"/>
    <w:rsid w:val="008C4977"/>
    <w:rsid w:val="008C49F3"/>
    <w:rsid w:val="008C4A60"/>
    <w:rsid w:val="008C4BBE"/>
    <w:rsid w:val="008C56FF"/>
    <w:rsid w:val="008C5A06"/>
    <w:rsid w:val="008C5E53"/>
    <w:rsid w:val="008C6303"/>
    <w:rsid w:val="008C67B6"/>
    <w:rsid w:val="008C6846"/>
    <w:rsid w:val="008C6AB5"/>
    <w:rsid w:val="008C7246"/>
    <w:rsid w:val="008C760D"/>
    <w:rsid w:val="008D02EF"/>
    <w:rsid w:val="008D055C"/>
    <w:rsid w:val="008D2237"/>
    <w:rsid w:val="008D26D8"/>
    <w:rsid w:val="008D2A6D"/>
    <w:rsid w:val="008D2E39"/>
    <w:rsid w:val="008D3780"/>
    <w:rsid w:val="008D3B3C"/>
    <w:rsid w:val="008D4011"/>
    <w:rsid w:val="008D4438"/>
    <w:rsid w:val="008D5327"/>
    <w:rsid w:val="008D5CCA"/>
    <w:rsid w:val="008D6390"/>
    <w:rsid w:val="008D6D90"/>
    <w:rsid w:val="008D7325"/>
    <w:rsid w:val="008D7407"/>
    <w:rsid w:val="008D78B5"/>
    <w:rsid w:val="008D7A15"/>
    <w:rsid w:val="008E044A"/>
    <w:rsid w:val="008E0B9A"/>
    <w:rsid w:val="008E1EC3"/>
    <w:rsid w:val="008E1F4B"/>
    <w:rsid w:val="008E2649"/>
    <w:rsid w:val="008E2A07"/>
    <w:rsid w:val="008E2A9A"/>
    <w:rsid w:val="008E3151"/>
    <w:rsid w:val="008E349A"/>
    <w:rsid w:val="008E3527"/>
    <w:rsid w:val="008E35BA"/>
    <w:rsid w:val="008E3DF1"/>
    <w:rsid w:val="008E49D9"/>
    <w:rsid w:val="008E4BB4"/>
    <w:rsid w:val="008E4DA5"/>
    <w:rsid w:val="008E577E"/>
    <w:rsid w:val="008E5B3F"/>
    <w:rsid w:val="008E686B"/>
    <w:rsid w:val="008E736F"/>
    <w:rsid w:val="008E741E"/>
    <w:rsid w:val="008E758C"/>
    <w:rsid w:val="008E780B"/>
    <w:rsid w:val="008F01CA"/>
    <w:rsid w:val="008F0861"/>
    <w:rsid w:val="008F1027"/>
    <w:rsid w:val="008F180A"/>
    <w:rsid w:val="008F1B79"/>
    <w:rsid w:val="008F1E70"/>
    <w:rsid w:val="008F1F47"/>
    <w:rsid w:val="008F2124"/>
    <w:rsid w:val="008F22D5"/>
    <w:rsid w:val="008F2B2F"/>
    <w:rsid w:val="008F3BCD"/>
    <w:rsid w:val="008F3D6D"/>
    <w:rsid w:val="008F44DD"/>
    <w:rsid w:val="008F4A9D"/>
    <w:rsid w:val="008F5495"/>
    <w:rsid w:val="008F5521"/>
    <w:rsid w:val="008F5DB0"/>
    <w:rsid w:val="008F5EA2"/>
    <w:rsid w:val="008F6179"/>
    <w:rsid w:val="008F6BDA"/>
    <w:rsid w:val="008F6DE1"/>
    <w:rsid w:val="008F6F98"/>
    <w:rsid w:val="008F7069"/>
    <w:rsid w:val="0090044C"/>
    <w:rsid w:val="00900817"/>
    <w:rsid w:val="00900867"/>
    <w:rsid w:val="00900C59"/>
    <w:rsid w:val="009014C2"/>
    <w:rsid w:val="009016E6"/>
    <w:rsid w:val="00901C99"/>
    <w:rsid w:val="00901DF3"/>
    <w:rsid w:val="009027C3"/>
    <w:rsid w:val="00902A3A"/>
    <w:rsid w:val="00904129"/>
    <w:rsid w:val="00904494"/>
    <w:rsid w:val="0090462A"/>
    <w:rsid w:val="00904C9B"/>
    <w:rsid w:val="00904D9A"/>
    <w:rsid w:val="00905EB0"/>
    <w:rsid w:val="00906681"/>
    <w:rsid w:val="009072FB"/>
    <w:rsid w:val="009073C6"/>
    <w:rsid w:val="00907C38"/>
    <w:rsid w:val="00907F7B"/>
    <w:rsid w:val="00910310"/>
    <w:rsid w:val="00910623"/>
    <w:rsid w:val="009119FE"/>
    <w:rsid w:val="00911F9C"/>
    <w:rsid w:val="00912790"/>
    <w:rsid w:val="009127AD"/>
    <w:rsid w:val="00912B24"/>
    <w:rsid w:val="009136CD"/>
    <w:rsid w:val="00913C95"/>
    <w:rsid w:val="00913FBE"/>
    <w:rsid w:val="00915B6F"/>
    <w:rsid w:val="00915E76"/>
    <w:rsid w:val="00917484"/>
    <w:rsid w:val="00917578"/>
    <w:rsid w:val="0091796B"/>
    <w:rsid w:val="00917B57"/>
    <w:rsid w:val="00917FCD"/>
    <w:rsid w:val="0092073F"/>
    <w:rsid w:val="0092095A"/>
    <w:rsid w:val="00920DC8"/>
    <w:rsid w:val="00921238"/>
    <w:rsid w:val="00921789"/>
    <w:rsid w:val="00921EB9"/>
    <w:rsid w:val="00922ED1"/>
    <w:rsid w:val="00922F69"/>
    <w:rsid w:val="009231A2"/>
    <w:rsid w:val="00923A51"/>
    <w:rsid w:val="00923F42"/>
    <w:rsid w:val="00924388"/>
    <w:rsid w:val="00925C61"/>
    <w:rsid w:val="00925FEA"/>
    <w:rsid w:val="00926299"/>
    <w:rsid w:val="009264DD"/>
    <w:rsid w:val="00926B30"/>
    <w:rsid w:val="00926BE3"/>
    <w:rsid w:val="00926D66"/>
    <w:rsid w:val="00926E92"/>
    <w:rsid w:val="00927757"/>
    <w:rsid w:val="00927B8A"/>
    <w:rsid w:val="00927C28"/>
    <w:rsid w:val="00927DE7"/>
    <w:rsid w:val="00927FBE"/>
    <w:rsid w:val="009305BA"/>
    <w:rsid w:val="009314B6"/>
    <w:rsid w:val="00931818"/>
    <w:rsid w:val="00932D28"/>
    <w:rsid w:val="00933068"/>
    <w:rsid w:val="00933620"/>
    <w:rsid w:val="00934A0A"/>
    <w:rsid w:val="009357CD"/>
    <w:rsid w:val="00935877"/>
    <w:rsid w:val="00935902"/>
    <w:rsid w:val="00937718"/>
    <w:rsid w:val="00937BED"/>
    <w:rsid w:val="00937F82"/>
    <w:rsid w:val="009405EC"/>
    <w:rsid w:val="009410AC"/>
    <w:rsid w:val="009412F6"/>
    <w:rsid w:val="009413DF"/>
    <w:rsid w:val="009421CB"/>
    <w:rsid w:val="009422BA"/>
    <w:rsid w:val="00942678"/>
    <w:rsid w:val="009436B0"/>
    <w:rsid w:val="00943E8C"/>
    <w:rsid w:val="009441B4"/>
    <w:rsid w:val="00944617"/>
    <w:rsid w:val="00944F79"/>
    <w:rsid w:val="00945594"/>
    <w:rsid w:val="009455E7"/>
    <w:rsid w:val="009456F3"/>
    <w:rsid w:val="00947C75"/>
    <w:rsid w:val="009500DA"/>
    <w:rsid w:val="0095096F"/>
    <w:rsid w:val="009509F5"/>
    <w:rsid w:val="00950DEE"/>
    <w:rsid w:val="00951FED"/>
    <w:rsid w:val="0095203D"/>
    <w:rsid w:val="00952676"/>
    <w:rsid w:val="0095456E"/>
    <w:rsid w:val="00954940"/>
    <w:rsid w:val="009549FF"/>
    <w:rsid w:val="00954A98"/>
    <w:rsid w:val="009557F3"/>
    <w:rsid w:val="00955A2A"/>
    <w:rsid w:val="00955D69"/>
    <w:rsid w:val="009567A2"/>
    <w:rsid w:val="0095683A"/>
    <w:rsid w:val="009568B0"/>
    <w:rsid w:val="0095709A"/>
    <w:rsid w:val="00957552"/>
    <w:rsid w:val="00957A70"/>
    <w:rsid w:val="00960828"/>
    <w:rsid w:val="0096094D"/>
    <w:rsid w:val="00960BC7"/>
    <w:rsid w:val="00961426"/>
    <w:rsid w:val="009614EC"/>
    <w:rsid w:val="009622B1"/>
    <w:rsid w:val="00962B33"/>
    <w:rsid w:val="00962DA6"/>
    <w:rsid w:val="00963666"/>
    <w:rsid w:val="0096445C"/>
    <w:rsid w:val="009648EA"/>
    <w:rsid w:val="00964ADC"/>
    <w:rsid w:val="00964D7F"/>
    <w:rsid w:val="009654A4"/>
    <w:rsid w:val="0096578B"/>
    <w:rsid w:val="00965AAA"/>
    <w:rsid w:val="0096617D"/>
    <w:rsid w:val="00966509"/>
    <w:rsid w:val="009674BB"/>
    <w:rsid w:val="009676C4"/>
    <w:rsid w:val="009703D8"/>
    <w:rsid w:val="0097097F"/>
    <w:rsid w:val="00970E70"/>
    <w:rsid w:val="009712B2"/>
    <w:rsid w:val="00971918"/>
    <w:rsid w:val="00971B20"/>
    <w:rsid w:val="0097246D"/>
    <w:rsid w:val="0097288C"/>
    <w:rsid w:val="009730A7"/>
    <w:rsid w:val="009730CB"/>
    <w:rsid w:val="00974861"/>
    <w:rsid w:val="00974D06"/>
    <w:rsid w:val="009752DA"/>
    <w:rsid w:val="009758A8"/>
    <w:rsid w:val="009758F7"/>
    <w:rsid w:val="00975BB1"/>
    <w:rsid w:val="00976142"/>
    <w:rsid w:val="00976848"/>
    <w:rsid w:val="009769D3"/>
    <w:rsid w:val="00977206"/>
    <w:rsid w:val="00977A31"/>
    <w:rsid w:val="00977B2B"/>
    <w:rsid w:val="00977CB7"/>
    <w:rsid w:val="0098005C"/>
    <w:rsid w:val="009803F6"/>
    <w:rsid w:val="00980585"/>
    <w:rsid w:val="009808A3"/>
    <w:rsid w:val="00980A07"/>
    <w:rsid w:val="00980E4C"/>
    <w:rsid w:val="00980F82"/>
    <w:rsid w:val="009815FE"/>
    <w:rsid w:val="009819E6"/>
    <w:rsid w:val="00981B55"/>
    <w:rsid w:val="00981C3D"/>
    <w:rsid w:val="00982367"/>
    <w:rsid w:val="00983125"/>
    <w:rsid w:val="00984F2A"/>
    <w:rsid w:val="00985687"/>
    <w:rsid w:val="00986069"/>
    <w:rsid w:val="00986191"/>
    <w:rsid w:val="009861AE"/>
    <w:rsid w:val="00986504"/>
    <w:rsid w:val="009868E0"/>
    <w:rsid w:val="00986AC5"/>
    <w:rsid w:val="00986B78"/>
    <w:rsid w:val="00986B83"/>
    <w:rsid w:val="00986FC6"/>
    <w:rsid w:val="009872CF"/>
    <w:rsid w:val="009873BA"/>
    <w:rsid w:val="0098795A"/>
    <w:rsid w:val="00987CD0"/>
    <w:rsid w:val="00990002"/>
    <w:rsid w:val="00990287"/>
    <w:rsid w:val="009903AD"/>
    <w:rsid w:val="0099078E"/>
    <w:rsid w:val="00991000"/>
    <w:rsid w:val="009918E9"/>
    <w:rsid w:val="00991C81"/>
    <w:rsid w:val="00991D99"/>
    <w:rsid w:val="009928BE"/>
    <w:rsid w:val="00992A63"/>
    <w:rsid w:val="00992C3F"/>
    <w:rsid w:val="00992D40"/>
    <w:rsid w:val="00992F33"/>
    <w:rsid w:val="009934DF"/>
    <w:rsid w:val="009934F9"/>
    <w:rsid w:val="009948D7"/>
    <w:rsid w:val="00994C6E"/>
    <w:rsid w:val="00995259"/>
    <w:rsid w:val="00995291"/>
    <w:rsid w:val="009954BD"/>
    <w:rsid w:val="00995C3C"/>
    <w:rsid w:val="00995E28"/>
    <w:rsid w:val="00996234"/>
    <w:rsid w:val="009965C4"/>
    <w:rsid w:val="009966A9"/>
    <w:rsid w:val="00996BF9"/>
    <w:rsid w:val="00996DFF"/>
    <w:rsid w:val="00996ECA"/>
    <w:rsid w:val="00997646"/>
    <w:rsid w:val="00997F55"/>
    <w:rsid w:val="009A026D"/>
    <w:rsid w:val="009A05BD"/>
    <w:rsid w:val="009A0AE5"/>
    <w:rsid w:val="009A0D6A"/>
    <w:rsid w:val="009A179E"/>
    <w:rsid w:val="009A22CF"/>
    <w:rsid w:val="009A277D"/>
    <w:rsid w:val="009A27B8"/>
    <w:rsid w:val="009A2967"/>
    <w:rsid w:val="009A2BC6"/>
    <w:rsid w:val="009A2CAC"/>
    <w:rsid w:val="009A3BE3"/>
    <w:rsid w:val="009A4D8A"/>
    <w:rsid w:val="009A4F7D"/>
    <w:rsid w:val="009A51CA"/>
    <w:rsid w:val="009A5950"/>
    <w:rsid w:val="009A5A06"/>
    <w:rsid w:val="009A5D64"/>
    <w:rsid w:val="009A6443"/>
    <w:rsid w:val="009A6F0A"/>
    <w:rsid w:val="009A7342"/>
    <w:rsid w:val="009A7681"/>
    <w:rsid w:val="009A76FD"/>
    <w:rsid w:val="009A781B"/>
    <w:rsid w:val="009A7F33"/>
    <w:rsid w:val="009B03E7"/>
    <w:rsid w:val="009B092C"/>
    <w:rsid w:val="009B1285"/>
    <w:rsid w:val="009B15C6"/>
    <w:rsid w:val="009B164C"/>
    <w:rsid w:val="009B208F"/>
    <w:rsid w:val="009B334B"/>
    <w:rsid w:val="009B3909"/>
    <w:rsid w:val="009B41AE"/>
    <w:rsid w:val="009B4366"/>
    <w:rsid w:val="009B4377"/>
    <w:rsid w:val="009B4456"/>
    <w:rsid w:val="009B4A06"/>
    <w:rsid w:val="009B4CDF"/>
    <w:rsid w:val="009B525A"/>
    <w:rsid w:val="009B52E7"/>
    <w:rsid w:val="009B5512"/>
    <w:rsid w:val="009B6D0D"/>
    <w:rsid w:val="009B717C"/>
    <w:rsid w:val="009B78A1"/>
    <w:rsid w:val="009B7990"/>
    <w:rsid w:val="009B7C58"/>
    <w:rsid w:val="009C0993"/>
    <w:rsid w:val="009C0BCD"/>
    <w:rsid w:val="009C0C17"/>
    <w:rsid w:val="009C0C5E"/>
    <w:rsid w:val="009C1196"/>
    <w:rsid w:val="009C12F4"/>
    <w:rsid w:val="009C1A25"/>
    <w:rsid w:val="009C1BC9"/>
    <w:rsid w:val="009C201B"/>
    <w:rsid w:val="009C24DA"/>
    <w:rsid w:val="009C2B94"/>
    <w:rsid w:val="009C3850"/>
    <w:rsid w:val="009C3867"/>
    <w:rsid w:val="009C41EB"/>
    <w:rsid w:val="009C4871"/>
    <w:rsid w:val="009C4DE8"/>
    <w:rsid w:val="009C5462"/>
    <w:rsid w:val="009C5611"/>
    <w:rsid w:val="009C5B67"/>
    <w:rsid w:val="009C5DAB"/>
    <w:rsid w:val="009C5E7F"/>
    <w:rsid w:val="009C633B"/>
    <w:rsid w:val="009C64A6"/>
    <w:rsid w:val="009C67CD"/>
    <w:rsid w:val="009C6C2D"/>
    <w:rsid w:val="009C6FD3"/>
    <w:rsid w:val="009C7CB5"/>
    <w:rsid w:val="009D20CB"/>
    <w:rsid w:val="009D20D6"/>
    <w:rsid w:val="009D27F3"/>
    <w:rsid w:val="009D34AD"/>
    <w:rsid w:val="009D3A70"/>
    <w:rsid w:val="009D3AE0"/>
    <w:rsid w:val="009D3E0C"/>
    <w:rsid w:val="009D4865"/>
    <w:rsid w:val="009D49E5"/>
    <w:rsid w:val="009D5244"/>
    <w:rsid w:val="009D52A2"/>
    <w:rsid w:val="009D58D2"/>
    <w:rsid w:val="009D5ECD"/>
    <w:rsid w:val="009D671A"/>
    <w:rsid w:val="009D67F5"/>
    <w:rsid w:val="009D6CA9"/>
    <w:rsid w:val="009D6D4E"/>
    <w:rsid w:val="009D7158"/>
    <w:rsid w:val="009D73CF"/>
    <w:rsid w:val="009D762E"/>
    <w:rsid w:val="009D7921"/>
    <w:rsid w:val="009D7A79"/>
    <w:rsid w:val="009D7C3A"/>
    <w:rsid w:val="009E1083"/>
    <w:rsid w:val="009E14BB"/>
    <w:rsid w:val="009E1914"/>
    <w:rsid w:val="009E1E78"/>
    <w:rsid w:val="009E30C7"/>
    <w:rsid w:val="009E347F"/>
    <w:rsid w:val="009E45B0"/>
    <w:rsid w:val="009E4642"/>
    <w:rsid w:val="009E4B60"/>
    <w:rsid w:val="009E4F45"/>
    <w:rsid w:val="009E57F3"/>
    <w:rsid w:val="009E5D9D"/>
    <w:rsid w:val="009E5EA9"/>
    <w:rsid w:val="009E696C"/>
    <w:rsid w:val="009E7593"/>
    <w:rsid w:val="009E77F7"/>
    <w:rsid w:val="009E7F81"/>
    <w:rsid w:val="009F00CF"/>
    <w:rsid w:val="009F0276"/>
    <w:rsid w:val="009F0993"/>
    <w:rsid w:val="009F0D1A"/>
    <w:rsid w:val="009F21BA"/>
    <w:rsid w:val="009F2390"/>
    <w:rsid w:val="009F3181"/>
    <w:rsid w:val="009F3EA7"/>
    <w:rsid w:val="009F4004"/>
    <w:rsid w:val="009F45B4"/>
    <w:rsid w:val="009F493C"/>
    <w:rsid w:val="009F512D"/>
    <w:rsid w:val="009F5295"/>
    <w:rsid w:val="009F55D1"/>
    <w:rsid w:val="009F5A9A"/>
    <w:rsid w:val="009F681E"/>
    <w:rsid w:val="009F7279"/>
    <w:rsid w:val="009F7769"/>
    <w:rsid w:val="009F798D"/>
    <w:rsid w:val="009F7BD2"/>
    <w:rsid w:val="00A003C8"/>
    <w:rsid w:val="00A00CFE"/>
    <w:rsid w:val="00A00E3E"/>
    <w:rsid w:val="00A01112"/>
    <w:rsid w:val="00A01C09"/>
    <w:rsid w:val="00A01C32"/>
    <w:rsid w:val="00A02311"/>
    <w:rsid w:val="00A0320B"/>
    <w:rsid w:val="00A036FB"/>
    <w:rsid w:val="00A03F6A"/>
    <w:rsid w:val="00A045F7"/>
    <w:rsid w:val="00A046AD"/>
    <w:rsid w:val="00A04CD7"/>
    <w:rsid w:val="00A05325"/>
    <w:rsid w:val="00A054FC"/>
    <w:rsid w:val="00A05BBE"/>
    <w:rsid w:val="00A063E2"/>
    <w:rsid w:val="00A0665F"/>
    <w:rsid w:val="00A06735"/>
    <w:rsid w:val="00A06839"/>
    <w:rsid w:val="00A077E1"/>
    <w:rsid w:val="00A07944"/>
    <w:rsid w:val="00A07CF1"/>
    <w:rsid w:val="00A07E6B"/>
    <w:rsid w:val="00A104F9"/>
    <w:rsid w:val="00A1065B"/>
    <w:rsid w:val="00A10A9E"/>
    <w:rsid w:val="00A10B1E"/>
    <w:rsid w:val="00A10D99"/>
    <w:rsid w:val="00A11C60"/>
    <w:rsid w:val="00A123C1"/>
    <w:rsid w:val="00A13223"/>
    <w:rsid w:val="00A134B2"/>
    <w:rsid w:val="00A1360A"/>
    <w:rsid w:val="00A138F9"/>
    <w:rsid w:val="00A13BB5"/>
    <w:rsid w:val="00A140F2"/>
    <w:rsid w:val="00A148C5"/>
    <w:rsid w:val="00A14951"/>
    <w:rsid w:val="00A156DE"/>
    <w:rsid w:val="00A1598E"/>
    <w:rsid w:val="00A15A4C"/>
    <w:rsid w:val="00A15B8E"/>
    <w:rsid w:val="00A15D6B"/>
    <w:rsid w:val="00A17B5B"/>
    <w:rsid w:val="00A17C98"/>
    <w:rsid w:val="00A200C7"/>
    <w:rsid w:val="00A20B7C"/>
    <w:rsid w:val="00A20BE3"/>
    <w:rsid w:val="00A20EEC"/>
    <w:rsid w:val="00A20EFF"/>
    <w:rsid w:val="00A21309"/>
    <w:rsid w:val="00A21BEB"/>
    <w:rsid w:val="00A21C15"/>
    <w:rsid w:val="00A22CB2"/>
    <w:rsid w:val="00A2317B"/>
    <w:rsid w:val="00A235BF"/>
    <w:rsid w:val="00A23EFF"/>
    <w:rsid w:val="00A243C8"/>
    <w:rsid w:val="00A2446A"/>
    <w:rsid w:val="00A24641"/>
    <w:rsid w:val="00A24FE7"/>
    <w:rsid w:val="00A250D4"/>
    <w:rsid w:val="00A25201"/>
    <w:rsid w:val="00A25681"/>
    <w:rsid w:val="00A25A84"/>
    <w:rsid w:val="00A267AF"/>
    <w:rsid w:val="00A274A7"/>
    <w:rsid w:val="00A27905"/>
    <w:rsid w:val="00A27E0E"/>
    <w:rsid w:val="00A3015C"/>
    <w:rsid w:val="00A306B9"/>
    <w:rsid w:val="00A30BEE"/>
    <w:rsid w:val="00A30D72"/>
    <w:rsid w:val="00A31533"/>
    <w:rsid w:val="00A31C8D"/>
    <w:rsid w:val="00A320F7"/>
    <w:rsid w:val="00A3215F"/>
    <w:rsid w:val="00A336DC"/>
    <w:rsid w:val="00A33A3E"/>
    <w:rsid w:val="00A33A73"/>
    <w:rsid w:val="00A33A7A"/>
    <w:rsid w:val="00A33E79"/>
    <w:rsid w:val="00A3422E"/>
    <w:rsid w:val="00A3429B"/>
    <w:rsid w:val="00A3547B"/>
    <w:rsid w:val="00A3549A"/>
    <w:rsid w:val="00A35E81"/>
    <w:rsid w:val="00A360E4"/>
    <w:rsid w:val="00A367E9"/>
    <w:rsid w:val="00A36AE2"/>
    <w:rsid w:val="00A372E3"/>
    <w:rsid w:val="00A377B9"/>
    <w:rsid w:val="00A37B79"/>
    <w:rsid w:val="00A40123"/>
    <w:rsid w:val="00A40461"/>
    <w:rsid w:val="00A41527"/>
    <w:rsid w:val="00A415E3"/>
    <w:rsid w:val="00A41632"/>
    <w:rsid w:val="00A41D02"/>
    <w:rsid w:val="00A41DE9"/>
    <w:rsid w:val="00A41FC5"/>
    <w:rsid w:val="00A41FD8"/>
    <w:rsid w:val="00A42079"/>
    <w:rsid w:val="00A423F4"/>
    <w:rsid w:val="00A4294B"/>
    <w:rsid w:val="00A42AA0"/>
    <w:rsid w:val="00A42CA6"/>
    <w:rsid w:val="00A42E04"/>
    <w:rsid w:val="00A43455"/>
    <w:rsid w:val="00A43871"/>
    <w:rsid w:val="00A43985"/>
    <w:rsid w:val="00A43E08"/>
    <w:rsid w:val="00A43F4A"/>
    <w:rsid w:val="00A442A6"/>
    <w:rsid w:val="00A44ED4"/>
    <w:rsid w:val="00A44F8E"/>
    <w:rsid w:val="00A453C2"/>
    <w:rsid w:val="00A45B3C"/>
    <w:rsid w:val="00A4658B"/>
    <w:rsid w:val="00A46638"/>
    <w:rsid w:val="00A47A15"/>
    <w:rsid w:val="00A501A8"/>
    <w:rsid w:val="00A50730"/>
    <w:rsid w:val="00A50843"/>
    <w:rsid w:val="00A5098E"/>
    <w:rsid w:val="00A50F05"/>
    <w:rsid w:val="00A50F10"/>
    <w:rsid w:val="00A514FC"/>
    <w:rsid w:val="00A515CD"/>
    <w:rsid w:val="00A51E83"/>
    <w:rsid w:val="00A51FFB"/>
    <w:rsid w:val="00A526A9"/>
    <w:rsid w:val="00A53639"/>
    <w:rsid w:val="00A536D8"/>
    <w:rsid w:val="00A53749"/>
    <w:rsid w:val="00A53778"/>
    <w:rsid w:val="00A548D4"/>
    <w:rsid w:val="00A54990"/>
    <w:rsid w:val="00A554CE"/>
    <w:rsid w:val="00A55AA1"/>
    <w:rsid w:val="00A55AD3"/>
    <w:rsid w:val="00A55BCE"/>
    <w:rsid w:val="00A56B13"/>
    <w:rsid w:val="00A56BE4"/>
    <w:rsid w:val="00A56CF5"/>
    <w:rsid w:val="00A56EB6"/>
    <w:rsid w:val="00A56F55"/>
    <w:rsid w:val="00A570DB"/>
    <w:rsid w:val="00A5765F"/>
    <w:rsid w:val="00A57D32"/>
    <w:rsid w:val="00A602E0"/>
    <w:rsid w:val="00A60A6F"/>
    <w:rsid w:val="00A60C68"/>
    <w:rsid w:val="00A6138D"/>
    <w:rsid w:val="00A61611"/>
    <w:rsid w:val="00A618C8"/>
    <w:rsid w:val="00A61C0E"/>
    <w:rsid w:val="00A61CC5"/>
    <w:rsid w:val="00A61CCF"/>
    <w:rsid w:val="00A61DBC"/>
    <w:rsid w:val="00A61E08"/>
    <w:rsid w:val="00A62B00"/>
    <w:rsid w:val="00A62CCA"/>
    <w:rsid w:val="00A62DCF"/>
    <w:rsid w:val="00A63097"/>
    <w:rsid w:val="00A649F7"/>
    <w:rsid w:val="00A65498"/>
    <w:rsid w:val="00A654E8"/>
    <w:rsid w:val="00A6573B"/>
    <w:rsid w:val="00A65759"/>
    <w:rsid w:val="00A65E34"/>
    <w:rsid w:val="00A6603A"/>
    <w:rsid w:val="00A6705C"/>
    <w:rsid w:val="00A67337"/>
    <w:rsid w:val="00A6763C"/>
    <w:rsid w:val="00A676A9"/>
    <w:rsid w:val="00A677BE"/>
    <w:rsid w:val="00A67A41"/>
    <w:rsid w:val="00A67E13"/>
    <w:rsid w:val="00A70491"/>
    <w:rsid w:val="00A7076E"/>
    <w:rsid w:val="00A70A69"/>
    <w:rsid w:val="00A70AC3"/>
    <w:rsid w:val="00A71159"/>
    <w:rsid w:val="00A712AF"/>
    <w:rsid w:val="00A71308"/>
    <w:rsid w:val="00A71B81"/>
    <w:rsid w:val="00A7233F"/>
    <w:rsid w:val="00A72692"/>
    <w:rsid w:val="00A72CD8"/>
    <w:rsid w:val="00A72DA9"/>
    <w:rsid w:val="00A732E1"/>
    <w:rsid w:val="00A733C1"/>
    <w:rsid w:val="00A73B6A"/>
    <w:rsid w:val="00A73D9B"/>
    <w:rsid w:val="00A73E33"/>
    <w:rsid w:val="00A74FFD"/>
    <w:rsid w:val="00A75394"/>
    <w:rsid w:val="00A75541"/>
    <w:rsid w:val="00A756C3"/>
    <w:rsid w:val="00A76084"/>
    <w:rsid w:val="00A767B5"/>
    <w:rsid w:val="00A77CAF"/>
    <w:rsid w:val="00A77F9F"/>
    <w:rsid w:val="00A80FB5"/>
    <w:rsid w:val="00A810B6"/>
    <w:rsid w:val="00A82423"/>
    <w:rsid w:val="00A82BCE"/>
    <w:rsid w:val="00A8308B"/>
    <w:rsid w:val="00A83157"/>
    <w:rsid w:val="00A8331A"/>
    <w:rsid w:val="00A8388B"/>
    <w:rsid w:val="00A838C4"/>
    <w:rsid w:val="00A83F85"/>
    <w:rsid w:val="00A84A4E"/>
    <w:rsid w:val="00A854B4"/>
    <w:rsid w:val="00A856F0"/>
    <w:rsid w:val="00A85785"/>
    <w:rsid w:val="00A85D83"/>
    <w:rsid w:val="00A85F59"/>
    <w:rsid w:val="00A86156"/>
    <w:rsid w:val="00A86E8E"/>
    <w:rsid w:val="00A910E5"/>
    <w:rsid w:val="00A91890"/>
    <w:rsid w:val="00A91E88"/>
    <w:rsid w:val="00A9264D"/>
    <w:rsid w:val="00A92838"/>
    <w:rsid w:val="00A92AC8"/>
    <w:rsid w:val="00A92B07"/>
    <w:rsid w:val="00A9386F"/>
    <w:rsid w:val="00A93E9A"/>
    <w:rsid w:val="00A942CA"/>
    <w:rsid w:val="00A9477B"/>
    <w:rsid w:val="00A948FD"/>
    <w:rsid w:val="00A94994"/>
    <w:rsid w:val="00A94B9B"/>
    <w:rsid w:val="00A94F1E"/>
    <w:rsid w:val="00A95022"/>
    <w:rsid w:val="00A950D2"/>
    <w:rsid w:val="00A95693"/>
    <w:rsid w:val="00A95E1A"/>
    <w:rsid w:val="00A96ECE"/>
    <w:rsid w:val="00A9725B"/>
    <w:rsid w:val="00A9775F"/>
    <w:rsid w:val="00A977E2"/>
    <w:rsid w:val="00A9785A"/>
    <w:rsid w:val="00A97AA8"/>
    <w:rsid w:val="00A97CBB"/>
    <w:rsid w:val="00A97DC9"/>
    <w:rsid w:val="00AA2493"/>
    <w:rsid w:val="00AA2AED"/>
    <w:rsid w:val="00AA2F4D"/>
    <w:rsid w:val="00AA337C"/>
    <w:rsid w:val="00AA39FA"/>
    <w:rsid w:val="00AA434D"/>
    <w:rsid w:val="00AA495B"/>
    <w:rsid w:val="00AA5378"/>
    <w:rsid w:val="00AA53C1"/>
    <w:rsid w:val="00AA547A"/>
    <w:rsid w:val="00AA58BF"/>
    <w:rsid w:val="00AA65C5"/>
    <w:rsid w:val="00AA6620"/>
    <w:rsid w:val="00AA6DB0"/>
    <w:rsid w:val="00AA7255"/>
    <w:rsid w:val="00AA75E1"/>
    <w:rsid w:val="00AA7D20"/>
    <w:rsid w:val="00AA7D2F"/>
    <w:rsid w:val="00AA7F24"/>
    <w:rsid w:val="00AA7F3F"/>
    <w:rsid w:val="00AB0135"/>
    <w:rsid w:val="00AB087D"/>
    <w:rsid w:val="00AB0A14"/>
    <w:rsid w:val="00AB0ABA"/>
    <w:rsid w:val="00AB0BF3"/>
    <w:rsid w:val="00AB0C75"/>
    <w:rsid w:val="00AB0F0F"/>
    <w:rsid w:val="00AB1351"/>
    <w:rsid w:val="00AB1948"/>
    <w:rsid w:val="00AB2287"/>
    <w:rsid w:val="00AB233A"/>
    <w:rsid w:val="00AB2D3D"/>
    <w:rsid w:val="00AB37A6"/>
    <w:rsid w:val="00AB37DA"/>
    <w:rsid w:val="00AB52CE"/>
    <w:rsid w:val="00AB63D9"/>
    <w:rsid w:val="00AB6AD8"/>
    <w:rsid w:val="00AB6CEA"/>
    <w:rsid w:val="00AB78C3"/>
    <w:rsid w:val="00AB79E5"/>
    <w:rsid w:val="00AB7CD8"/>
    <w:rsid w:val="00AB7E93"/>
    <w:rsid w:val="00AC02C9"/>
    <w:rsid w:val="00AC0638"/>
    <w:rsid w:val="00AC0985"/>
    <w:rsid w:val="00AC0A6C"/>
    <w:rsid w:val="00AC0DE3"/>
    <w:rsid w:val="00AC1787"/>
    <w:rsid w:val="00AC186F"/>
    <w:rsid w:val="00AC195A"/>
    <w:rsid w:val="00AC1EBF"/>
    <w:rsid w:val="00AC255E"/>
    <w:rsid w:val="00AC2609"/>
    <w:rsid w:val="00AC3386"/>
    <w:rsid w:val="00AC3483"/>
    <w:rsid w:val="00AC3728"/>
    <w:rsid w:val="00AC6513"/>
    <w:rsid w:val="00AC6A26"/>
    <w:rsid w:val="00AC6E0E"/>
    <w:rsid w:val="00AC74CD"/>
    <w:rsid w:val="00AC7565"/>
    <w:rsid w:val="00AC75C4"/>
    <w:rsid w:val="00AC7AF9"/>
    <w:rsid w:val="00AC7E20"/>
    <w:rsid w:val="00AD0ACA"/>
    <w:rsid w:val="00AD0F0F"/>
    <w:rsid w:val="00AD19EF"/>
    <w:rsid w:val="00AD1F70"/>
    <w:rsid w:val="00AD212F"/>
    <w:rsid w:val="00AD2BA4"/>
    <w:rsid w:val="00AD3287"/>
    <w:rsid w:val="00AD3293"/>
    <w:rsid w:val="00AD34EF"/>
    <w:rsid w:val="00AD3696"/>
    <w:rsid w:val="00AD3A4C"/>
    <w:rsid w:val="00AD3CC1"/>
    <w:rsid w:val="00AD3DCA"/>
    <w:rsid w:val="00AD3E6B"/>
    <w:rsid w:val="00AD4E3E"/>
    <w:rsid w:val="00AD57B1"/>
    <w:rsid w:val="00AD5938"/>
    <w:rsid w:val="00AD59AF"/>
    <w:rsid w:val="00AD5AFF"/>
    <w:rsid w:val="00AD5C6F"/>
    <w:rsid w:val="00AD5D13"/>
    <w:rsid w:val="00AD5E6F"/>
    <w:rsid w:val="00AD62E7"/>
    <w:rsid w:val="00AD6877"/>
    <w:rsid w:val="00AD6B8C"/>
    <w:rsid w:val="00AD6BC0"/>
    <w:rsid w:val="00AD707D"/>
    <w:rsid w:val="00AD7468"/>
    <w:rsid w:val="00AD7A13"/>
    <w:rsid w:val="00AD7DEF"/>
    <w:rsid w:val="00AE0FC3"/>
    <w:rsid w:val="00AE146E"/>
    <w:rsid w:val="00AE1C0E"/>
    <w:rsid w:val="00AE1F5D"/>
    <w:rsid w:val="00AE2277"/>
    <w:rsid w:val="00AE22B3"/>
    <w:rsid w:val="00AE2664"/>
    <w:rsid w:val="00AE27A8"/>
    <w:rsid w:val="00AE2B9E"/>
    <w:rsid w:val="00AE347B"/>
    <w:rsid w:val="00AE4173"/>
    <w:rsid w:val="00AE48E6"/>
    <w:rsid w:val="00AE4932"/>
    <w:rsid w:val="00AE497C"/>
    <w:rsid w:val="00AE5050"/>
    <w:rsid w:val="00AE5680"/>
    <w:rsid w:val="00AE5688"/>
    <w:rsid w:val="00AE5732"/>
    <w:rsid w:val="00AE5866"/>
    <w:rsid w:val="00AE5D8F"/>
    <w:rsid w:val="00AE5DE2"/>
    <w:rsid w:val="00AE646B"/>
    <w:rsid w:val="00AE65D7"/>
    <w:rsid w:val="00AE67FF"/>
    <w:rsid w:val="00AE7B86"/>
    <w:rsid w:val="00AF055E"/>
    <w:rsid w:val="00AF05E1"/>
    <w:rsid w:val="00AF08CD"/>
    <w:rsid w:val="00AF10A1"/>
    <w:rsid w:val="00AF1BD7"/>
    <w:rsid w:val="00AF28C1"/>
    <w:rsid w:val="00AF3CB3"/>
    <w:rsid w:val="00AF477D"/>
    <w:rsid w:val="00AF4D05"/>
    <w:rsid w:val="00AF512E"/>
    <w:rsid w:val="00AF5357"/>
    <w:rsid w:val="00AF5ACC"/>
    <w:rsid w:val="00AF7691"/>
    <w:rsid w:val="00AF77AF"/>
    <w:rsid w:val="00B000F4"/>
    <w:rsid w:val="00B001F3"/>
    <w:rsid w:val="00B0112A"/>
    <w:rsid w:val="00B01CD2"/>
    <w:rsid w:val="00B01F83"/>
    <w:rsid w:val="00B02467"/>
    <w:rsid w:val="00B02D8D"/>
    <w:rsid w:val="00B038B5"/>
    <w:rsid w:val="00B04A2E"/>
    <w:rsid w:val="00B053FC"/>
    <w:rsid w:val="00B054FD"/>
    <w:rsid w:val="00B05DDB"/>
    <w:rsid w:val="00B06162"/>
    <w:rsid w:val="00B061DA"/>
    <w:rsid w:val="00B06700"/>
    <w:rsid w:val="00B06732"/>
    <w:rsid w:val="00B0714A"/>
    <w:rsid w:val="00B0750F"/>
    <w:rsid w:val="00B07944"/>
    <w:rsid w:val="00B07CA2"/>
    <w:rsid w:val="00B114ED"/>
    <w:rsid w:val="00B11873"/>
    <w:rsid w:val="00B12702"/>
    <w:rsid w:val="00B1286D"/>
    <w:rsid w:val="00B1287E"/>
    <w:rsid w:val="00B129C5"/>
    <w:rsid w:val="00B13080"/>
    <w:rsid w:val="00B1383F"/>
    <w:rsid w:val="00B13858"/>
    <w:rsid w:val="00B13CD1"/>
    <w:rsid w:val="00B14C1B"/>
    <w:rsid w:val="00B1521C"/>
    <w:rsid w:val="00B15EFD"/>
    <w:rsid w:val="00B16570"/>
    <w:rsid w:val="00B16601"/>
    <w:rsid w:val="00B16683"/>
    <w:rsid w:val="00B167BC"/>
    <w:rsid w:val="00B1719A"/>
    <w:rsid w:val="00B172E6"/>
    <w:rsid w:val="00B17613"/>
    <w:rsid w:val="00B203FB"/>
    <w:rsid w:val="00B2077E"/>
    <w:rsid w:val="00B21A66"/>
    <w:rsid w:val="00B21C09"/>
    <w:rsid w:val="00B22FA4"/>
    <w:rsid w:val="00B23A3E"/>
    <w:rsid w:val="00B23A7A"/>
    <w:rsid w:val="00B24574"/>
    <w:rsid w:val="00B24D1E"/>
    <w:rsid w:val="00B255CF"/>
    <w:rsid w:val="00B25E36"/>
    <w:rsid w:val="00B272DD"/>
    <w:rsid w:val="00B30F37"/>
    <w:rsid w:val="00B30F89"/>
    <w:rsid w:val="00B312E0"/>
    <w:rsid w:val="00B315E2"/>
    <w:rsid w:val="00B3169E"/>
    <w:rsid w:val="00B31AF3"/>
    <w:rsid w:val="00B326D5"/>
    <w:rsid w:val="00B33726"/>
    <w:rsid w:val="00B339F0"/>
    <w:rsid w:val="00B34294"/>
    <w:rsid w:val="00B3456F"/>
    <w:rsid w:val="00B34AE2"/>
    <w:rsid w:val="00B35460"/>
    <w:rsid w:val="00B35DE8"/>
    <w:rsid w:val="00B36567"/>
    <w:rsid w:val="00B37F7A"/>
    <w:rsid w:val="00B403FB"/>
    <w:rsid w:val="00B4042A"/>
    <w:rsid w:val="00B41BD2"/>
    <w:rsid w:val="00B4321C"/>
    <w:rsid w:val="00B4342E"/>
    <w:rsid w:val="00B43490"/>
    <w:rsid w:val="00B436DC"/>
    <w:rsid w:val="00B439ED"/>
    <w:rsid w:val="00B43B55"/>
    <w:rsid w:val="00B43E34"/>
    <w:rsid w:val="00B4451C"/>
    <w:rsid w:val="00B44A1B"/>
    <w:rsid w:val="00B45CF0"/>
    <w:rsid w:val="00B4699C"/>
    <w:rsid w:val="00B471D9"/>
    <w:rsid w:val="00B47565"/>
    <w:rsid w:val="00B4787C"/>
    <w:rsid w:val="00B47FEB"/>
    <w:rsid w:val="00B503FC"/>
    <w:rsid w:val="00B51E0A"/>
    <w:rsid w:val="00B51E22"/>
    <w:rsid w:val="00B51FB7"/>
    <w:rsid w:val="00B522E1"/>
    <w:rsid w:val="00B523D7"/>
    <w:rsid w:val="00B53102"/>
    <w:rsid w:val="00B53597"/>
    <w:rsid w:val="00B5416A"/>
    <w:rsid w:val="00B5432C"/>
    <w:rsid w:val="00B54764"/>
    <w:rsid w:val="00B5480E"/>
    <w:rsid w:val="00B552AF"/>
    <w:rsid w:val="00B56719"/>
    <w:rsid w:val="00B5711C"/>
    <w:rsid w:val="00B5736F"/>
    <w:rsid w:val="00B57A65"/>
    <w:rsid w:val="00B60A2A"/>
    <w:rsid w:val="00B610B3"/>
    <w:rsid w:val="00B61477"/>
    <w:rsid w:val="00B61A01"/>
    <w:rsid w:val="00B61DFA"/>
    <w:rsid w:val="00B61FD3"/>
    <w:rsid w:val="00B62A3D"/>
    <w:rsid w:val="00B62DC1"/>
    <w:rsid w:val="00B62F1F"/>
    <w:rsid w:val="00B631A5"/>
    <w:rsid w:val="00B63720"/>
    <w:rsid w:val="00B63D63"/>
    <w:rsid w:val="00B63F1A"/>
    <w:rsid w:val="00B6455B"/>
    <w:rsid w:val="00B649FA"/>
    <w:rsid w:val="00B64CB7"/>
    <w:rsid w:val="00B6572D"/>
    <w:rsid w:val="00B65EB5"/>
    <w:rsid w:val="00B661E9"/>
    <w:rsid w:val="00B666D0"/>
    <w:rsid w:val="00B667CA"/>
    <w:rsid w:val="00B66B8C"/>
    <w:rsid w:val="00B66BB5"/>
    <w:rsid w:val="00B6736C"/>
    <w:rsid w:val="00B67A70"/>
    <w:rsid w:val="00B7055D"/>
    <w:rsid w:val="00B7089D"/>
    <w:rsid w:val="00B717F1"/>
    <w:rsid w:val="00B7226D"/>
    <w:rsid w:val="00B724E9"/>
    <w:rsid w:val="00B7294D"/>
    <w:rsid w:val="00B72A0F"/>
    <w:rsid w:val="00B73414"/>
    <w:rsid w:val="00B73495"/>
    <w:rsid w:val="00B73AE4"/>
    <w:rsid w:val="00B7426C"/>
    <w:rsid w:val="00B74AEC"/>
    <w:rsid w:val="00B75236"/>
    <w:rsid w:val="00B752D6"/>
    <w:rsid w:val="00B76118"/>
    <w:rsid w:val="00B76314"/>
    <w:rsid w:val="00B76A16"/>
    <w:rsid w:val="00B76AB4"/>
    <w:rsid w:val="00B774C6"/>
    <w:rsid w:val="00B77887"/>
    <w:rsid w:val="00B77A02"/>
    <w:rsid w:val="00B77A69"/>
    <w:rsid w:val="00B77C5F"/>
    <w:rsid w:val="00B77CD9"/>
    <w:rsid w:val="00B77F02"/>
    <w:rsid w:val="00B80D16"/>
    <w:rsid w:val="00B80EF8"/>
    <w:rsid w:val="00B812A0"/>
    <w:rsid w:val="00B820E2"/>
    <w:rsid w:val="00B82255"/>
    <w:rsid w:val="00B82891"/>
    <w:rsid w:val="00B829E0"/>
    <w:rsid w:val="00B8372A"/>
    <w:rsid w:val="00B83C21"/>
    <w:rsid w:val="00B83DFF"/>
    <w:rsid w:val="00B842F2"/>
    <w:rsid w:val="00B84611"/>
    <w:rsid w:val="00B847B3"/>
    <w:rsid w:val="00B84984"/>
    <w:rsid w:val="00B86FAD"/>
    <w:rsid w:val="00B87470"/>
    <w:rsid w:val="00B87710"/>
    <w:rsid w:val="00B903FF"/>
    <w:rsid w:val="00B904F2"/>
    <w:rsid w:val="00B90C46"/>
    <w:rsid w:val="00B9102E"/>
    <w:rsid w:val="00B910CD"/>
    <w:rsid w:val="00B91923"/>
    <w:rsid w:val="00B91A63"/>
    <w:rsid w:val="00B91B6B"/>
    <w:rsid w:val="00B91C29"/>
    <w:rsid w:val="00B9216D"/>
    <w:rsid w:val="00B92B40"/>
    <w:rsid w:val="00B9300B"/>
    <w:rsid w:val="00B9303D"/>
    <w:rsid w:val="00B9328E"/>
    <w:rsid w:val="00B93524"/>
    <w:rsid w:val="00B93DF7"/>
    <w:rsid w:val="00B94C30"/>
    <w:rsid w:val="00B94EA7"/>
    <w:rsid w:val="00B95533"/>
    <w:rsid w:val="00B970D7"/>
    <w:rsid w:val="00B97474"/>
    <w:rsid w:val="00B97C04"/>
    <w:rsid w:val="00BA0319"/>
    <w:rsid w:val="00BA0822"/>
    <w:rsid w:val="00BA159C"/>
    <w:rsid w:val="00BA1AE7"/>
    <w:rsid w:val="00BA245A"/>
    <w:rsid w:val="00BA28DC"/>
    <w:rsid w:val="00BA369E"/>
    <w:rsid w:val="00BA36FB"/>
    <w:rsid w:val="00BA388E"/>
    <w:rsid w:val="00BA3C6F"/>
    <w:rsid w:val="00BA474E"/>
    <w:rsid w:val="00BA4E4F"/>
    <w:rsid w:val="00BA54DD"/>
    <w:rsid w:val="00BA5B74"/>
    <w:rsid w:val="00BA69D1"/>
    <w:rsid w:val="00BA7672"/>
    <w:rsid w:val="00BA79F9"/>
    <w:rsid w:val="00BA7B71"/>
    <w:rsid w:val="00BB0889"/>
    <w:rsid w:val="00BB0B06"/>
    <w:rsid w:val="00BB0B38"/>
    <w:rsid w:val="00BB166F"/>
    <w:rsid w:val="00BB172E"/>
    <w:rsid w:val="00BB1D27"/>
    <w:rsid w:val="00BB2017"/>
    <w:rsid w:val="00BB20D7"/>
    <w:rsid w:val="00BB26E3"/>
    <w:rsid w:val="00BB2DFE"/>
    <w:rsid w:val="00BB2EB3"/>
    <w:rsid w:val="00BB30E4"/>
    <w:rsid w:val="00BB341D"/>
    <w:rsid w:val="00BB3472"/>
    <w:rsid w:val="00BB35A5"/>
    <w:rsid w:val="00BB3FF4"/>
    <w:rsid w:val="00BB4084"/>
    <w:rsid w:val="00BB4962"/>
    <w:rsid w:val="00BB51B0"/>
    <w:rsid w:val="00BB5AA7"/>
    <w:rsid w:val="00BB5C67"/>
    <w:rsid w:val="00BB60B0"/>
    <w:rsid w:val="00BB6193"/>
    <w:rsid w:val="00BB69B8"/>
    <w:rsid w:val="00BB70E7"/>
    <w:rsid w:val="00BB7642"/>
    <w:rsid w:val="00BB7ADB"/>
    <w:rsid w:val="00BB7CBD"/>
    <w:rsid w:val="00BC0E27"/>
    <w:rsid w:val="00BC26AC"/>
    <w:rsid w:val="00BC30F8"/>
    <w:rsid w:val="00BC33AF"/>
    <w:rsid w:val="00BC3EE9"/>
    <w:rsid w:val="00BC4589"/>
    <w:rsid w:val="00BC4900"/>
    <w:rsid w:val="00BC6167"/>
    <w:rsid w:val="00BC6AC9"/>
    <w:rsid w:val="00BC767C"/>
    <w:rsid w:val="00BC79C1"/>
    <w:rsid w:val="00BC7B35"/>
    <w:rsid w:val="00BC7DEB"/>
    <w:rsid w:val="00BD045B"/>
    <w:rsid w:val="00BD0C10"/>
    <w:rsid w:val="00BD0FB1"/>
    <w:rsid w:val="00BD134C"/>
    <w:rsid w:val="00BD1801"/>
    <w:rsid w:val="00BD1D23"/>
    <w:rsid w:val="00BD2872"/>
    <w:rsid w:val="00BD3887"/>
    <w:rsid w:val="00BD3E28"/>
    <w:rsid w:val="00BD4650"/>
    <w:rsid w:val="00BD4D14"/>
    <w:rsid w:val="00BD518D"/>
    <w:rsid w:val="00BD552A"/>
    <w:rsid w:val="00BD5CF9"/>
    <w:rsid w:val="00BD5E53"/>
    <w:rsid w:val="00BD5EEC"/>
    <w:rsid w:val="00BD6DE6"/>
    <w:rsid w:val="00BD6F00"/>
    <w:rsid w:val="00BD71A4"/>
    <w:rsid w:val="00BD72D1"/>
    <w:rsid w:val="00BD7657"/>
    <w:rsid w:val="00BD772C"/>
    <w:rsid w:val="00BD7786"/>
    <w:rsid w:val="00BD7E0C"/>
    <w:rsid w:val="00BE08E7"/>
    <w:rsid w:val="00BE15C5"/>
    <w:rsid w:val="00BE187A"/>
    <w:rsid w:val="00BE1CA2"/>
    <w:rsid w:val="00BE1EC9"/>
    <w:rsid w:val="00BE268D"/>
    <w:rsid w:val="00BE289E"/>
    <w:rsid w:val="00BE32EE"/>
    <w:rsid w:val="00BE3665"/>
    <w:rsid w:val="00BE382D"/>
    <w:rsid w:val="00BE3A87"/>
    <w:rsid w:val="00BE3A88"/>
    <w:rsid w:val="00BE4478"/>
    <w:rsid w:val="00BE5E5D"/>
    <w:rsid w:val="00BE6A96"/>
    <w:rsid w:val="00BE79A6"/>
    <w:rsid w:val="00BE79E9"/>
    <w:rsid w:val="00BE7AA3"/>
    <w:rsid w:val="00BE7F1F"/>
    <w:rsid w:val="00BF0BED"/>
    <w:rsid w:val="00BF10F8"/>
    <w:rsid w:val="00BF14DC"/>
    <w:rsid w:val="00BF164F"/>
    <w:rsid w:val="00BF19AA"/>
    <w:rsid w:val="00BF22E8"/>
    <w:rsid w:val="00BF2D42"/>
    <w:rsid w:val="00BF3296"/>
    <w:rsid w:val="00BF3B86"/>
    <w:rsid w:val="00BF3EC5"/>
    <w:rsid w:val="00BF5081"/>
    <w:rsid w:val="00BF521F"/>
    <w:rsid w:val="00BF6AE0"/>
    <w:rsid w:val="00BF6E84"/>
    <w:rsid w:val="00BF70D6"/>
    <w:rsid w:val="00BF752E"/>
    <w:rsid w:val="00BF7AB4"/>
    <w:rsid w:val="00C01C8F"/>
    <w:rsid w:val="00C01CEE"/>
    <w:rsid w:val="00C02930"/>
    <w:rsid w:val="00C030A7"/>
    <w:rsid w:val="00C03349"/>
    <w:rsid w:val="00C03603"/>
    <w:rsid w:val="00C049FC"/>
    <w:rsid w:val="00C04A8A"/>
    <w:rsid w:val="00C05A18"/>
    <w:rsid w:val="00C060F8"/>
    <w:rsid w:val="00C063B4"/>
    <w:rsid w:val="00C067C3"/>
    <w:rsid w:val="00C06858"/>
    <w:rsid w:val="00C06EF8"/>
    <w:rsid w:val="00C0707C"/>
    <w:rsid w:val="00C07371"/>
    <w:rsid w:val="00C075E1"/>
    <w:rsid w:val="00C10686"/>
    <w:rsid w:val="00C109E0"/>
    <w:rsid w:val="00C10CDE"/>
    <w:rsid w:val="00C110CF"/>
    <w:rsid w:val="00C111D9"/>
    <w:rsid w:val="00C11678"/>
    <w:rsid w:val="00C116C7"/>
    <w:rsid w:val="00C11A7E"/>
    <w:rsid w:val="00C13083"/>
    <w:rsid w:val="00C131C5"/>
    <w:rsid w:val="00C13556"/>
    <w:rsid w:val="00C1357B"/>
    <w:rsid w:val="00C13D21"/>
    <w:rsid w:val="00C13F9E"/>
    <w:rsid w:val="00C14B6B"/>
    <w:rsid w:val="00C14E51"/>
    <w:rsid w:val="00C15040"/>
    <w:rsid w:val="00C158C9"/>
    <w:rsid w:val="00C159E2"/>
    <w:rsid w:val="00C15DD9"/>
    <w:rsid w:val="00C16042"/>
    <w:rsid w:val="00C164AA"/>
    <w:rsid w:val="00C16A2E"/>
    <w:rsid w:val="00C172B1"/>
    <w:rsid w:val="00C17ADC"/>
    <w:rsid w:val="00C17F12"/>
    <w:rsid w:val="00C21565"/>
    <w:rsid w:val="00C21E03"/>
    <w:rsid w:val="00C222D0"/>
    <w:rsid w:val="00C22E30"/>
    <w:rsid w:val="00C23479"/>
    <w:rsid w:val="00C23534"/>
    <w:rsid w:val="00C23757"/>
    <w:rsid w:val="00C2455F"/>
    <w:rsid w:val="00C24903"/>
    <w:rsid w:val="00C25CD3"/>
    <w:rsid w:val="00C26019"/>
    <w:rsid w:val="00C26162"/>
    <w:rsid w:val="00C26746"/>
    <w:rsid w:val="00C267C1"/>
    <w:rsid w:val="00C27293"/>
    <w:rsid w:val="00C272FB"/>
    <w:rsid w:val="00C27A60"/>
    <w:rsid w:val="00C27B17"/>
    <w:rsid w:val="00C30128"/>
    <w:rsid w:val="00C304F6"/>
    <w:rsid w:val="00C30B11"/>
    <w:rsid w:val="00C31959"/>
    <w:rsid w:val="00C31A79"/>
    <w:rsid w:val="00C323DB"/>
    <w:rsid w:val="00C32CF5"/>
    <w:rsid w:val="00C32D5A"/>
    <w:rsid w:val="00C333DE"/>
    <w:rsid w:val="00C337C4"/>
    <w:rsid w:val="00C33919"/>
    <w:rsid w:val="00C33BE9"/>
    <w:rsid w:val="00C34398"/>
    <w:rsid w:val="00C34C98"/>
    <w:rsid w:val="00C350B6"/>
    <w:rsid w:val="00C35527"/>
    <w:rsid w:val="00C355E0"/>
    <w:rsid w:val="00C35707"/>
    <w:rsid w:val="00C35CCC"/>
    <w:rsid w:val="00C3616C"/>
    <w:rsid w:val="00C36882"/>
    <w:rsid w:val="00C369DE"/>
    <w:rsid w:val="00C37249"/>
    <w:rsid w:val="00C376DB"/>
    <w:rsid w:val="00C379A2"/>
    <w:rsid w:val="00C37D1D"/>
    <w:rsid w:val="00C37DE2"/>
    <w:rsid w:val="00C37F3E"/>
    <w:rsid w:val="00C40559"/>
    <w:rsid w:val="00C40849"/>
    <w:rsid w:val="00C412F9"/>
    <w:rsid w:val="00C41463"/>
    <w:rsid w:val="00C424A9"/>
    <w:rsid w:val="00C426D6"/>
    <w:rsid w:val="00C427B7"/>
    <w:rsid w:val="00C42E61"/>
    <w:rsid w:val="00C43249"/>
    <w:rsid w:val="00C43AB5"/>
    <w:rsid w:val="00C44114"/>
    <w:rsid w:val="00C4439C"/>
    <w:rsid w:val="00C4462B"/>
    <w:rsid w:val="00C448E6"/>
    <w:rsid w:val="00C45149"/>
    <w:rsid w:val="00C4582B"/>
    <w:rsid w:val="00C46DA4"/>
    <w:rsid w:val="00C477F5"/>
    <w:rsid w:val="00C50C57"/>
    <w:rsid w:val="00C51398"/>
    <w:rsid w:val="00C5184B"/>
    <w:rsid w:val="00C519B7"/>
    <w:rsid w:val="00C51DE0"/>
    <w:rsid w:val="00C52062"/>
    <w:rsid w:val="00C5218F"/>
    <w:rsid w:val="00C521C9"/>
    <w:rsid w:val="00C52240"/>
    <w:rsid w:val="00C53304"/>
    <w:rsid w:val="00C53420"/>
    <w:rsid w:val="00C53B9B"/>
    <w:rsid w:val="00C54A06"/>
    <w:rsid w:val="00C553F0"/>
    <w:rsid w:val="00C55778"/>
    <w:rsid w:val="00C5695C"/>
    <w:rsid w:val="00C60B42"/>
    <w:rsid w:val="00C61057"/>
    <w:rsid w:val="00C6133F"/>
    <w:rsid w:val="00C61857"/>
    <w:rsid w:val="00C619E6"/>
    <w:rsid w:val="00C61D8D"/>
    <w:rsid w:val="00C62D69"/>
    <w:rsid w:val="00C6358D"/>
    <w:rsid w:val="00C63D99"/>
    <w:rsid w:val="00C65AEA"/>
    <w:rsid w:val="00C66196"/>
    <w:rsid w:val="00C669CE"/>
    <w:rsid w:val="00C67A99"/>
    <w:rsid w:val="00C67B56"/>
    <w:rsid w:val="00C702DB"/>
    <w:rsid w:val="00C703F6"/>
    <w:rsid w:val="00C7060D"/>
    <w:rsid w:val="00C711C3"/>
    <w:rsid w:val="00C714D6"/>
    <w:rsid w:val="00C71615"/>
    <w:rsid w:val="00C716FF"/>
    <w:rsid w:val="00C724A4"/>
    <w:rsid w:val="00C72730"/>
    <w:rsid w:val="00C72734"/>
    <w:rsid w:val="00C72EA6"/>
    <w:rsid w:val="00C7331F"/>
    <w:rsid w:val="00C735B2"/>
    <w:rsid w:val="00C736FE"/>
    <w:rsid w:val="00C73C86"/>
    <w:rsid w:val="00C73C99"/>
    <w:rsid w:val="00C7434D"/>
    <w:rsid w:val="00C74500"/>
    <w:rsid w:val="00C7478F"/>
    <w:rsid w:val="00C748A1"/>
    <w:rsid w:val="00C75599"/>
    <w:rsid w:val="00C75A03"/>
    <w:rsid w:val="00C75BC4"/>
    <w:rsid w:val="00C75DBA"/>
    <w:rsid w:val="00C7658A"/>
    <w:rsid w:val="00C76AC2"/>
    <w:rsid w:val="00C76EDD"/>
    <w:rsid w:val="00C772FB"/>
    <w:rsid w:val="00C775D8"/>
    <w:rsid w:val="00C776E2"/>
    <w:rsid w:val="00C7779E"/>
    <w:rsid w:val="00C77AE0"/>
    <w:rsid w:val="00C77C40"/>
    <w:rsid w:val="00C80641"/>
    <w:rsid w:val="00C811B6"/>
    <w:rsid w:val="00C81550"/>
    <w:rsid w:val="00C82412"/>
    <w:rsid w:val="00C82508"/>
    <w:rsid w:val="00C831BA"/>
    <w:rsid w:val="00C83308"/>
    <w:rsid w:val="00C83781"/>
    <w:rsid w:val="00C83CB5"/>
    <w:rsid w:val="00C84AA0"/>
    <w:rsid w:val="00C84CFB"/>
    <w:rsid w:val="00C851AB"/>
    <w:rsid w:val="00C85742"/>
    <w:rsid w:val="00C858D2"/>
    <w:rsid w:val="00C85D15"/>
    <w:rsid w:val="00C86478"/>
    <w:rsid w:val="00C87428"/>
    <w:rsid w:val="00C87954"/>
    <w:rsid w:val="00C87CBF"/>
    <w:rsid w:val="00C87ECE"/>
    <w:rsid w:val="00C904DF"/>
    <w:rsid w:val="00C90532"/>
    <w:rsid w:val="00C90D05"/>
    <w:rsid w:val="00C9128B"/>
    <w:rsid w:val="00C91371"/>
    <w:rsid w:val="00C91EC2"/>
    <w:rsid w:val="00C9280C"/>
    <w:rsid w:val="00C93200"/>
    <w:rsid w:val="00C93339"/>
    <w:rsid w:val="00C934F5"/>
    <w:rsid w:val="00C935EB"/>
    <w:rsid w:val="00C93933"/>
    <w:rsid w:val="00C939BC"/>
    <w:rsid w:val="00C93E51"/>
    <w:rsid w:val="00C943C7"/>
    <w:rsid w:val="00C94970"/>
    <w:rsid w:val="00C95408"/>
    <w:rsid w:val="00C954A3"/>
    <w:rsid w:val="00C9556E"/>
    <w:rsid w:val="00C95AD4"/>
    <w:rsid w:val="00C95BE2"/>
    <w:rsid w:val="00C9602F"/>
    <w:rsid w:val="00C96A30"/>
    <w:rsid w:val="00C96CF9"/>
    <w:rsid w:val="00C96ECC"/>
    <w:rsid w:val="00C97120"/>
    <w:rsid w:val="00C971A4"/>
    <w:rsid w:val="00C97E78"/>
    <w:rsid w:val="00CA026C"/>
    <w:rsid w:val="00CA0277"/>
    <w:rsid w:val="00CA0745"/>
    <w:rsid w:val="00CA0F76"/>
    <w:rsid w:val="00CA106C"/>
    <w:rsid w:val="00CA1173"/>
    <w:rsid w:val="00CA11C4"/>
    <w:rsid w:val="00CA1BAC"/>
    <w:rsid w:val="00CA1DC1"/>
    <w:rsid w:val="00CA1E1F"/>
    <w:rsid w:val="00CA228C"/>
    <w:rsid w:val="00CA2DB4"/>
    <w:rsid w:val="00CA31DD"/>
    <w:rsid w:val="00CA3880"/>
    <w:rsid w:val="00CA3923"/>
    <w:rsid w:val="00CA396B"/>
    <w:rsid w:val="00CA4811"/>
    <w:rsid w:val="00CA5450"/>
    <w:rsid w:val="00CA6835"/>
    <w:rsid w:val="00CA6AF7"/>
    <w:rsid w:val="00CA7429"/>
    <w:rsid w:val="00CA76E8"/>
    <w:rsid w:val="00CA7A15"/>
    <w:rsid w:val="00CA7ECF"/>
    <w:rsid w:val="00CB0026"/>
    <w:rsid w:val="00CB0065"/>
    <w:rsid w:val="00CB0655"/>
    <w:rsid w:val="00CB0BED"/>
    <w:rsid w:val="00CB12A6"/>
    <w:rsid w:val="00CB1E95"/>
    <w:rsid w:val="00CB2397"/>
    <w:rsid w:val="00CB2F07"/>
    <w:rsid w:val="00CB3456"/>
    <w:rsid w:val="00CB3E6A"/>
    <w:rsid w:val="00CB48A7"/>
    <w:rsid w:val="00CB4C45"/>
    <w:rsid w:val="00CB5610"/>
    <w:rsid w:val="00CB5858"/>
    <w:rsid w:val="00CB5953"/>
    <w:rsid w:val="00CB6558"/>
    <w:rsid w:val="00CB7BE1"/>
    <w:rsid w:val="00CB7C5E"/>
    <w:rsid w:val="00CC096A"/>
    <w:rsid w:val="00CC0A0A"/>
    <w:rsid w:val="00CC15A7"/>
    <w:rsid w:val="00CC1601"/>
    <w:rsid w:val="00CC2638"/>
    <w:rsid w:val="00CC2756"/>
    <w:rsid w:val="00CC3C31"/>
    <w:rsid w:val="00CC498E"/>
    <w:rsid w:val="00CC61A6"/>
    <w:rsid w:val="00CC6670"/>
    <w:rsid w:val="00CC710C"/>
    <w:rsid w:val="00CC712F"/>
    <w:rsid w:val="00CC75E3"/>
    <w:rsid w:val="00CD049A"/>
    <w:rsid w:val="00CD04D7"/>
    <w:rsid w:val="00CD085D"/>
    <w:rsid w:val="00CD0975"/>
    <w:rsid w:val="00CD0C2D"/>
    <w:rsid w:val="00CD0E7D"/>
    <w:rsid w:val="00CD19DD"/>
    <w:rsid w:val="00CD1D03"/>
    <w:rsid w:val="00CD1F1C"/>
    <w:rsid w:val="00CD294C"/>
    <w:rsid w:val="00CD3373"/>
    <w:rsid w:val="00CD3CB0"/>
    <w:rsid w:val="00CD57F6"/>
    <w:rsid w:val="00CD5860"/>
    <w:rsid w:val="00CD59EF"/>
    <w:rsid w:val="00CD5EA6"/>
    <w:rsid w:val="00CD6048"/>
    <w:rsid w:val="00CD69CA"/>
    <w:rsid w:val="00CD6E7C"/>
    <w:rsid w:val="00CD71A2"/>
    <w:rsid w:val="00CD72CB"/>
    <w:rsid w:val="00CD7984"/>
    <w:rsid w:val="00CD7AB6"/>
    <w:rsid w:val="00CE02FD"/>
    <w:rsid w:val="00CE0421"/>
    <w:rsid w:val="00CE0C20"/>
    <w:rsid w:val="00CE0D3C"/>
    <w:rsid w:val="00CE0EAC"/>
    <w:rsid w:val="00CE1587"/>
    <w:rsid w:val="00CE16D7"/>
    <w:rsid w:val="00CE1723"/>
    <w:rsid w:val="00CE18AC"/>
    <w:rsid w:val="00CE1EA4"/>
    <w:rsid w:val="00CE2274"/>
    <w:rsid w:val="00CE261C"/>
    <w:rsid w:val="00CE28B9"/>
    <w:rsid w:val="00CE3BFD"/>
    <w:rsid w:val="00CE412E"/>
    <w:rsid w:val="00CE6493"/>
    <w:rsid w:val="00CE67A0"/>
    <w:rsid w:val="00CE69F1"/>
    <w:rsid w:val="00CE6A7F"/>
    <w:rsid w:val="00CE6E02"/>
    <w:rsid w:val="00CE7424"/>
    <w:rsid w:val="00CE7459"/>
    <w:rsid w:val="00CE7729"/>
    <w:rsid w:val="00CE77B6"/>
    <w:rsid w:val="00CE7A87"/>
    <w:rsid w:val="00CE7E98"/>
    <w:rsid w:val="00CF0249"/>
    <w:rsid w:val="00CF0B9B"/>
    <w:rsid w:val="00CF0BAE"/>
    <w:rsid w:val="00CF14A5"/>
    <w:rsid w:val="00CF1BFB"/>
    <w:rsid w:val="00CF1EC0"/>
    <w:rsid w:val="00CF2191"/>
    <w:rsid w:val="00CF2241"/>
    <w:rsid w:val="00CF268F"/>
    <w:rsid w:val="00CF276C"/>
    <w:rsid w:val="00CF2B5E"/>
    <w:rsid w:val="00CF2C51"/>
    <w:rsid w:val="00CF34C1"/>
    <w:rsid w:val="00CF35A2"/>
    <w:rsid w:val="00CF4533"/>
    <w:rsid w:val="00CF560B"/>
    <w:rsid w:val="00CF57D8"/>
    <w:rsid w:val="00CF57E3"/>
    <w:rsid w:val="00CF5ADF"/>
    <w:rsid w:val="00CF5BAC"/>
    <w:rsid w:val="00CF5D8F"/>
    <w:rsid w:val="00CF75C3"/>
    <w:rsid w:val="00CF7D43"/>
    <w:rsid w:val="00D00149"/>
    <w:rsid w:val="00D008EF"/>
    <w:rsid w:val="00D00F7F"/>
    <w:rsid w:val="00D0115A"/>
    <w:rsid w:val="00D01991"/>
    <w:rsid w:val="00D01EA5"/>
    <w:rsid w:val="00D01FCD"/>
    <w:rsid w:val="00D01FE4"/>
    <w:rsid w:val="00D02138"/>
    <w:rsid w:val="00D02265"/>
    <w:rsid w:val="00D02369"/>
    <w:rsid w:val="00D02800"/>
    <w:rsid w:val="00D03638"/>
    <w:rsid w:val="00D04801"/>
    <w:rsid w:val="00D04DE2"/>
    <w:rsid w:val="00D05109"/>
    <w:rsid w:val="00D061CE"/>
    <w:rsid w:val="00D06E1E"/>
    <w:rsid w:val="00D06E7D"/>
    <w:rsid w:val="00D07BE9"/>
    <w:rsid w:val="00D103D6"/>
    <w:rsid w:val="00D1041C"/>
    <w:rsid w:val="00D10C95"/>
    <w:rsid w:val="00D1175A"/>
    <w:rsid w:val="00D11906"/>
    <w:rsid w:val="00D119A8"/>
    <w:rsid w:val="00D11FE8"/>
    <w:rsid w:val="00D12327"/>
    <w:rsid w:val="00D12EFD"/>
    <w:rsid w:val="00D13552"/>
    <w:rsid w:val="00D13638"/>
    <w:rsid w:val="00D1370D"/>
    <w:rsid w:val="00D144FF"/>
    <w:rsid w:val="00D1498E"/>
    <w:rsid w:val="00D14DDF"/>
    <w:rsid w:val="00D154A8"/>
    <w:rsid w:val="00D15E08"/>
    <w:rsid w:val="00D16B1F"/>
    <w:rsid w:val="00D170B3"/>
    <w:rsid w:val="00D17FB8"/>
    <w:rsid w:val="00D17FF9"/>
    <w:rsid w:val="00D20165"/>
    <w:rsid w:val="00D2021F"/>
    <w:rsid w:val="00D20476"/>
    <w:rsid w:val="00D20A4C"/>
    <w:rsid w:val="00D20D67"/>
    <w:rsid w:val="00D20F48"/>
    <w:rsid w:val="00D2161A"/>
    <w:rsid w:val="00D225C5"/>
    <w:rsid w:val="00D22E7C"/>
    <w:rsid w:val="00D2329A"/>
    <w:rsid w:val="00D234BD"/>
    <w:rsid w:val="00D23B7B"/>
    <w:rsid w:val="00D23FF0"/>
    <w:rsid w:val="00D245AE"/>
    <w:rsid w:val="00D245BC"/>
    <w:rsid w:val="00D247FF"/>
    <w:rsid w:val="00D24BA0"/>
    <w:rsid w:val="00D2600A"/>
    <w:rsid w:val="00D260A3"/>
    <w:rsid w:val="00D2652A"/>
    <w:rsid w:val="00D26D66"/>
    <w:rsid w:val="00D27979"/>
    <w:rsid w:val="00D27A95"/>
    <w:rsid w:val="00D30481"/>
    <w:rsid w:val="00D30FEF"/>
    <w:rsid w:val="00D314B7"/>
    <w:rsid w:val="00D31F10"/>
    <w:rsid w:val="00D322BE"/>
    <w:rsid w:val="00D3266F"/>
    <w:rsid w:val="00D32DE8"/>
    <w:rsid w:val="00D3333F"/>
    <w:rsid w:val="00D33F60"/>
    <w:rsid w:val="00D341B2"/>
    <w:rsid w:val="00D342EF"/>
    <w:rsid w:val="00D34908"/>
    <w:rsid w:val="00D34A82"/>
    <w:rsid w:val="00D34FBB"/>
    <w:rsid w:val="00D35708"/>
    <w:rsid w:val="00D35C77"/>
    <w:rsid w:val="00D360C7"/>
    <w:rsid w:val="00D3651F"/>
    <w:rsid w:val="00D36664"/>
    <w:rsid w:val="00D36ABE"/>
    <w:rsid w:val="00D36DC6"/>
    <w:rsid w:val="00D37131"/>
    <w:rsid w:val="00D400CE"/>
    <w:rsid w:val="00D40466"/>
    <w:rsid w:val="00D40B73"/>
    <w:rsid w:val="00D40F35"/>
    <w:rsid w:val="00D41423"/>
    <w:rsid w:val="00D41A1B"/>
    <w:rsid w:val="00D41ACA"/>
    <w:rsid w:val="00D42C41"/>
    <w:rsid w:val="00D42FC9"/>
    <w:rsid w:val="00D4363A"/>
    <w:rsid w:val="00D43E00"/>
    <w:rsid w:val="00D440F1"/>
    <w:rsid w:val="00D441A8"/>
    <w:rsid w:val="00D44949"/>
    <w:rsid w:val="00D4531D"/>
    <w:rsid w:val="00D454B8"/>
    <w:rsid w:val="00D4593C"/>
    <w:rsid w:val="00D45D0D"/>
    <w:rsid w:val="00D47026"/>
    <w:rsid w:val="00D4714E"/>
    <w:rsid w:val="00D47F61"/>
    <w:rsid w:val="00D47FA7"/>
    <w:rsid w:val="00D50182"/>
    <w:rsid w:val="00D505F3"/>
    <w:rsid w:val="00D50A97"/>
    <w:rsid w:val="00D5117A"/>
    <w:rsid w:val="00D515C8"/>
    <w:rsid w:val="00D51C96"/>
    <w:rsid w:val="00D52975"/>
    <w:rsid w:val="00D53AEF"/>
    <w:rsid w:val="00D53BEC"/>
    <w:rsid w:val="00D54371"/>
    <w:rsid w:val="00D5482D"/>
    <w:rsid w:val="00D54FF9"/>
    <w:rsid w:val="00D555EE"/>
    <w:rsid w:val="00D556AA"/>
    <w:rsid w:val="00D5594B"/>
    <w:rsid w:val="00D5605F"/>
    <w:rsid w:val="00D56A32"/>
    <w:rsid w:val="00D56A82"/>
    <w:rsid w:val="00D57B1B"/>
    <w:rsid w:val="00D57B54"/>
    <w:rsid w:val="00D6027E"/>
    <w:rsid w:val="00D60577"/>
    <w:rsid w:val="00D605E1"/>
    <w:rsid w:val="00D6084E"/>
    <w:rsid w:val="00D61784"/>
    <w:rsid w:val="00D61C1B"/>
    <w:rsid w:val="00D62021"/>
    <w:rsid w:val="00D625C5"/>
    <w:rsid w:val="00D6337B"/>
    <w:rsid w:val="00D63DE4"/>
    <w:rsid w:val="00D6455A"/>
    <w:rsid w:val="00D646DD"/>
    <w:rsid w:val="00D64C86"/>
    <w:rsid w:val="00D653B0"/>
    <w:rsid w:val="00D65486"/>
    <w:rsid w:val="00D654FB"/>
    <w:rsid w:val="00D6577C"/>
    <w:rsid w:val="00D65C4D"/>
    <w:rsid w:val="00D663B3"/>
    <w:rsid w:val="00D66A2C"/>
    <w:rsid w:val="00D66D36"/>
    <w:rsid w:val="00D676A0"/>
    <w:rsid w:val="00D679DE"/>
    <w:rsid w:val="00D67A02"/>
    <w:rsid w:val="00D67EBB"/>
    <w:rsid w:val="00D67F7A"/>
    <w:rsid w:val="00D7052F"/>
    <w:rsid w:val="00D70AF5"/>
    <w:rsid w:val="00D70FB3"/>
    <w:rsid w:val="00D711F9"/>
    <w:rsid w:val="00D71212"/>
    <w:rsid w:val="00D716CB"/>
    <w:rsid w:val="00D717FD"/>
    <w:rsid w:val="00D719B7"/>
    <w:rsid w:val="00D71D23"/>
    <w:rsid w:val="00D71E97"/>
    <w:rsid w:val="00D723C1"/>
    <w:rsid w:val="00D725AC"/>
    <w:rsid w:val="00D725E9"/>
    <w:rsid w:val="00D726CB"/>
    <w:rsid w:val="00D732E3"/>
    <w:rsid w:val="00D733CB"/>
    <w:rsid w:val="00D73DA1"/>
    <w:rsid w:val="00D73F35"/>
    <w:rsid w:val="00D74520"/>
    <w:rsid w:val="00D74682"/>
    <w:rsid w:val="00D746E8"/>
    <w:rsid w:val="00D74720"/>
    <w:rsid w:val="00D74C51"/>
    <w:rsid w:val="00D74CCA"/>
    <w:rsid w:val="00D74E85"/>
    <w:rsid w:val="00D7528E"/>
    <w:rsid w:val="00D75719"/>
    <w:rsid w:val="00D7686B"/>
    <w:rsid w:val="00D77123"/>
    <w:rsid w:val="00D771D0"/>
    <w:rsid w:val="00D772E9"/>
    <w:rsid w:val="00D7773A"/>
    <w:rsid w:val="00D8039F"/>
    <w:rsid w:val="00D806A8"/>
    <w:rsid w:val="00D80837"/>
    <w:rsid w:val="00D80C9A"/>
    <w:rsid w:val="00D80E85"/>
    <w:rsid w:val="00D8126D"/>
    <w:rsid w:val="00D8192A"/>
    <w:rsid w:val="00D81E71"/>
    <w:rsid w:val="00D823E4"/>
    <w:rsid w:val="00D827C5"/>
    <w:rsid w:val="00D83827"/>
    <w:rsid w:val="00D83848"/>
    <w:rsid w:val="00D83EEA"/>
    <w:rsid w:val="00D8447C"/>
    <w:rsid w:val="00D844D9"/>
    <w:rsid w:val="00D84672"/>
    <w:rsid w:val="00D84ED8"/>
    <w:rsid w:val="00D84F34"/>
    <w:rsid w:val="00D85C66"/>
    <w:rsid w:val="00D85E10"/>
    <w:rsid w:val="00D85F18"/>
    <w:rsid w:val="00D868FE"/>
    <w:rsid w:val="00D86DB0"/>
    <w:rsid w:val="00D8740C"/>
    <w:rsid w:val="00D87417"/>
    <w:rsid w:val="00D8764E"/>
    <w:rsid w:val="00D8770F"/>
    <w:rsid w:val="00D87BBC"/>
    <w:rsid w:val="00D9040B"/>
    <w:rsid w:val="00D9124A"/>
    <w:rsid w:val="00D912A9"/>
    <w:rsid w:val="00D91AB2"/>
    <w:rsid w:val="00D91AF5"/>
    <w:rsid w:val="00D920EB"/>
    <w:rsid w:val="00D94295"/>
    <w:rsid w:val="00D942C9"/>
    <w:rsid w:val="00D9514C"/>
    <w:rsid w:val="00D951DA"/>
    <w:rsid w:val="00D952B8"/>
    <w:rsid w:val="00D9725E"/>
    <w:rsid w:val="00D9732D"/>
    <w:rsid w:val="00D97639"/>
    <w:rsid w:val="00DA034D"/>
    <w:rsid w:val="00DA07C7"/>
    <w:rsid w:val="00DA0CF2"/>
    <w:rsid w:val="00DA102A"/>
    <w:rsid w:val="00DA1043"/>
    <w:rsid w:val="00DA153E"/>
    <w:rsid w:val="00DA1782"/>
    <w:rsid w:val="00DA2178"/>
    <w:rsid w:val="00DA244A"/>
    <w:rsid w:val="00DA2576"/>
    <w:rsid w:val="00DA309B"/>
    <w:rsid w:val="00DA3161"/>
    <w:rsid w:val="00DA39C5"/>
    <w:rsid w:val="00DA3EE3"/>
    <w:rsid w:val="00DA4508"/>
    <w:rsid w:val="00DA4864"/>
    <w:rsid w:val="00DA4AE9"/>
    <w:rsid w:val="00DA4B4D"/>
    <w:rsid w:val="00DA5190"/>
    <w:rsid w:val="00DA5382"/>
    <w:rsid w:val="00DA5DEA"/>
    <w:rsid w:val="00DA5F87"/>
    <w:rsid w:val="00DA6D2C"/>
    <w:rsid w:val="00DA6F0E"/>
    <w:rsid w:val="00DA6F83"/>
    <w:rsid w:val="00DA7FBC"/>
    <w:rsid w:val="00DB0079"/>
    <w:rsid w:val="00DB014D"/>
    <w:rsid w:val="00DB028C"/>
    <w:rsid w:val="00DB0A94"/>
    <w:rsid w:val="00DB0AEF"/>
    <w:rsid w:val="00DB1703"/>
    <w:rsid w:val="00DB28CF"/>
    <w:rsid w:val="00DB47EE"/>
    <w:rsid w:val="00DB504F"/>
    <w:rsid w:val="00DB506B"/>
    <w:rsid w:val="00DB5362"/>
    <w:rsid w:val="00DB54D5"/>
    <w:rsid w:val="00DB64EF"/>
    <w:rsid w:val="00DB6660"/>
    <w:rsid w:val="00DB67A1"/>
    <w:rsid w:val="00DB6FAB"/>
    <w:rsid w:val="00DB7A33"/>
    <w:rsid w:val="00DB7B4D"/>
    <w:rsid w:val="00DB7EB8"/>
    <w:rsid w:val="00DB7F25"/>
    <w:rsid w:val="00DC06B7"/>
    <w:rsid w:val="00DC0F5C"/>
    <w:rsid w:val="00DC0F99"/>
    <w:rsid w:val="00DC0FB4"/>
    <w:rsid w:val="00DC13C1"/>
    <w:rsid w:val="00DC14C1"/>
    <w:rsid w:val="00DC15F4"/>
    <w:rsid w:val="00DC1634"/>
    <w:rsid w:val="00DC1804"/>
    <w:rsid w:val="00DC250E"/>
    <w:rsid w:val="00DC2814"/>
    <w:rsid w:val="00DC2901"/>
    <w:rsid w:val="00DC2FAC"/>
    <w:rsid w:val="00DC3210"/>
    <w:rsid w:val="00DC35B5"/>
    <w:rsid w:val="00DC4475"/>
    <w:rsid w:val="00DC47CF"/>
    <w:rsid w:val="00DC48B4"/>
    <w:rsid w:val="00DC4EB9"/>
    <w:rsid w:val="00DC5822"/>
    <w:rsid w:val="00DC63B7"/>
    <w:rsid w:val="00DC74C7"/>
    <w:rsid w:val="00DC79F1"/>
    <w:rsid w:val="00DC7ACD"/>
    <w:rsid w:val="00DD04C5"/>
    <w:rsid w:val="00DD08F7"/>
    <w:rsid w:val="00DD1148"/>
    <w:rsid w:val="00DD13E1"/>
    <w:rsid w:val="00DD14C8"/>
    <w:rsid w:val="00DD21F3"/>
    <w:rsid w:val="00DD3560"/>
    <w:rsid w:val="00DD3AE8"/>
    <w:rsid w:val="00DD409D"/>
    <w:rsid w:val="00DD4CC2"/>
    <w:rsid w:val="00DD4E92"/>
    <w:rsid w:val="00DD5121"/>
    <w:rsid w:val="00DD517D"/>
    <w:rsid w:val="00DD59FC"/>
    <w:rsid w:val="00DD5D17"/>
    <w:rsid w:val="00DD5D66"/>
    <w:rsid w:val="00DD5DAE"/>
    <w:rsid w:val="00DD5F8D"/>
    <w:rsid w:val="00DD5FC5"/>
    <w:rsid w:val="00DD7305"/>
    <w:rsid w:val="00DD7A28"/>
    <w:rsid w:val="00DD7A95"/>
    <w:rsid w:val="00DE037E"/>
    <w:rsid w:val="00DE09E8"/>
    <w:rsid w:val="00DE0B55"/>
    <w:rsid w:val="00DE0EFF"/>
    <w:rsid w:val="00DE13C0"/>
    <w:rsid w:val="00DE1589"/>
    <w:rsid w:val="00DE1BC1"/>
    <w:rsid w:val="00DE1D37"/>
    <w:rsid w:val="00DE2302"/>
    <w:rsid w:val="00DE2779"/>
    <w:rsid w:val="00DE2891"/>
    <w:rsid w:val="00DE2E2B"/>
    <w:rsid w:val="00DE2E6A"/>
    <w:rsid w:val="00DE3EF4"/>
    <w:rsid w:val="00DE456B"/>
    <w:rsid w:val="00DE470E"/>
    <w:rsid w:val="00DE49E3"/>
    <w:rsid w:val="00DE4E3E"/>
    <w:rsid w:val="00DE6BC6"/>
    <w:rsid w:val="00DE7457"/>
    <w:rsid w:val="00DE7624"/>
    <w:rsid w:val="00DE7911"/>
    <w:rsid w:val="00DE7964"/>
    <w:rsid w:val="00DE7E09"/>
    <w:rsid w:val="00DF007C"/>
    <w:rsid w:val="00DF0474"/>
    <w:rsid w:val="00DF0B23"/>
    <w:rsid w:val="00DF0E1A"/>
    <w:rsid w:val="00DF0FCC"/>
    <w:rsid w:val="00DF1607"/>
    <w:rsid w:val="00DF1D25"/>
    <w:rsid w:val="00DF299F"/>
    <w:rsid w:val="00DF2A0B"/>
    <w:rsid w:val="00DF4266"/>
    <w:rsid w:val="00DF435D"/>
    <w:rsid w:val="00DF4966"/>
    <w:rsid w:val="00DF51D4"/>
    <w:rsid w:val="00DF5657"/>
    <w:rsid w:val="00DF5785"/>
    <w:rsid w:val="00DF6C9C"/>
    <w:rsid w:val="00DF6E08"/>
    <w:rsid w:val="00DF71A6"/>
    <w:rsid w:val="00DF723A"/>
    <w:rsid w:val="00DF745E"/>
    <w:rsid w:val="00E00339"/>
    <w:rsid w:val="00E003D8"/>
    <w:rsid w:val="00E0089C"/>
    <w:rsid w:val="00E00AB7"/>
    <w:rsid w:val="00E010E5"/>
    <w:rsid w:val="00E01748"/>
    <w:rsid w:val="00E01798"/>
    <w:rsid w:val="00E01C7B"/>
    <w:rsid w:val="00E023B3"/>
    <w:rsid w:val="00E02CDF"/>
    <w:rsid w:val="00E0318D"/>
    <w:rsid w:val="00E031E4"/>
    <w:rsid w:val="00E038DC"/>
    <w:rsid w:val="00E03CDB"/>
    <w:rsid w:val="00E040C9"/>
    <w:rsid w:val="00E05094"/>
    <w:rsid w:val="00E05443"/>
    <w:rsid w:val="00E05E02"/>
    <w:rsid w:val="00E05EB1"/>
    <w:rsid w:val="00E0604B"/>
    <w:rsid w:val="00E061F1"/>
    <w:rsid w:val="00E06451"/>
    <w:rsid w:val="00E06547"/>
    <w:rsid w:val="00E06F65"/>
    <w:rsid w:val="00E07152"/>
    <w:rsid w:val="00E079BE"/>
    <w:rsid w:val="00E079F9"/>
    <w:rsid w:val="00E07C4D"/>
    <w:rsid w:val="00E07CAD"/>
    <w:rsid w:val="00E10672"/>
    <w:rsid w:val="00E10D40"/>
    <w:rsid w:val="00E1117D"/>
    <w:rsid w:val="00E11B11"/>
    <w:rsid w:val="00E12659"/>
    <w:rsid w:val="00E1276E"/>
    <w:rsid w:val="00E13035"/>
    <w:rsid w:val="00E137F9"/>
    <w:rsid w:val="00E13F77"/>
    <w:rsid w:val="00E141B5"/>
    <w:rsid w:val="00E14FF8"/>
    <w:rsid w:val="00E150A0"/>
    <w:rsid w:val="00E150FF"/>
    <w:rsid w:val="00E151B2"/>
    <w:rsid w:val="00E167C8"/>
    <w:rsid w:val="00E16B0B"/>
    <w:rsid w:val="00E16C0B"/>
    <w:rsid w:val="00E17F9A"/>
    <w:rsid w:val="00E2028C"/>
    <w:rsid w:val="00E20357"/>
    <w:rsid w:val="00E2099E"/>
    <w:rsid w:val="00E20E85"/>
    <w:rsid w:val="00E2102C"/>
    <w:rsid w:val="00E219A0"/>
    <w:rsid w:val="00E238F3"/>
    <w:rsid w:val="00E239AE"/>
    <w:rsid w:val="00E24404"/>
    <w:rsid w:val="00E249E1"/>
    <w:rsid w:val="00E24DB4"/>
    <w:rsid w:val="00E24F0C"/>
    <w:rsid w:val="00E2505E"/>
    <w:rsid w:val="00E253F2"/>
    <w:rsid w:val="00E25488"/>
    <w:rsid w:val="00E25724"/>
    <w:rsid w:val="00E25761"/>
    <w:rsid w:val="00E25961"/>
    <w:rsid w:val="00E25A37"/>
    <w:rsid w:val="00E25DDA"/>
    <w:rsid w:val="00E26238"/>
    <w:rsid w:val="00E26D25"/>
    <w:rsid w:val="00E26D5F"/>
    <w:rsid w:val="00E2709A"/>
    <w:rsid w:val="00E27BE7"/>
    <w:rsid w:val="00E304C9"/>
    <w:rsid w:val="00E304F4"/>
    <w:rsid w:val="00E3094E"/>
    <w:rsid w:val="00E309EB"/>
    <w:rsid w:val="00E30B1B"/>
    <w:rsid w:val="00E30D14"/>
    <w:rsid w:val="00E31C0C"/>
    <w:rsid w:val="00E31F1F"/>
    <w:rsid w:val="00E32093"/>
    <w:rsid w:val="00E32569"/>
    <w:rsid w:val="00E327A8"/>
    <w:rsid w:val="00E32B5B"/>
    <w:rsid w:val="00E33353"/>
    <w:rsid w:val="00E3370A"/>
    <w:rsid w:val="00E337E5"/>
    <w:rsid w:val="00E33AFE"/>
    <w:rsid w:val="00E34154"/>
    <w:rsid w:val="00E34175"/>
    <w:rsid w:val="00E34C53"/>
    <w:rsid w:val="00E36B0F"/>
    <w:rsid w:val="00E3721F"/>
    <w:rsid w:val="00E378B9"/>
    <w:rsid w:val="00E37928"/>
    <w:rsid w:val="00E37ACC"/>
    <w:rsid w:val="00E37BE2"/>
    <w:rsid w:val="00E37F5A"/>
    <w:rsid w:val="00E403FC"/>
    <w:rsid w:val="00E40653"/>
    <w:rsid w:val="00E4066C"/>
    <w:rsid w:val="00E408B3"/>
    <w:rsid w:val="00E41BDE"/>
    <w:rsid w:val="00E420BB"/>
    <w:rsid w:val="00E42256"/>
    <w:rsid w:val="00E431FE"/>
    <w:rsid w:val="00E441FE"/>
    <w:rsid w:val="00E44247"/>
    <w:rsid w:val="00E444E3"/>
    <w:rsid w:val="00E44930"/>
    <w:rsid w:val="00E44D5D"/>
    <w:rsid w:val="00E45475"/>
    <w:rsid w:val="00E4567C"/>
    <w:rsid w:val="00E4585A"/>
    <w:rsid w:val="00E47815"/>
    <w:rsid w:val="00E47CCF"/>
    <w:rsid w:val="00E50604"/>
    <w:rsid w:val="00E50777"/>
    <w:rsid w:val="00E5102D"/>
    <w:rsid w:val="00E5153D"/>
    <w:rsid w:val="00E51D95"/>
    <w:rsid w:val="00E51F31"/>
    <w:rsid w:val="00E523EC"/>
    <w:rsid w:val="00E5268F"/>
    <w:rsid w:val="00E5312B"/>
    <w:rsid w:val="00E538ED"/>
    <w:rsid w:val="00E54653"/>
    <w:rsid w:val="00E5529F"/>
    <w:rsid w:val="00E55427"/>
    <w:rsid w:val="00E56050"/>
    <w:rsid w:val="00E5617E"/>
    <w:rsid w:val="00E56201"/>
    <w:rsid w:val="00E56349"/>
    <w:rsid w:val="00E564FF"/>
    <w:rsid w:val="00E56E4B"/>
    <w:rsid w:val="00E56F2A"/>
    <w:rsid w:val="00E57A40"/>
    <w:rsid w:val="00E60D92"/>
    <w:rsid w:val="00E60DBE"/>
    <w:rsid w:val="00E611B4"/>
    <w:rsid w:val="00E61A02"/>
    <w:rsid w:val="00E61CCC"/>
    <w:rsid w:val="00E61CDD"/>
    <w:rsid w:val="00E621F4"/>
    <w:rsid w:val="00E6270F"/>
    <w:rsid w:val="00E62995"/>
    <w:rsid w:val="00E63413"/>
    <w:rsid w:val="00E63548"/>
    <w:rsid w:val="00E63732"/>
    <w:rsid w:val="00E642BA"/>
    <w:rsid w:val="00E64BD2"/>
    <w:rsid w:val="00E6796C"/>
    <w:rsid w:val="00E67EF5"/>
    <w:rsid w:val="00E70577"/>
    <w:rsid w:val="00E7060D"/>
    <w:rsid w:val="00E70B2E"/>
    <w:rsid w:val="00E71687"/>
    <w:rsid w:val="00E71C10"/>
    <w:rsid w:val="00E729EF"/>
    <w:rsid w:val="00E73020"/>
    <w:rsid w:val="00E7379A"/>
    <w:rsid w:val="00E73F23"/>
    <w:rsid w:val="00E745BE"/>
    <w:rsid w:val="00E74641"/>
    <w:rsid w:val="00E74B94"/>
    <w:rsid w:val="00E75442"/>
    <w:rsid w:val="00E756D0"/>
    <w:rsid w:val="00E75D6E"/>
    <w:rsid w:val="00E75F14"/>
    <w:rsid w:val="00E76014"/>
    <w:rsid w:val="00E7645E"/>
    <w:rsid w:val="00E767F5"/>
    <w:rsid w:val="00E76FBA"/>
    <w:rsid w:val="00E77121"/>
    <w:rsid w:val="00E80018"/>
    <w:rsid w:val="00E8010E"/>
    <w:rsid w:val="00E803B5"/>
    <w:rsid w:val="00E80732"/>
    <w:rsid w:val="00E80B26"/>
    <w:rsid w:val="00E81492"/>
    <w:rsid w:val="00E818AB"/>
    <w:rsid w:val="00E826B0"/>
    <w:rsid w:val="00E827B4"/>
    <w:rsid w:val="00E82F1F"/>
    <w:rsid w:val="00E832B9"/>
    <w:rsid w:val="00E83384"/>
    <w:rsid w:val="00E840BC"/>
    <w:rsid w:val="00E84293"/>
    <w:rsid w:val="00E844B7"/>
    <w:rsid w:val="00E854BF"/>
    <w:rsid w:val="00E85E09"/>
    <w:rsid w:val="00E86650"/>
    <w:rsid w:val="00E86867"/>
    <w:rsid w:val="00E86AE6"/>
    <w:rsid w:val="00E87D8E"/>
    <w:rsid w:val="00E9014D"/>
    <w:rsid w:val="00E90267"/>
    <w:rsid w:val="00E90922"/>
    <w:rsid w:val="00E909C3"/>
    <w:rsid w:val="00E90D1E"/>
    <w:rsid w:val="00E912BD"/>
    <w:rsid w:val="00E92592"/>
    <w:rsid w:val="00E9302B"/>
    <w:rsid w:val="00E938A0"/>
    <w:rsid w:val="00E93F1B"/>
    <w:rsid w:val="00E94419"/>
    <w:rsid w:val="00E9488F"/>
    <w:rsid w:val="00E948DF"/>
    <w:rsid w:val="00E94A03"/>
    <w:rsid w:val="00E94A9D"/>
    <w:rsid w:val="00E96752"/>
    <w:rsid w:val="00E97536"/>
    <w:rsid w:val="00E97A85"/>
    <w:rsid w:val="00E97BA6"/>
    <w:rsid w:val="00E97F1E"/>
    <w:rsid w:val="00EA0059"/>
    <w:rsid w:val="00EA28E0"/>
    <w:rsid w:val="00EA367D"/>
    <w:rsid w:val="00EA368B"/>
    <w:rsid w:val="00EA3AAC"/>
    <w:rsid w:val="00EA4738"/>
    <w:rsid w:val="00EA49CD"/>
    <w:rsid w:val="00EA50CC"/>
    <w:rsid w:val="00EA5620"/>
    <w:rsid w:val="00EA6241"/>
    <w:rsid w:val="00EA6298"/>
    <w:rsid w:val="00EA6ACC"/>
    <w:rsid w:val="00EA6F07"/>
    <w:rsid w:val="00EA7A70"/>
    <w:rsid w:val="00EA7CDE"/>
    <w:rsid w:val="00EB03DF"/>
    <w:rsid w:val="00EB0B35"/>
    <w:rsid w:val="00EB101A"/>
    <w:rsid w:val="00EB137C"/>
    <w:rsid w:val="00EB22B5"/>
    <w:rsid w:val="00EB2676"/>
    <w:rsid w:val="00EB3081"/>
    <w:rsid w:val="00EB31AD"/>
    <w:rsid w:val="00EB323B"/>
    <w:rsid w:val="00EB4319"/>
    <w:rsid w:val="00EB547F"/>
    <w:rsid w:val="00EB55E0"/>
    <w:rsid w:val="00EB6119"/>
    <w:rsid w:val="00EB6AE9"/>
    <w:rsid w:val="00EB746F"/>
    <w:rsid w:val="00EB751D"/>
    <w:rsid w:val="00EB79AC"/>
    <w:rsid w:val="00EB7B9E"/>
    <w:rsid w:val="00EB7D0A"/>
    <w:rsid w:val="00EB7F98"/>
    <w:rsid w:val="00EC0657"/>
    <w:rsid w:val="00EC0B1D"/>
    <w:rsid w:val="00EC0BB3"/>
    <w:rsid w:val="00EC0BFD"/>
    <w:rsid w:val="00EC0F97"/>
    <w:rsid w:val="00EC1526"/>
    <w:rsid w:val="00EC1AC5"/>
    <w:rsid w:val="00EC1B05"/>
    <w:rsid w:val="00EC1D2C"/>
    <w:rsid w:val="00EC2AA6"/>
    <w:rsid w:val="00EC2B45"/>
    <w:rsid w:val="00EC2FD5"/>
    <w:rsid w:val="00EC3CBB"/>
    <w:rsid w:val="00EC41F3"/>
    <w:rsid w:val="00EC432D"/>
    <w:rsid w:val="00EC4E89"/>
    <w:rsid w:val="00EC4EC8"/>
    <w:rsid w:val="00EC5078"/>
    <w:rsid w:val="00EC57EF"/>
    <w:rsid w:val="00EC5DE0"/>
    <w:rsid w:val="00EC5FEC"/>
    <w:rsid w:val="00EC621D"/>
    <w:rsid w:val="00EC6549"/>
    <w:rsid w:val="00EC6F52"/>
    <w:rsid w:val="00EC7404"/>
    <w:rsid w:val="00EC7548"/>
    <w:rsid w:val="00EC7806"/>
    <w:rsid w:val="00ED0002"/>
    <w:rsid w:val="00ED0377"/>
    <w:rsid w:val="00ED03FC"/>
    <w:rsid w:val="00ED06C9"/>
    <w:rsid w:val="00ED0702"/>
    <w:rsid w:val="00ED0A80"/>
    <w:rsid w:val="00ED121C"/>
    <w:rsid w:val="00ED1A7F"/>
    <w:rsid w:val="00ED1BC4"/>
    <w:rsid w:val="00ED2300"/>
    <w:rsid w:val="00ED25FB"/>
    <w:rsid w:val="00ED2A0B"/>
    <w:rsid w:val="00ED2B64"/>
    <w:rsid w:val="00ED3427"/>
    <w:rsid w:val="00ED4F50"/>
    <w:rsid w:val="00ED583B"/>
    <w:rsid w:val="00ED6114"/>
    <w:rsid w:val="00ED63FE"/>
    <w:rsid w:val="00ED70E4"/>
    <w:rsid w:val="00ED797B"/>
    <w:rsid w:val="00ED7AFA"/>
    <w:rsid w:val="00ED7CF3"/>
    <w:rsid w:val="00EE0520"/>
    <w:rsid w:val="00EE0661"/>
    <w:rsid w:val="00EE0721"/>
    <w:rsid w:val="00EE07D8"/>
    <w:rsid w:val="00EE1203"/>
    <w:rsid w:val="00EE123F"/>
    <w:rsid w:val="00EE16DC"/>
    <w:rsid w:val="00EE1F35"/>
    <w:rsid w:val="00EE223B"/>
    <w:rsid w:val="00EE229D"/>
    <w:rsid w:val="00EE2DC1"/>
    <w:rsid w:val="00EE30D0"/>
    <w:rsid w:val="00EE3CCD"/>
    <w:rsid w:val="00EE3E02"/>
    <w:rsid w:val="00EE51E2"/>
    <w:rsid w:val="00EE5515"/>
    <w:rsid w:val="00EE5F26"/>
    <w:rsid w:val="00EE620D"/>
    <w:rsid w:val="00EE67BC"/>
    <w:rsid w:val="00EE6883"/>
    <w:rsid w:val="00EE6A7F"/>
    <w:rsid w:val="00EE6EC7"/>
    <w:rsid w:val="00EE7033"/>
    <w:rsid w:val="00EE77E9"/>
    <w:rsid w:val="00EE781F"/>
    <w:rsid w:val="00EF0887"/>
    <w:rsid w:val="00EF0D48"/>
    <w:rsid w:val="00EF1637"/>
    <w:rsid w:val="00EF1671"/>
    <w:rsid w:val="00EF19E0"/>
    <w:rsid w:val="00EF1F30"/>
    <w:rsid w:val="00EF20AD"/>
    <w:rsid w:val="00EF3433"/>
    <w:rsid w:val="00EF3478"/>
    <w:rsid w:val="00EF3AA6"/>
    <w:rsid w:val="00EF4302"/>
    <w:rsid w:val="00EF4A01"/>
    <w:rsid w:val="00EF4B86"/>
    <w:rsid w:val="00EF5456"/>
    <w:rsid w:val="00EF5461"/>
    <w:rsid w:val="00EF5958"/>
    <w:rsid w:val="00EF5B48"/>
    <w:rsid w:val="00EF5D23"/>
    <w:rsid w:val="00EF623A"/>
    <w:rsid w:val="00EF62E7"/>
    <w:rsid w:val="00EF6799"/>
    <w:rsid w:val="00EF6E2F"/>
    <w:rsid w:val="00EF7F27"/>
    <w:rsid w:val="00F00423"/>
    <w:rsid w:val="00F0086C"/>
    <w:rsid w:val="00F00F5F"/>
    <w:rsid w:val="00F013DD"/>
    <w:rsid w:val="00F02503"/>
    <w:rsid w:val="00F02735"/>
    <w:rsid w:val="00F028D4"/>
    <w:rsid w:val="00F030F6"/>
    <w:rsid w:val="00F033AA"/>
    <w:rsid w:val="00F04196"/>
    <w:rsid w:val="00F04A73"/>
    <w:rsid w:val="00F04A9F"/>
    <w:rsid w:val="00F05111"/>
    <w:rsid w:val="00F05461"/>
    <w:rsid w:val="00F05543"/>
    <w:rsid w:val="00F05A4F"/>
    <w:rsid w:val="00F05E4A"/>
    <w:rsid w:val="00F06238"/>
    <w:rsid w:val="00F069C1"/>
    <w:rsid w:val="00F10040"/>
    <w:rsid w:val="00F10FFD"/>
    <w:rsid w:val="00F1198F"/>
    <w:rsid w:val="00F11F64"/>
    <w:rsid w:val="00F1231D"/>
    <w:rsid w:val="00F1252F"/>
    <w:rsid w:val="00F13144"/>
    <w:rsid w:val="00F13597"/>
    <w:rsid w:val="00F139A9"/>
    <w:rsid w:val="00F140FE"/>
    <w:rsid w:val="00F152CC"/>
    <w:rsid w:val="00F15708"/>
    <w:rsid w:val="00F15C5A"/>
    <w:rsid w:val="00F15ECC"/>
    <w:rsid w:val="00F16832"/>
    <w:rsid w:val="00F16FAA"/>
    <w:rsid w:val="00F17127"/>
    <w:rsid w:val="00F17DF4"/>
    <w:rsid w:val="00F17FE8"/>
    <w:rsid w:val="00F2014E"/>
    <w:rsid w:val="00F20913"/>
    <w:rsid w:val="00F21618"/>
    <w:rsid w:val="00F217D3"/>
    <w:rsid w:val="00F219A9"/>
    <w:rsid w:val="00F21A2A"/>
    <w:rsid w:val="00F21EB1"/>
    <w:rsid w:val="00F223C5"/>
    <w:rsid w:val="00F244EC"/>
    <w:rsid w:val="00F245F1"/>
    <w:rsid w:val="00F24EFE"/>
    <w:rsid w:val="00F25BE6"/>
    <w:rsid w:val="00F25F7A"/>
    <w:rsid w:val="00F2631D"/>
    <w:rsid w:val="00F26340"/>
    <w:rsid w:val="00F264DB"/>
    <w:rsid w:val="00F27751"/>
    <w:rsid w:val="00F27952"/>
    <w:rsid w:val="00F27D1A"/>
    <w:rsid w:val="00F30038"/>
    <w:rsid w:val="00F30455"/>
    <w:rsid w:val="00F3048D"/>
    <w:rsid w:val="00F30815"/>
    <w:rsid w:val="00F309DC"/>
    <w:rsid w:val="00F3176C"/>
    <w:rsid w:val="00F31827"/>
    <w:rsid w:val="00F31CFC"/>
    <w:rsid w:val="00F31DBF"/>
    <w:rsid w:val="00F32498"/>
    <w:rsid w:val="00F32B00"/>
    <w:rsid w:val="00F32BF4"/>
    <w:rsid w:val="00F33224"/>
    <w:rsid w:val="00F33BC1"/>
    <w:rsid w:val="00F33CA3"/>
    <w:rsid w:val="00F33E77"/>
    <w:rsid w:val="00F34427"/>
    <w:rsid w:val="00F3450E"/>
    <w:rsid w:val="00F34780"/>
    <w:rsid w:val="00F354CA"/>
    <w:rsid w:val="00F35591"/>
    <w:rsid w:val="00F355A9"/>
    <w:rsid w:val="00F35930"/>
    <w:rsid w:val="00F35F1D"/>
    <w:rsid w:val="00F36A57"/>
    <w:rsid w:val="00F36E71"/>
    <w:rsid w:val="00F3725E"/>
    <w:rsid w:val="00F40141"/>
    <w:rsid w:val="00F40BD8"/>
    <w:rsid w:val="00F414DD"/>
    <w:rsid w:val="00F41920"/>
    <w:rsid w:val="00F419EF"/>
    <w:rsid w:val="00F41C0E"/>
    <w:rsid w:val="00F41CB3"/>
    <w:rsid w:val="00F42341"/>
    <w:rsid w:val="00F425B6"/>
    <w:rsid w:val="00F4358E"/>
    <w:rsid w:val="00F4382C"/>
    <w:rsid w:val="00F43A1B"/>
    <w:rsid w:val="00F442D2"/>
    <w:rsid w:val="00F444B4"/>
    <w:rsid w:val="00F44926"/>
    <w:rsid w:val="00F45725"/>
    <w:rsid w:val="00F45E5A"/>
    <w:rsid w:val="00F4713C"/>
    <w:rsid w:val="00F47329"/>
    <w:rsid w:val="00F50A97"/>
    <w:rsid w:val="00F50FF2"/>
    <w:rsid w:val="00F511F9"/>
    <w:rsid w:val="00F512B7"/>
    <w:rsid w:val="00F516E7"/>
    <w:rsid w:val="00F51D54"/>
    <w:rsid w:val="00F51E67"/>
    <w:rsid w:val="00F52AB1"/>
    <w:rsid w:val="00F52BCE"/>
    <w:rsid w:val="00F5407A"/>
    <w:rsid w:val="00F543BC"/>
    <w:rsid w:val="00F545AC"/>
    <w:rsid w:val="00F54762"/>
    <w:rsid w:val="00F55167"/>
    <w:rsid w:val="00F55DFD"/>
    <w:rsid w:val="00F5693A"/>
    <w:rsid w:val="00F56D31"/>
    <w:rsid w:val="00F56E45"/>
    <w:rsid w:val="00F571E0"/>
    <w:rsid w:val="00F57653"/>
    <w:rsid w:val="00F57DCA"/>
    <w:rsid w:val="00F601FF"/>
    <w:rsid w:val="00F6038C"/>
    <w:rsid w:val="00F6042D"/>
    <w:rsid w:val="00F6050A"/>
    <w:rsid w:val="00F61346"/>
    <w:rsid w:val="00F61572"/>
    <w:rsid w:val="00F6160E"/>
    <w:rsid w:val="00F61A75"/>
    <w:rsid w:val="00F61D56"/>
    <w:rsid w:val="00F62029"/>
    <w:rsid w:val="00F636E8"/>
    <w:rsid w:val="00F6377F"/>
    <w:rsid w:val="00F639F4"/>
    <w:rsid w:val="00F63B6E"/>
    <w:rsid w:val="00F63D92"/>
    <w:rsid w:val="00F64B25"/>
    <w:rsid w:val="00F64C62"/>
    <w:rsid w:val="00F64DF7"/>
    <w:rsid w:val="00F650E6"/>
    <w:rsid w:val="00F65F01"/>
    <w:rsid w:val="00F66141"/>
    <w:rsid w:val="00F66B09"/>
    <w:rsid w:val="00F66C81"/>
    <w:rsid w:val="00F6781F"/>
    <w:rsid w:val="00F67EB9"/>
    <w:rsid w:val="00F700B5"/>
    <w:rsid w:val="00F70212"/>
    <w:rsid w:val="00F705E3"/>
    <w:rsid w:val="00F708DE"/>
    <w:rsid w:val="00F70C3F"/>
    <w:rsid w:val="00F710B5"/>
    <w:rsid w:val="00F71107"/>
    <w:rsid w:val="00F71240"/>
    <w:rsid w:val="00F71241"/>
    <w:rsid w:val="00F72311"/>
    <w:rsid w:val="00F7366A"/>
    <w:rsid w:val="00F739F3"/>
    <w:rsid w:val="00F7461A"/>
    <w:rsid w:val="00F74622"/>
    <w:rsid w:val="00F748D5"/>
    <w:rsid w:val="00F74B73"/>
    <w:rsid w:val="00F74FE8"/>
    <w:rsid w:val="00F753F4"/>
    <w:rsid w:val="00F7552F"/>
    <w:rsid w:val="00F75BA7"/>
    <w:rsid w:val="00F75C1D"/>
    <w:rsid w:val="00F76472"/>
    <w:rsid w:val="00F7688C"/>
    <w:rsid w:val="00F7699B"/>
    <w:rsid w:val="00F76E12"/>
    <w:rsid w:val="00F76FBB"/>
    <w:rsid w:val="00F770B0"/>
    <w:rsid w:val="00F77132"/>
    <w:rsid w:val="00F77E4D"/>
    <w:rsid w:val="00F77E56"/>
    <w:rsid w:val="00F80A99"/>
    <w:rsid w:val="00F822BD"/>
    <w:rsid w:val="00F82FB2"/>
    <w:rsid w:val="00F83074"/>
    <w:rsid w:val="00F834A7"/>
    <w:rsid w:val="00F83C69"/>
    <w:rsid w:val="00F842AD"/>
    <w:rsid w:val="00F842CA"/>
    <w:rsid w:val="00F8499C"/>
    <w:rsid w:val="00F84A84"/>
    <w:rsid w:val="00F84ADA"/>
    <w:rsid w:val="00F84CBA"/>
    <w:rsid w:val="00F84EB1"/>
    <w:rsid w:val="00F851EF"/>
    <w:rsid w:val="00F85432"/>
    <w:rsid w:val="00F85A35"/>
    <w:rsid w:val="00F8636A"/>
    <w:rsid w:val="00F86691"/>
    <w:rsid w:val="00F86893"/>
    <w:rsid w:val="00F86924"/>
    <w:rsid w:val="00F86C3D"/>
    <w:rsid w:val="00F878C7"/>
    <w:rsid w:val="00F902D1"/>
    <w:rsid w:val="00F9076A"/>
    <w:rsid w:val="00F90AE4"/>
    <w:rsid w:val="00F91F15"/>
    <w:rsid w:val="00F92043"/>
    <w:rsid w:val="00F922B3"/>
    <w:rsid w:val="00F9249F"/>
    <w:rsid w:val="00F9328D"/>
    <w:rsid w:val="00F9334B"/>
    <w:rsid w:val="00F94281"/>
    <w:rsid w:val="00F9474C"/>
    <w:rsid w:val="00F94FA2"/>
    <w:rsid w:val="00F95032"/>
    <w:rsid w:val="00F95C7C"/>
    <w:rsid w:val="00F9605D"/>
    <w:rsid w:val="00F96425"/>
    <w:rsid w:val="00F9683E"/>
    <w:rsid w:val="00F96AD4"/>
    <w:rsid w:val="00F96D4D"/>
    <w:rsid w:val="00F972F9"/>
    <w:rsid w:val="00F97D14"/>
    <w:rsid w:val="00FA020C"/>
    <w:rsid w:val="00FA0FCD"/>
    <w:rsid w:val="00FA1F24"/>
    <w:rsid w:val="00FA231C"/>
    <w:rsid w:val="00FA2942"/>
    <w:rsid w:val="00FA2D6D"/>
    <w:rsid w:val="00FA35CD"/>
    <w:rsid w:val="00FA39B8"/>
    <w:rsid w:val="00FA4238"/>
    <w:rsid w:val="00FA4786"/>
    <w:rsid w:val="00FA484B"/>
    <w:rsid w:val="00FA4D08"/>
    <w:rsid w:val="00FA5E00"/>
    <w:rsid w:val="00FA671A"/>
    <w:rsid w:val="00FA693B"/>
    <w:rsid w:val="00FA69C1"/>
    <w:rsid w:val="00FA6D5E"/>
    <w:rsid w:val="00FA6F8A"/>
    <w:rsid w:val="00FA71B0"/>
    <w:rsid w:val="00FA7ACB"/>
    <w:rsid w:val="00FA7F8F"/>
    <w:rsid w:val="00FB08D9"/>
    <w:rsid w:val="00FB0A61"/>
    <w:rsid w:val="00FB0BD5"/>
    <w:rsid w:val="00FB1777"/>
    <w:rsid w:val="00FB182E"/>
    <w:rsid w:val="00FB1D28"/>
    <w:rsid w:val="00FB275D"/>
    <w:rsid w:val="00FB27DB"/>
    <w:rsid w:val="00FB2DBB"/>
    <w:rsid w:val="00FB3264"/>
    <w:rsid w:val="00FB371F"/>
    <w:rsid w:val="00FB4372"/>
    <w:rsid w:val="00FB4C26"/>
    <w:rsid w:val="00FB54C3"/>
    <w:rsid w:val="00FB5534"/>
    <w:rsid w:val="00FB59A1"/>
    <w:rsid w:val="00FB5D06"/>
    <w:rsid w:val="00FB5E7E"/>
    <w:rsid w:val="00FB626E"/>
    <w:rsid w:val="00FB6300"/>
    <w:rsid w:val="00FB6310"/>
    <w:rsid w:val="00FB6477"/>
    <w:rsid w:val="00FB6487"/>
    <w:rsid w:val="00FB657C"/>
    <w:rsid w:val="00FB690D"/>
    <w:rsid w:val="00FB69F1"/>
    <w:rsid w:val="00FB6F5E"/>
    <w:rsid w:val="00FB7105"/>
    <w:rsid w:val="00FB78AD"/>
    <w:rsid w:val="00FC03AF"/>
    <w:rsid w:val="00FC0BD4"/>
    <w:rsid w:val="00FC0F84"/>
    <w:rsid w:val="00FC2518"/>
    <w:rsid w:val="00FC2A42"/>
    <w:rsid w:val="00FC38E8"/>
    <w:rsid w:val="00FC428C"/>
    <w:rsid w:val="00FC42A2"/>
    <w:rsid w:val="00FC46ED"/>
    <w:rsid w:val="00FC4EC8"/>
    <w:rsid w:val="00FC4EFB"/>
    <w:rsid w:val="00FC59F0"/>
    <w:rsid w:val="00FC624D"/>
    <w:rsid w:val="00FC688E"/>
    <w:rsid w:val="00FC6C56"/>
    <w:rsid w:val="00FC6E0E"/>
    <w:rsid w:val="00FC6F9A"/>
    <w:rsid w:val="00FD0D45"/>
    <w:rsid w:val="00FD11C3"/>
    <w:rsid w:val="00FD1CAE"/>
    <w:rsid w:val="00FD2210"/>
    <w:rsid w:val="00FD2F90"/>
    <w:rsid w:val="00FD3328"/>
    <w:rsid w:val="00FD3620"/>
    <w:rsid w:val="00FD4082"/>
    <w:rsid w:val="00FD478F"/>
    <w:rsid w:val="00FD4D0C"/>
    <w:rsid w:val="00FD5E0E"/>
    <w:rsid w:val="00FD614A"/>
    <w:rsid w:val="00FD6186"/>
    <w:rsid w:val="00FD74F9"/>
    <w:rsid w:val="00FD7D22"/>
    <w:rsid w:val="00FD7E42"/>
    <w:rsid w:val="00FE0120"/>
    <w:rsid w:val="00FE0B3F"/>
    <w:rsid w:val="00FE0E08"/>
    <w:rsid w:val="00FE0FF0"/>
    <w:rsid w:val="00FE1017"/>
    <w:rsid w:val="00FE1B9C"/>
    <w:rsid w:val="00FE1E03"/>
    <w:rsid w:val="00FE2296"/>
    <w:rsid w:val="00FE275D"/>
    <w:rsid w:val="00FE27BB"/>
    <w:rsid w:val="00FE282C"/>
    <w:rsid w:val="00FE2AE3"/>
    <w:rsid w:val="00FE2DFB"/>
    <w:rsid w:val="00FE38AF"/>
    <w:rsid w:val="00FE3C80"/>
    <w:rsid w:val="00FE40F8"/>
    <w:rsid w:val="00FE4C84"/>
    <w:rsid w:val="00FE4E5E"/>
    <w:rsid w:val="00FE58AB"/>
    <w:rsid w:val="00FE60F9"/>
    <w:rsid w:val="00FE613A"/>
    <w:rsid w:val="00FE6160"/>
    <w:rsid w:val="00FE77B8"/>
    <w:rsid w:val="00FE7C73"/>
    <w:rsid w:val="00FE7EDC"/>
    <w:rsid w:val="00FF0D4B"/>
    <w:rsid w:val="00FF1997"/>
    <w:rsid w:val="00FF20CE"/>
    <w:rsid w:val="00FF27C3"/>
    <w:rsid w:val="00FF2DC0"/>
    <w:rsid w:val="00FF3181"/>
    <w:rsid w:val="00FF3B56"/>
    <w:rsid w:val="00FF3D49"/>
    <w:rsid w:val="00FF3D84"/>
    <w:rsid w:val="00FF5159"/>
    <w:rsid w:val="00FF55E5"/>
    <w:rsid w:val="00FF62B0"/>
    <w:rsid w:val="00FF6CC8"/>
    <w:rsid w:val="00FF73C3"/>
    <w:rsid w:val="00FF7723"/>
    <w:rsid w:val="00FF7D65"/>
    <w:rsid w:val="01085189"/>
    <w:rsid w:val="019E0134"/>
    <w:rsid w:val="01B8A958"/>
    <w:rsid w:val="01E4D0C0"/>
    <w:rsid w:val="01EBD83D"/>
    <w:rsid w:val="02098871"/>
    <w:rsid w:val="027EF0FA"/>
    <w:rsid w:val="0296A1B2"/>
    <w:rsid w:val="02E0837C"/>
    <w:rsid w:val="03350097"/>
    <w:rsid w:val="034464D5"/>
    <w:rsid w:val="03489EA4"/>
    <w:rsid w:val="034BC7F3"/>
    <w:rsid w:val="034CD11B"/>
    <w:rsid w:val="034F007E"/>
    <w:rsid w:val="0369E4A9"/>
    <w:rsid w:val="0379B24A"/>
    <w:rsid w:val="0384ECDA"/>
    <w:rsid w:val="0385ED5D"/>
    <w:rsid w:val="038965B4"/>
    <w:rsid w:val="03986952"/>
    <w:rsid w:val="03D3D905"/>
    <w:rsid w:val="03E9C25C"/>
    <w:rsid w:val="03F5C644"/>
    <w:rsid w:val="044A4A09"/>
    <w:rsid w:val="045B003C"/>
    <w:rsid w:val="04AE17A0"/>
    <w:rsid w:val="04B6F85A"/>
    <w:rsid w:val="04C344F1"/>
    <w:rsid w:val="04D1AA77"/>
    <w:rsid w:val="04D499F5"/>
    <w:rsid w:val="04DE9107"/>
    <w:rsid w:val="05021F21"/>
    <w:rsid w:val="05764090"/>
    <w:rsid w:val="0595949D"/>
    <w:rsid w:val="05B065CC"/>
    <w:rsid w:val="05CFF9AB"/>
    <w:rsid w:val="05E4E464"/>
    <w:rsid w:val="060F62BA"/>
    <w:rsid w:val="062D977F"/>
    <w:rsid w:val="0651EEC5"/>
    <w:rsid w:val="06659D87"/>
    <w:rsid w:val="0676016A"/>
    <w:rsid w:val="068C1A7B"/>
    <w:rsid w:val="06C23F4B"/>
    <w:rsid w:val="06C564CE"/>
    <w:rsid w:val="07019085"/>
    <w:rsid w:val="0712118C"/>
    <w:rsid w:val="0740FB05"/>
    <w:rsid w:val="07D542BE"/>
    <w:rsid w:val="07D87E96"/>
    <w:rsid w:val="07F1DCB7"/>
    <w:rsid w:val="07FB43BB"/>
    <w:rsid w:val="08031AD4"/>
    <w:rsid w:val="08073918"/>
    <w:rsid w:val="0807E0BE"/>
    <w:rsid w:val="0823BB75"/>
    <w:rsid w:val="0884DC2B"/>
    <w:rsid w:val="08D58974"/>
    <w:rsid w:val="098B963D"/>
    <w:rsid w:val="0A15B802"/>
    <w:rsid w:val="0A29E63A"/>
    <w:rsid w:val="0A7F4BE7"/>
    <w:rsid w:val="0AD53B07"/>
    <w:rsid w:val="0B122D1D"/>
    <w:rsid w:val="0B34B96C"/>
    <w:rsid w:val="0B37EA81"/>
    <w:rsid w:val="0B5E90B8"/>
    <w:rsid w:val="0B6A8319"/>
    <w:rsid w:val="0B945010"/>
    <w:rsid w:val="0BBAC329"/>
    <w:rsid w:val="0BBC7CED"/>
    <w:rsid w:val="0C12C13E"/>
    <w:rsid w:val="0C42F907"/>
    <w:rsid w:val="0C9A51D4"/>
    <w:rsid w:val="0CA72C9F"/>
    <w:rsid w:val="0D18054C"/>
    <w:rsid w:val="0D3090D0"/>
    <w:rsid w:val="0D955636"/>
    <w:rsid w:val="0DBF2E06"/>
    <w:rsid w:val="0DCC3E08"/>
    <w:rsid w:val="0E12C066"/>
    <w:rsid w:val="0E44C434"/>
    <w:rsid w:val="0E845E4E"/>
    <w:rsid w:val="0F1766DB"/>
    <w:rsid w:val="0F243906"/>
    <w:rsid w:val="0F31EFCF"/>
    <w:rsid w:val="0F5E8931"/>
    <w:rsid w:val="0F5F8DEC"/>
    <w:rsid w:val="0F87A086"/>
    <w:rsid w:val="0FAEA045"/>
    <w:rsid w:val="0FD89C3C"/>
    <w:rsid w:val="100C93A4"/>
    <w:rsid w:val="101DED75"/>
    <w:rsid w:val="105E05D1"/>
    <w:rsid w:val="10B48943"/>
    <w:rsid w:val="110E52F3"/>
    <w:rsid w:val="114EF8AD"/>
    <w:rsid w:val="11AAB9A7"/>
    <w:rsid w:val="11EE1640"/>
    <w:rsid w:val="11EF291F"/>
    <w:rsid w:val="120ABFB4"/>
    <w:rsid w:val="1251A8F7"/>
    <w:rsid w:val="12F335C0"/>
    <w:rsid w:val="12FB3D20"/>
    <w:rsid w:val="136307DD"/>
    <w:rsid w:val="13769111"/>
    <w:rsid w:val="137FE321"/>
    <w:rsid w:val="1385A489"/>
    <w:rsid w:val="13C83E2D"/>
    <w:rsid w:val="13D34F7B"/>
    <w:rsid w:val="142514B8"/>
    <w:rsid w:val="14DBA667"/>
    <w:rsid w:val="14F2B257"/>
    <w:rsid w:val="151EA53E"/>
    <w:rsid w:val="1527B0F7"/>
    <w:rsid w:val="154C25BD"/>
    <w:rsid w:val="154E688D"/>
    <w:rsid w:val="157DF1AD"/>
    <w:rsid w:val="158E3043"/>
    <w:rsid w:val="15B3B2D7"/>
    <w:rsid w:val="15C0E519"/>
    <w:rsid w:val="15C54FF7"/>
    <w:rsid w:val="15DB665B"/>
    <w:rsid w:val="15E3EB74"/>
    <w:rsid w:val="15FA30D7"/>
    <w:rsid w:val="15FA9D77"/>
    <w:rsid w:val="1619046D"/>
    <w:rsid w:val="162F1CD2"/>
    <w:rsid w:val="1667B6D0"/>
    <w:rsid w:val="167D3776"/>
    <w:rsid w:val="16C355D9"/>
    <w:rsid w:val="1730F110"/>
    <w:rsid w:val="175CB57A"/>
    <w:rsid w:val="178DFEC3"/>
    <w:rsid w:val="17A046CB"/>
    <w:rsid w:val="17CC01A1"/>
    <w:rsid w:val="17D91CDB"/>
    <w:rsid w:val="18035398"/>
    <w:rsid w:val="180A71BD"/>
    <w:rsid w:val="186EE1EC"/>
    <w:rsid w:val="188AAE7C"/>
    <w:rsid w:val="18994359"/>
    <w:rsid w:val="189B304B"/>
    <w:rsid w:val="18D676C2"/>
    <w:rsid w:val="1904403C"/>
    <w:rsid w:val="1953CEF4"/>
    <w:rsid w:val="1992D38D"/>
    <w:rsid w:val="19B5C800"/>
    <w:rsid w:val="19DD5CDA"/>
    <w:rsid w:val="19E1CC8D"/>
    <w:rsid w:val="19ECC58E"/>
    <w:rsid w:val="1A01674A"/>
    <w:rsid w:val="1A0D47E7"/>
    <w:rsid w:val="1A5A8DA0"/>
    <w:rsid w:val="1A8552FA"/>
    <w:rsid w:val="1A9E1CB9"/>
    <w:rsid w:val="1AA85EF9"/>
    <w:rsid w:val="1ACCE814"/>
    <w:rsid w:val="1B07BFA5"/>
    <w:rsid w:val="1B111EFA"/>
    <w:rsid w:val="1B54A706"/>
    <w:rsid w:val="1B969BA7"/>
    <w:rsid w:val="1BFDFE78"/>
    <w:rsid w:val="1C29CD0A"/>
    <w:rsid w:val="1C2FC252"/>
    <w:rsid w:val="1C4E2C66"/>
    <w:rsid w:val="1C7BB379"/>
    <w:rsid w:val="1C80B02C"/>
    <w:rsid w:val="1CCA694A"/>
    <w:rsid w:val="1CE0FC2C"/>
    <w:rsid w:val="1D2EDCF1"/>
    <w:rsid w:val="1D4FCE8D"/>
    <w:rsid w:val="1E1C2575"/>
    <w:rsid w:val="1E3F9423"/>
    <w:rsid w:val="1EB46533"/>
    <w:rsid w:val="1F21EE04"/>
    <w:rsid w:val="1F37EED1"/>
    <w:rsid w:val="1F591CD2"/>
    <w:rsid w:val="1F6A5248"/>
    <w:rsid w:val="1F9D55B0"/>
    <w:rsid w:val="2042EAA7"/>
    <w:rsid w:val="20866CCD"/>
    <w:rsid w:val="208F9FDA"/>
    <w:rsid w:val="2098E5C8"/>
    <w:rsid w:val="20D273C7"/>
    <w:rsid w:val="20D94800"/>
    <w:rsid w:val="20E35749"/>
    <w:rsid w:val="2107B527"/>
    <w:rsid w:val="211650B0"/>
    <w:rsid w:val="216734E4"/>
    <w:rsid w:val="21E1C134"/>
    <w:rsid w:val="21FA176E"/>
    <w:rsid w:val="220D82DB"/>
    <w:rsid w:val="232CB76C"/>
    <w:rsid w:val="23641A4D"/>
    <w:rsid w:val="23CF581E"/>
    <w:rsid w:val="23D6DA2F"/>
    <w:rsid w:val="242A0F2A"/>
    <w:rsid w:val="2442D466"/>
    <w:rsid w:val="24557ACB"/>
    <w:rsid w:val="246AFA79"/>
    <w:rsid w:val="24E82810"/>
    <w:rsid w:val="24FF3842"/>
    <w:rsid w:val="2510F2FC"/>
    <w:rsid w:val="253E4836"/>
    <w:rsid w:val="253EC3B8"/>
    <w:rsid w:val="25492E0A"/>
    <w:rsid w:val="254F1E66"/>
    <w:rsid w:val="25C4CA2E"/>
    <w:rsid w:val="263599A2"/>
    <w:rsid w:val="263E8BEB"/>
    <w:rsid w:val="264E2529"/>
    <w:rsid w:val="2651AD8D"/>
    <w:rsid w:val="2665E747"/>
    <w:rsid w:val="26746033"/>
    <w:rsid w:val="2729D402"/>
    <w:rsid w:val="276439F6"/>
    <w:rsid w:val="277A9455"/>
    <w:rsid w:val="279D550A"/>
    <w:rsid w:val="27BD1BEB"/>
    <w:rsid w:val="27D77F62"/>
    <w:rsid w:val="27E1A875"/>
    <w:rsid w:val="27E1DAD1"/>
    <w:rsid w:val="27F048DA"/>
    <w:rsid w:val="28129FA8"/>
    <w:rsid w:val="2813350B"/>
    <w:rsid w:val="285C3D99"/>
    <w:rsid w:val="2867D54F"/>
    <w:rsid w:val="2873F55F"/>
    <w:rsid w:val="289A6EBA"/>
    <w:rsid w:val="289DF9B0"/>
    <w:rsid w:val="28E71320"/>
    <w:rsid w:val="28F1F8EA"/>
    <w:rsid w:val="29059852"/>
    <w:rsid w:val="291BFEF4"/>
    <w:rsid w:val="29493ABE"/>
    <w:rsid w:val="29638611"/>
    <w:rsid w:val="2977AA87"/>
    <w:rsid w:val="29A0C58C"/>
    <w:rsid w:val="29A78EB1"/>
    <w:rsid w:val="29CB937A"/>
    <w:rsid w:val="29D7FB8D"/>
    <w:rsid w:val="29F6DA24"/>
    <w:rsid w:val="2A03E3E5"/>
    <w:rsid w:val="2A13D7B8"/>
    <w:rsid w:val="2A376278"/>
    <w:rsid w:val="2A768685"/>
    <w:rsid w:val="2A7B92AB"/>
    <w:rsid w:val="2AA3A008"/>
    <w:rsid w:val="2AB0FF6B"/>
    <w:rsid w:val="2AD466E0"/>
    <w:rsid w:val="2AFE90B8"/>
    <w:rsid w:val="2B4B6979"/>
    <w:rsid w:val="2BB1ECD1"/>
    <w:rsid w:val="2BC493FE"/>
    <w:rsid w:val="2BC98E73"/>
    <w:rsid w:val="2BCA21F6"/>
    <w:rsid w:val="2BD59A72"/>
    <w:rsid w:val="2BD6C934"/>
    <w:rsid w:val="2BDA873C"/>
    <w:rsid w:val="2BF8A81E"/>
    <w:rsid w:val="2C3A1444"/>
    <w:rsid w:val="2C59ED55"/>
    <w:rsid w:val="2CADCD6F"/>
    <w:rsid w:val="2CE739DA"/>
    <w:rsid w:val="2CECB96E"/>
    <w:rsid w:val="2D052389"/>
    <w:rsid w:val="2D2C4D85"/>
    <w:rsid w:val="2D716AD3"/>
    <w:rsid w:val="2D722767"/>
    <w:rsid w:val="2D78E1B0"/>
    <w:rsid w:val="2DC103B1"/>
    <w:rsid w:val="2DC592B3"/>
    <w:rsid w:val="2DC7F41D"/>
    <w:rsid w:val="2DEAAB51"/>
    <w:rsid w:val="2E7BCCAA"/>
    <w:rsid w:val="2EA68E2C"/>
    <w:rsid w:val="2EC2D3FD"/>
    <w:rsid w:val="2ECA896F"/>
    <w:rsid w:val="2EFE97A4"/>
    <w:rsid w:val="2F3B2B82"/>
    <w:rsid w:val="2F3B2DEF"/>
    <w:rsid w:val="2F6E7B5B"/>
    <w:rsid w:val="2F7F7F1C"/>
    <w:rsid w:val="2F85D8AF"/>
    <w:rsid w:val="2F94F29F"/>
    <w:rsid w:val="300912CF"/>
    <w:rsid w:val="300E0F13"/>
    <w:rsid w:val="301B1710"/>
    <w:rsid w:val="304EA5BD"/>
    <w:rsid w:val="3072DF05"/>
    <w:rsid w:val="3089FC10"/>
    <w:rsid w:val="30972DE2"/>
    <w:rsid w:val="30A46AEB"/>
    <w:rsid w:val="30A90B95"/>
    <w:rsid w:val="30D76D62"/>
    <w:rsid w:val="310A4CDC"/>
    <w:rsid w:val="310F3D90"/>
    <w:rsid w:val="3130C300"/>
    <w:rsid w:val="316D074E"/>
    <w:rsid w:val="3182098E"/>
    <w:rsid w:val="31973E16"/>
    <w:rsid w:val="32193532"/>
    <w:rsid w:val="326B985B"/>
    <w:rsid w:val="327D1460"/>
    <w:rsid w:val="32B9617F"/>
    <w:rsid w:val="32F307C2"/>
    <w:rsid w:val="33216FC5"/>
    <w:rsid w:val="33364F2C"/>
    <w:rsid w:val="335CBF38"/>
    <w:rsid w:val="336E1768"/>
    <w:rsid w:val="33A115F3"/>
    <w:rsid w:val="33F73337"/>
    <w:rsid w:val="34423274"/>
    <w:rsid w:val="34569B76"/>
    <w:rsid w:val="3464EBC0"/>
    <w:rsid w:val="347BB441"/>
    <w:rsid w:val="349F17E7"/>
    <w:rsid w:val="34AE592E"/>
    <w:rsid w:val="34B46559"/>
    <w:rsid w:val="34B8DF54"/>
    <w:rsid w:val="34BFB9B1"/>
    <w:rsid w:val="358CCE5C"/>
    <w:rsid w:val="35D8499B"/>
    <w:rsid w:val="3601FCEF"/>
    <w:rsid w:val="3672159C"/>
    <w:rsid w:val="3675C3ED"/>
    <w:rsid w:val="3679171D"/>
    <w:rsid w:val="36B82A2B"/>
    <w:rsid w:val="372CCDBB"/>
    <w:rsid w:val="3737B4EE"/>
    <w:rsid w:val="374B26BE"/>
    <w:rsid w:val="37F8BF14"/>
    <w:rsid w:val="380DFF44"/>
    <w:rsid w:val="38177B49"/>
    <w:rsid w:val="383B6920"/>
    <w:rsid w:val="38848960"/>
    <w:rsid w:val="388EDD8C"/>
    <w:rsid w:val="38C4A512"/>
    <w:rsid w:val="38C5DB32"/>
    <w:rsid w:val="3925E4F7"/>
    <w:rsid w:val="39781500"/>
    <w:rsid w:val="39AAAF1E"/>
    <w:rsid w:val="39B759B9"/>
    <w:rsid w:val="39FC0235"/>
    <w:rsid w:val="3A09D1CE"/>
    <w:rsid w:val="3A24CA23"/>
    <w:rsid w:val="3A392B61"/>
    <w:rsid w:val="3A89B1C5"/>
    <w:rsid w:val="3AA7B26C"/>
    <w:rsid w:val="3AC8D624"/>
    <w:rsid w:val="3B1AB4ED"/>
    <w:rsid w:val="3B83EDD7"/>
    <w:rsid w:val="3BEF52DD"/>
    <w:rsid w:val="3C25535B"/>
    <w:rsid w:val="3C28F7B2"/>
    <w:rsid w:val="3CDF812F"/>
    <w:rsid w:val="3CED257D"/>
    <w:rsid w:val="3D140F87"/>
    <w:rsid w:val="3D1FF2DF"/>
    <w:rsid w:val="3D4A15D9"/>
    <w:rsid w:val="3D5ED580"/>
    <w:rsid w:val="3D5FD0CC"/>
    <w:rsid w:val="3D6A4FDE"/>
    <w:rsid w:val="3D763F2D"/>
    <w:rsid w:val="3DAC485F"/>
    <w:rsid w:val="3DAEAC6C"/>
    <w:rsid w:val="3DCDE74D"/>
    <w:rsid w:val="3E18E371"/>
    <w:rsid w:val="3E22D0AA"/>
    <w:rsid w:val="3E76EA91"/>
    <w:rsid w:val="3EA11B8B"/>
    <w:rsid w:val="3EE5595A"/>
    <w:rsid w:val="3EED46E0"/>
    <w:rsid w:val="3F3EA869"/>
    <w:rsid w:val="3F41A859"/>
    <w:rsid w:val="3F69B7AE"/>
    <w:rsid w:val="3FA00618"/>
    <w:rsid w:val="3FB3BB3C"/>
    <w:rsid w:val="3FF7E484"/>
    <w:rsid w:val="4021C59C"/>
    <w:rsid w:val="405E6AC1"/>
    <w:rsid w:val="407E4F90"/>
    <w:rsid w:val="40B47747"/>
    <w:rsid w:val="40BE65F8"/>
    <w:rsid w:val="413A6BE4"/>
    <w:rsid w:val="4174B6FC"/>
    <w:rsid w:val="41C88E36"/>
    <w:rsid w:val="41D7CE76"/>
    <w:rsid w:val="41F2C632"/>
    <w:rsid w:val="421A1FF1"/>
    <w:rsid w:val="42798251"/>
    <w:rsid w:val="42A7A4D5"/>
    <w:rsid w:val="42B1FBCF"/>
    <w:rsid w:val="42C25B95"/>
    <w:rsid w:val="431C40C5"/>
    <w:rsid w:val="4362A119"/>
    <w:rsid w:val="4380458F"/>
    <w:rsid w:val="43A0BC93"/>
    <w:rsid w:val="448C4D69"/>
    <w:rsid w:val="4493B3AB"/>
    <w:rsid w:val="4496C49D"/>
    <w:rsid w:val="44A2FD10"/>
    <w:rsid w:val="44C9F627"/>
    <w:rsid w:val="44F6D3F6"/>
    <w:rsid w:val="45829A0A"/>
    <w:rsid w:val="45869559"/>
    <w:rsid w:val="4589669E"/>
    <w:rsid w:val="45B18B3A"/>
    <w:rsid w:val="461467A4"/>
    <w:rsid w:val="464FC90F"/>
    <w:rsid w:val="46D78513"/>
    <w:rsid w:val="46E5D893"/>
    <w:rsid w:val="46FCF6E4"/>
    <w:rsid w:val="471DF440"/>
    <w:rsid w:val="471E6A6B"/>
    <w:rsid w:val="4722F867"/>
    <w:rsid w:val="47463911"/>
    <w:rsid w:val="475AB441"/>
    <w:rsid w:val="482072C0"/>
    <w:rsid w:val="48344B90"/>
    <w:rsid w:val="4887920A"/>
    <w:rsid w:val="488800D8"/>
    <w:rsid w:val="48905E3D"/>
    <w:rsid w:val="489BE830"/>
    <w:rsid w:val="490A0158"/>
    <w:rsid w:val="49147C52"/>
    <w:rsid w:val="49882887"/>
    <w:rsid w:val="4A3CCE11"/>
    <w:rsid w:val="4A3D9CB6"/>
    <w:rsid w:val="4AA899F0"/>
    <w:rsid w:val="4ABD3684"/>
    <w:rsid w:val="4ACE90A2"/>
    <w:rsid w:val="4AD6A85D"/>
    <w:rsid w:val="4AF723A0"/>
    <w:rsid w:val="4B09CADC"/>
    <w:rsid w:val="4B1E6465"/>
    <w:rsid w:val="4B64B57C"/>
    <w:rsid w:val="4B872191"/>
    <w:rsid w:val="4BCC1476"/>
    <w:rsid w:val="4BDD04BF"/>
    <w:rsid w:val="4BE52270"/>
    <w:rsid w:val="4BE7D996"/>
    <w:rsid w:val="4BEDF85A"/>
    <w:rsid w:val="4C1FB995"/>
    <w:rsid w:val="4C365D73"/>
    <w:rsid w:val="4C6CB7DB"/>
    <w:rsid w:val="4D10A191"/>
    <w:rsid w:val="4D172067"/>
    <w:rsid w:val="4D22F1F2"/>
    <w:rsid w:val="4D2AE68A"/>
    <w:rsid w:val="4D7052C1"/>
    <w:rsid w:val="4D93A6F7"/>
    <w:rsid w:val="4DB9106B"/>
    <w:rsid w:val="4E02D8B3"/>
    <w:rsid w:val="4E18F143"/>
    <w:rsid w:val="4E3025B4"/>
    <w:rsid w:val="4E6D01E9"/>
    <w:rsid w:val="4E6E648F"/>
    <w:rsid w:val="4E8BAB9E"/>
    <w:rsid w:val="4ECB83DA"/>
    <w:rsid w:val="4F0CB7FB"/>
    <w:rsid w:val="4F4FE47B"/>
    <w:rsid w:val="4F575A57"/>
    <w:rsid w:val="4FCE5091"/>
    <w:rsid w:val="4FE95046"/>
    <w:rsid w:val="4FF9F711"/>
    <w:rsid w:val="506FEA41"/>
    <w:rsid w:val="50B075E2"/>
    <w:rsid w:val="50DF3821"/>
    <w:rsid w:val="50F32AB8"/>
    <w:rsid w:val="516A0345"/>
    <w:rsid w:val="518C2B27"/>
    <w:rsid w:val="51A0A6AF"/>
    <w:rsid w:val="5255C665"/>
    <w:rsid w:val="52A025BC"/>
    <w:rsid w:val="53214ABD"/>
    <w:rsid w:val="5364B0C8"/>
    <w:rsid w:val="53A1C6BD"/>
    <w:rsid w:val="53AE16C8"/>
    <w:rsid w:val="53FE3BA7"/>
    <w:rsid w:val="54018702"/>
    <w:rsid w:val="5432C06E"/>
    <w:rsid w:val="543B3066"/>
    <w:rsid w:val="5446BE6B"/>
    <w:rsid w:val="54479ADA"/>
    <w:rsid w:val="544BBF38"/>
    <w:rsid w:val="544F98D2"/>
    <w:rsid w:val="545601F9"/>
    <w:rsid w:val="54EF7C07"/>
    <w:rsid w:val="553005DE"/>
    <w:rsid w:val="5543FEE1"/>
    <w:rsid w:val="55948C40"/>
    <w:rsid w:val="55BF26CE"/>
    <w:rsid w:val="55C004D8"/>
    <w:rsid w:val="55CA1765"/>
    <w:rsid w:val="55F73AD9"/>
    <w:rsid w:val="56011B6F"/>
    <w:rsid w:val="56DE1512"/>
    <w:rsid w:val="56F16603"/>
    <w:rsid w:val="56F66EA5"/>
    <w:rsid w:val="5717D779"/>
    <w:rsid w:val="5774DEED"/>
    <w:rsid w:val="579EF014"/>
    <w:rsid w:val="57B43FC4"/>
    <w:rsid w:val="57C828CB"/>
    <w:rsid w:val="57D627B5"/>
    <w:rsid w:val="57E0E4CE"/>
    <w:rsid w:val="57F8B425"/>
    <w:rsid w:val="58271CC9"/>
    <w:rsid w:val="58403708"/>
    <w:rsid w:val="58899B36"/>
    <w:rsid w:val="58AC4383"/>
    <w:rsid w:val="58B255BC"/>
    <w:rsid w:val="5910A9DF"/>
    <w:rsid w:val="5951D475"/>
    <w:rsid w:val="59693541"/>
    <w:rsid w:val="59892336"/>
    <w:rsid w:val="5A03FDE5"/>
    <w:rsid w:val="5A4DA13C"/>
    <w:rsid w:val="5A7FDFAC"/>
    <w:rsid w:val="5AD13774"/>
    <w:rsid w:val="5AF88A73"/>
    <w:rsid w:val="5B4C17ED"/>
    <w:rsid w:val="5BF2EE62"/>
    <w:rsid w:val="5C026977"/>
    <w:rsid w:val="5C3A09B4"/>
    <w:rsid w:val="5C3F2652"/>
    <w:rsid w:val="5C76E214"/>
    <w:rsid w:val="5CE69EC4"/>
    <w:rsid w:val="5D407DC1"/>
    <w:rsid w:val="5DAF682F"/>
    <w:rsid w:val="5DD38BE5"/>
    <w:rsid w:val="5DD80118"/>
    <w:rsid w:val="5E0BEFE7"/>
    <w:rsid w:val="5E106A7C"/>
    <w:rsid w:val="5E1E12AF"/>
    <w:rsid w:val="5E5D20D7"/>
    <w:rsid w:val="5E74D95A"/>
    <w:rsid w:val="5E88B0BD"/>
    <w:rsid w:val="5EE1AFC2"/>
    <w:rsid w:val="5EE7CA9A"/>
    <w:rsid w:val="5EF82D2D"/>
    <w:rsid w:val="5F6D5845"/>
    <w:rsid w:val="5F6E914A"/>
    <w:rsid w:val="5F70ED7F"/>
    <w:rsid w:val="5F7822FF"/>
    <w:rsid w:val="5FBF4861"/>
    <w:rsid w:val="605FEAE6"/>
    <w:rsid w:val="6066E395"/>
    <w:rsid w:val="607D8023"/>
    <w:rsid w:val="60D98497"/>
    <w:rsid w:val="60E203F1"/>
    <w:rsid w:val="60E95909"/>
    <w:rsid w:val="611B21D3"/>
    <w:rsid w:val="6194978A"/>
    <w:rsid w:val="619A9D06"/>
    <w:rsid w:val="61F40096"/>
    <w:rsid w:val="61F967B3"/>
    <w:rsid w:val="61FAE384"/>
    <w:rsid w:val="6208600C"/>
    <w:rsid w:val="62AF65C4"/>
    <w:rsid w:val="62C8A3F1"/>
    <w:rsid w:val="63306910"/>
    <w:rsid w:val="63452E97"/>
    <w:rsid w:val="636A6D3D"/>
    <w:rsid w:val="63F0A646"/>
    <w:rsid w:val="641A9438"/>
    <w:rsid w:val="64709E1C"/>
    <w:rsid w:val="649C917B"/>
    <w:rsid w:val="64A2A296"/>
    <w:rsid w:val="64C62743"/>
    <w:rsid w:val="65291A45"/>
    <w:rsid w:val="65537247"/>
    <w:rsid w:val="663037EC"/>
    <w:rsid w:val="664D848C"/>
    <w:rsid w:val="6662C948"/>
    <w:rsid w:val="666D8244"/>
    <w:rsid w:val="6684FFE4"/>
    <w:rsid w:val="669A753F"/>
    <w:rsid w:val="66ECC1A7"/>
    <w:rsid w:val="66FD1F6C"/>
    <w:rsid w:val="66FD3D15"/>
    <w:rsid w:val="67405BE1"/>
    <w:rsid w:val="6754C7F8"/>
    <w:rsid w:val="6820D045"/>
    <w:rsid w:val="685D6653"/>
    <w:rsid w:val="68889208"/>
    <w:rsid w:val="68B118B3"/>
    <w:rsid w:val="691DCF76"/>
    <w:rsid w:val="696B670E"/>
    <w:rsid w:val="6978164B"/>
    <w:rsid w:val="697DB105"/>
    <w:rsid w:val="699D038E"/>
    <w:rsid w:val="69B0A048"/>
    <w:rsid w:val="69B60CB5"/>
    <w:rsid w:val="69CA4594"/>
    <w:rsid w:val="69D103A1"/>
    <w:rsid w:val="69D47CA1"/>
    <w:rsid w:val="69F212AA"/>
    <w:rsid w:val="6A24BF9D"/>
    <w:rsid w:val="6A5658D9"/>
    <w:rsid w:val="6AB64BE7"/>
    <w:rsid w:val="6AD2C022"/>
    <w:rsid w:val="6B39364D"/>
    <w:rsid w:val="6BC550D3"/>
    <w:rsid w:val="6BEB12D5"/>
    <w:rsid w:val="6BFE8E66"/>
    <w:rsid w:val="6C1CC25C"/>
    <w:rsid w:val="6C2E378D"/>
    <w:rsid w:val="6C354C0B"/>
    <w:rsid w:val="6C35816E"/>
    <w:rsid w:val="6C44036F"/>
    <w:rsid w:val="6C5D46E6"/>
    <w:rsid w:val="6C7FD2CD"/>
    <w:rsid w:val="6CB9E878"/>
    <w:rsid w:val="6CDDF12D"/>
    <w:rsid w:val="6D0CE7AC"/>
    <w:rsid w:val="6D43D88E"/>
    <w:rsid w:val="6D57FE1B"/>
    <w:rsid w:val="6D71A34A"/>
    <w:rsid w:val="6D7EA94C"/>
    <w:rsid w:val="6DD93BC8"/>
    <w:rsid w:val="6DEA214C"/>
    <w:rsid w:val="6E348EE6"/>
    <w:rsid w:val="6E4FF5A8"/>
    <w:rsid w:val="6E6A3F0D"/>
    <w:rsid w:val="6EDB770B"/>
    <w:rsid w:val="6F2E57DD"/>
    <w:rsid w:val="6F4823D2"/>
    <w:rsid w:val="6F89758B"/>
    <w:rsid w:val="6F942A0F"/>
    <w:rsid w:val="6FA52EC9"/>
    <w:rsid w:val="6FC0EA91"/>
    <w:rsid w:val="6FD55B02"/>
    <w:rsid w:val="7019F496"/>
    <w:rsid w:val="7072AA31"/>
    <w:rsid w:val="70A16B45"/>
    <w:rsid w:val="70E8CCFA"/>
    <w:rsid w:val="70EE0857"/>
    <w:rsid w:val="7158658D"/>
    <w:rsid w:val="71A3B3F3"/>
    <w:rsid w:val="71BAB9C2"/>
    <w:rsid w:val="71BF013C"/>
    <w:rsid w:val="71D8AA5D"/>
    <w:rsid w:val="723151ED"/>
    <w:rsid w:val="72773E13"/>
    <w:rsid w:val="72E41CE2"/>
    <w:rsid w:val="72F72E37"/>
    <w:rsid w:val="72FA13B6"/>
    <w:rsid w:val="73A7AAC8"/>
    <w:rsid w:val="73B59CF8"/>
    <w:rsid w:val="73C1F986"/>
    <w:rsid w:val="73CA6119"/>
    <w:rsid w:val="73D36A80"/>
    <w:rsid w:val="751C1B22"/>
    <w:rsid w:val="754E61D6"/>
    <w:rsid w:val="756CED3F"/>
    <w:rsid w:val="75864CCE"/>
    <w:rsid w:val="758743E5"/>
    <w:rsid w:val="75A93D22"/>
    <w:rsid w:val="75D9AADE"/>
    <w:rsid w:val="76492C3F"/>
    <w:rsid w:val="76A489FD"/>
    <w:rsid w:val="76C3CC25"/>
    <w:rsid w:val="76D6EFA1"/>
    <w:rsid w:val="7730368A"/>
    <w:rsid w:val="7741C2C0"/>
    <w:rsid w:val="77516F4B"/>
    <w:rsid w:val="775428EE"/>
    <w:rsid w:val="77AA3D24"/>
    <w:rsid w:val="77B9C4FD"/>
    <w:rsid w:val="77F912C5"/>
    <w:rsid w:val="782083A1"/>
    <w:rsid w:val="782A3588"/>
    <w:rsid w:val="783319BE"/>
    <w:rsid w:val="785C3EEA"/>
    <w:rsid w:val="7872C002"/>
    <w:rsid w:val="79070CC1"/>
    <w:rsid w:val="7914B2A1"/>
    <w:rsid w:val="79414B5E"/>
    <w:rsid w:val="7948874A"/>
    <w:rsid w:val="7991F7EC"/>
    <w:rsid w:val="79C017A4"/>
    <w:rsid w:val="79C605E9"/>
    <w:rsid w:val="79DAB1F6"/>
    <w:rsid w:val="79DEC7A2"/>
    <w:rsid w:val="79FBABCA"/>
    <w:rsid w:val="7A1C6055"/>
    <w:rsid w:val="7A49BE6D"/>
    <w:rsid w:val="7A4FE259"/>
    <w:rsid w:val="7AA1C0CC"/>
    <w:rsid w:val="7AB7D11E"/>
    <w:rsid w:val="7B0AFC39"/>
    <w:rsid w:val="7B1520C9"/>
    <w:rsid w:val="7B1CACFD"/>
    <w:rsid w:val="7B329CE6"/>
    <w:rsid w:val="7B5E207D"/>
    <w:rsid w:val="7B61D64A"/>
    <w:rsid w:val="7B90261D"/>
    <w:rsid w:val="7B967C3E"/>
    <w:rsid w:val="7B9CD7F4"/>
    <w:rsid w:val="7BB3A600"/>
    <w:rsid w:val="7BB95AB9"/>
    <w:rsid w:val="7BDC7CFF"/>
    <w:rsid w:val="7C4A80AC"/>
    <w:rsid w:val="7C5A2739"/>
    <w:rsid w:val="7C62127E"/>
    <w:rsid w:val="7C7A494E"/>
    <w:rsid w:val="7CB0F12A"/>
    <w:rsid w:val="7CC96BA8"/>
    <w:rsid w:val="7CFF0F3A"/>
    <w:rsid w:val="7D31B93B"/>
    <w:rsid w:val="7D3BF09F"/>
    <w:rsid w:val="7D43FF52"/>
    <w:rsid w:val="7D62D590"/>
    <w:rsid w:val="7D891493"/>
    <w:rsid w:val="7D9DE45A"/>
    <w:rsid w:val="7DF79192"/>
    <w:rsid w:val="7E3A72D8"/>
    <w:rsid w:val="7E3ED61B"/>
    <w:rsid w:val="7E4683AB"/>
    <w:rsid w:val="7E747A1A"/>
    <w:rsid w:val="7EC60923"/>
    <w:rsid w:val="7EE960FF"/>
    <w:rsid w:val="7EF20D02"/>
    <w:rsid w:val="7EFDC61C"/>
    <w:rsid w:val="7F808D24"/>
    <w:rsid w:val="7FA1592C"/>
    <w:rsid w:val="7FA9FDC8"/>
    <w:rsid w:val="7FD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4C9A6"/>
  <w15:chartTrackingRefBased/>
  <w15:docId w15:val="{4C6BBEE7-BD89-4498-BDC4-13E995C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7F9A"/>
    <w:pPr>
      <w:outlineLvl w:val="0"/>
    </w:pPr>
    <w:rPr>
      <w:b/>
      <w:bCs/>
      <w:sz w:val="24"/>
      <w:szCs w:val="24"/>
      <w:lang w:val="fr-CA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7F9A"/>
    <w:pPr>
      <w:ind w:left="567" w:hanging="567"/>
      <w:outlineLvl w:val="1"/>
    </w:pPr>
    <w:rPr>
      <w:b/>
      <w:bCs/>
      <w:sz w:val="24"/>
      <w:szCs w:val="24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6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8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0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06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06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6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6C0"/>
    <w:rPr>
      <w:b/>
      <w:bCs/>
      <w:sz w:val="20"/>
      <w:szCs w:val="20"/>
    </w:rPr>
  </w:style>
  <w:style w:type="character" w:styleId="Hyperlien">
    <w:name w:val="Hyperlink"/>
    <w:basedOn w:val="Policepardfaut"/>
    <w:uiPriority w:val="99"/>
    <w:unhideWhenUsed/>
    <w:rsid w:val="00400B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B3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C10"/>
  </w:style>
  <w:style w:type="paragraph" w:styleId="Pieddepage">
    <w:name w:val="footer"/>
    <w:basedOn w:val="Normal"/>
    <w:link w:val="PieddepageCar"/>
    <w:uiPriority w:val="99"/>
    <w:unhideWhenUsed/>
    <w:rsid w:val="00E7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C10"/>
  </w:style>
  <w:style w:type="paragraph" w:styleId="Rvision">
    <w:name w:val="Revision"/>
    <w:hidden/>
    <w:uiPriority w:val="99"/>
    <w:semiHidden/>
    <w:rsid w:val="003B2887"/>
    <w:pPr>
      <w:spacing w:after="0" w:line="240" w:lineRule="auto"/>
    </w:pPr>
  </w:style>
  <w:style w:type="character" w:styleId="Lienvisit">
    <w:name w:val="FollowedHyperlink"/>
    <w:basedOn w:val="Policepardfaut"/>
    <w:uiPriority w:val="99"/>
    <w:semiHidden/>
    <w:unhideWhenUsed/>
    <w:rsid w:val="00AD5E6F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6C4D5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customStyle="1" w:styleId="paragraph">
    <w:name w:val="paragraph"/>
    <w:basedOn w:val="Normal"/>
    <w:rsid w:val="0086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864A14"/>
  </w:style>
  <w:style w:type="character" w:customStyle="1" w:styleId="eop">
    <w:name w:val="eop"/>
    <w:basedOn w:val="Policepardfaut"/>
    <w:rsid w:val="00864A14"/>
  </w:style>
  <w:style w:type="character" w:customStyle="1" w:styleId="Titre1Car">
    <w:name w:val="Titre 1 Car"/>
    <w:basedOn w:val="Policepardfaut"/>
    <w:link w:val="Titre1"/>
    <w:uiPriority w:val="9"/>
    <w:rsid w:val="00E17F9A"/>
    <w:rPr>
      <w:b/>
      <w:b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17F9A"/>
    <w:rPr>
      <w:b/>
      <w:bCs/>
      <w:sz w:val="24"/>
      <w:szCs w:val="24"/>
      <w:lang w:val="fr-CA"/>
    </w:rPr>
  </w:style>
  <w:style w:type="character" w:customStyle="1" w:styleId="tabchar">
    <w:name w:val="tabchar"/>
    <w:basedOn w:val="Policepardfaut"/>
    <w:rsid w:val="001E297C"/>
  </w:style>
  <w:style w:type="table" w:styleId="Grilledutableau">
    <w:name w:val="Table Grid"/>
    <w:basedOn w:val="TableauNormal"/>
    <w:uiPriority w:val="39"/>
    <w:rsid w:val="008B54FE"/>
    <w:pPr>
      <w:spacing w:after="0" w:line="240" w:lineRule="auto"/>
    </w:pPr>
    <w:rPr>
      <w:rFonts w:asciiTheme="minorHAnsi" w:hAnsiTheme="minorHAnsi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B6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uces">
    <w:name w:val="List Bullet"/>
    <w:basedOn w:val="Normal"/>
    <w:uiPriority w:val="99"/>
    <w:unhideWhenUsed/>
    <w:rsid w:val="002B18B9"/>
    <w:pPr>
      <w:numPr>
        <w:numId w:val="11"/>
      </w:numPr>
      <w:contextualSpacing/>
    </w:pPr>
  </w:style>
  <w:style w:type="character" w:customStyle="1" w:styleId="ui-provider">
    <w:name w:val="ui-provider"/>
    <w:basedOn w:val="Policepardfaut"/>
    <w:rsid w:val="00F1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374">
          <w:marLeft w:val="312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249">
          <w:marLeft w:val="312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ki.gccollab.ca/Carrefour_de_la_formation_linguistique/Carnet_de_bord" TargetMode="External"/><Relationship Id="rId21" Type="http://schemas.openxmlformats.org/officeDocument/2006/relationships/hyperlink" Target="https://www.tbs-sct.canada.ca/pol/doc-fra.aspx?id=26168" TargetMode="External"/><Relationship Id="rId42" Type="http://schemas.openxmlformats.org/officeDocument/2006/relationships/hyperlink" Target="https://www.canada.ca/fr/gouvernement/fonctionpublique/mieux-etre-inclusion-diversite-fonction-publique/diversite-equite-matiere-emploi/accessibilite-fonction-publique/passeport-accessibilite-milieu-travail-gouvernement-canada.html" TargetMode="External"/><Relationship Id="rId47" Type="http://schemas.openxmlformats.org/officeDocument/2006/relationships/hyperlink" Target="https://www.justice.gc.ca/fra/declaration/pa-ap/ah/pdf/unda-action-plan-digital-fra.pdf" TargetMode="External"/><Relationship Id="rId63" Type="http://schemas.openxmlformats.org/officeDocument/2006/relationships/hyperlink" Target="https://www.canada.ca/fr/commission-fonction-publique/services/mesures-d-adaptation-matiere-evaluation/processus-adaptation-en-matiere-d-evaluation/apercu-processus-adaptation-evaluation.html" TargetMode="External"/><Relationship Id="rId68" Type="http://schemas.openxmlformats.org/officeDocument/2006/relationships/hyperlink" Target="https://laws-lois.justice.gc.ca/fra/lois/p-21/TexteComple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bs-sct.canada.ca/pol/doc-fra.aspx?id=32621" TargetMode="External"/><Relationship Id="rId29" Type="http://schemas.openxmlformats.org/officeDocument/2006/relationships/hyperlink" Target="https://mauril.ca/fr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iki.gccollab.ca/Carrefour_de_la_formation_linguistique" TargetMode="External"/><Relationship Id="rId32" Type="http://schemas.openxmlformats.org/officeDocument/2006/relationships/hyperlink" Target="https://www.tbs-sct.canada.ca/pol/doc-fra.aspx?id=26168" TargetMode="External"/><Relationship Id="rId37" Type="http://schemas.openxmlformats.org/officeDocument/2006/relationships/hyperlink" Target="https://www.tbs-sct.canada.ca/pol/doc-fra.aspx?id=32788" TargetMode="External"/><Relationship Id="rId40" Type="http://schemas.openxmlformats.org/officeDocument/2006/relationships/hyperlink" Target="https://www.canada.ca/fr/conseil-prive/organisation/greffier/appel-action-faveur-lutte-contre-racisme-equite-inclusion-fonction-publique-federale/message-appel-action-intention-sous-ministres.html" TargetMode="External"/><Relationship Id="rId45" Type="http://schemas.openxmlformats.org/officeDocument/2006/relationships/hyperlink" Target="https://www.canada.ca/fr/emploi-developpement-social/programmes/canada-accessible/loi-resume.html" TargetMode="External"/><Relationship Id="rId53" Type="http://schemas.openxmlformats.org/officeDocument/2006/relationships/hyperlink" Target="https://www.csps-efpc.gc.ca/values-ethics-fra.aspx" TargetMode="External"/><Relationship Id="rId58" Type="http://schemas.openxmlformats.org/officeDocument/2006/relationships/hyperlink" Target="https://www.tbs-sct.canada.ca/pol/(S(e021jvamqbhco5551teiyz55))/doc-fra.aspx?id=32621" TargetMode="External"/><Relationship Id="rId66" Type="http://schemas.openxmlformats.org/officeDocument/2006/relationships/hyperlink" Target="https://www.tbs-sct.canada.ca/pol/doc-fra.aspx?id=12333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s://www.canada.ca/fr/gouvernement/fonctionpublique/mieux-etre-inclusion-diversite-fonction-publique/diversite-equite-matiere-emploi/travailler-gouvernement-canada-obligation-prendre-mesures-adaptation-votre-droit-non-discrimination/obligation-prendre-mesures-adaptation-demarche-generale-intention-gestionnaires.html" TargetMode="External"/><Relationship Id="rId19" Type="http://schemas.openxmlformats.org/officeDocument/2006/relationships/hyperlink" Target="https://wiki.gccollab.ca/Carrefour_de_la_formation_linguistique" TargetMode="External"/><Relationship Id="rId14" Type="http://schemas.openxmlformats.org/officeDocument/2006/relationships/hyperlink" Target="https://wiki.gccollab.ca/Carrefour_de_la_formation_linguistique" TargetMode="External"/><Relationship Id="rId22" Type="http://schemas.openxmlformats.org/officeDocument/2006/relationships/hyperlink" Target="https://www.tbs-sct.canada.ca/pol/doc-fra.aspx?id=32788" TargetMode="External"/><Relationship Id="rId27" Type="http://schemas.openxmlformats.org/officeDocument/2006/relationships/hyperlink" Target="https://www.canada.ca/fr/commission-fonction-publique/services/evaluation-langue-seconde/tests-autoevaluation.html" TargetMode="External"/><Relationship Id="rId30" Type="http://schemas.openxmlformats.org/officeDocument/2006/relationships/hyperlink" Target="https://wiki.gccollab.ca/Carrefour_de_la_formation_linguistique/Carnet_de_bord" TargetMode="External"/><Relationship Id="rId35" Type="http://schemas.openxmlformats.org/officeDocument/2006/relationships/hyperlink" Target="https://www.tbs-sct.canada.ca/pol/doc-fra.aspx?id=32788" TargetMode="External"/><Relationship Id="rId43" Type="http://schemas.openxmlformats.org/officeDocument/2006/relationships/hyperlink" Target="https://www.canada.ca/fr/gouvernement/fonctionpublique/mieux-etre-inclusion-diversite-fonction-publique/diversite-equite-matiere-emploi/accessibilite-fonction-publique.html" TargetMode="External"/><Relationship Id="rId48" Type="http://schemas.openxmlformats.org/officeDocument/2006/relationships/hyperlink" Target="https://www.canada.ca/fr/gouvernement/fonctionpublique/mieux-etre-inclusion-diversite-fonction-publique/diversite-equite-matiere-emploi/cercle-savoir/unis-diversite.html" TargetMode="External"/><Relationship Id="rId56" Type="http://schemas.openxmlformats.org/officeDocument/2006/relationships/hyperlink" Target="https://laws-lois.justice.gc.ca/fra/lois/h-6/TexteComplet.html" TargetMode="External"/><Relationship Id="rId64" Type="http://schemas.openxmlformats.org/officeDocument/2006/relationships/hyperlink" Target="https://www.tbs-sct.canada.ca/pol/doc-fra.aspx?id=32788" TargetMode="External"/><Relationship Id="rId69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s://www.csps-efpc.gc.ca/ils-fra.aspx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bs-sct.canada.ca/pol/doc-fra.aspx?id=32788" TargetMode="External"/><Relationship Id="rId17" Type="http://schemas.openxmlformats.org/officeDocument/2006/relationships/hyperlink" Target="https://wiki.gccollab.ca/images/4/40/Generic_OL_Backgrounds_-_Arri%C3%A8re-plans_g%C3%A9n%C3%A9riques_LO.zip" TargetMode="External"/><Relationship Id="rId25" Type="http://schemas.openxmlformats.org/officeDocument/2006/relationships/hyperlink" Target="https://www.canada.ca/fr/secretariat-conseil-tresor/services/dotation/normes-qualification/relatives-langues-officielles.html" TargetMode="External"/><Relationship Id="rId33" Type="http://schemas.openxmlformats.org/officeDocument/2006/relationships/hyperlink" Target="https://www.njc-cnm.gc.ca/directive/d1/fr" TargetMode="External"/><Relationship Id="rId38" Type="http://schemas.openxmlformats.org/officeDocument/2006/relationships/hyperlink" Target="https://wiki.gccollab.ca/Carrefour_de_la_formation_linguistique/Meilleures_pratiques" TargetMode="External"/><Relationship Id="rId46" Type="http://schemas.openxmlformats.org/officeDocument/2006/relationships/hyperlink" Target="https://nctr.ca/wp-content/uploads/2021/04/4-Appels_a_l-Action_French.pdf" TargetMode="External"/><Relationship Id="rId59" Type="http://schemas.openxmlformats.org/officeDocument/2006/relationships/hyperlink" Target="https://www.tbs-sct.canada.ca/pol/doc-fra.aspx?id=32634" TargetMode="External"/><Relationship Id="rId67" Type="http://schemas.openxmlformats.org/officeDocument/2006/relationships/hyperlink" Target="https://www.canada.ca/fr/gouvernement/fonctionpublique/mieux-etre-inclusion-diversite-fonction-publique/diversite-equite-matiere-emploi/declaration-volontaire/code-confidentialite.html" TargetMode="External"/><Relationship Id="rId20" Type="http://schemas.openxmlformats.org/officeDocument/2006/relationships/hyperlink" Target="https://wiki.gccollab.ca/Carrefour_de_la_formation_linguistique" TargetMode="External"/><Relationship Id="rId41" Type="http://schemas.openxmlformats.org/officeDocument/2006/relationships/hyperlink" Target="https://www.canada.ca/fr/secretariat-conseil-tresor/organisation/rapports/creer-fonction-publique-diversifiee-inclusive-rapport-final-groupe-travail-conjoint-syndical-patronal-diversite-inclusion.html" TargetMode="External"/><Relationship Id="rId54" Type="http://schemas.openxmlformats.org/officeDocument/2006/relationships/hyperlink" Target="https://www.csps-efpc.gc.ca/diversity-inclusion-fra.aspx" TargetMode="External"/><Relationship Id="rId62" Type="http://schemas.openxmlformats.org/officeDocument/2006/relationships/hyperlink" Target="https://www.canada.ca/fr/gouvernement/fonctionpublique/mieux-etre-inclusion-diversite-fonction-publique/diversite-equite-matiere-emploi/travailler-gouvernement-canada-obligation-prendre-mesures-adaptation-votre-droit-non-discrimination/obligation-prendre-mesures-adaptation-demarche-generale-intention-gestionnaires.html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OLCE-2OL-Learning_CELO-Apprentissage-2LO@tbs-sct.gc.ca" TargetMode="External"/><Relationship Id="rId23" Type="http://schemas.openxmlformats.org/officeDocument/2006/relationships/hyperlink" Target="https://wiki.gccollab.ca/Carrefour_de_la_formation_linguistique/Guide" TargetMode="External"/><Relationship Id="rId28" Type="http://schemas.openxmlformats.org/officeDocument/2006/relationships/hyperlink" Target="https://wiki.gccollab.ca/Carrefour_de_la_formation_linguistique/Carnet_de_bord" TargetMode="External"/><Relationship Id="rId36" Type="http://schemas.openxmlformats.org/officeDocument/2006/relationships/hyperlink" Target="https://www.tpsgc-pwgsc.gc.ca/app-acq/sflo-olts/index-fra.html" TargetMode="External"/><Relationship Id="rId49" Type="http://schemas.openxmlformats.org/officeDocument/2006/relationships/hyperlink" Target="https://www.csps-efpc.gc.ca/anti-racism-fra.aspx" TargetMode="External"/><Relationship Id="rId57" Type="http://schemas.openxmlformats.org/officeDocument/2006/relationships/hyperlink" Target="https://laws-lois.justice.gc.ca/fra/lois/p-21/TexteComplet.html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canada.ca/fr/commission-fonction-publique/services/guides-embauche-fonction-publique/decret-exemption-concernant-langues-officielles.html" TargetMode="External"/><Relationship Id="rId44" Type="http://schemas.openxmlformats.org/officeDocument/2006/relationships/hyperlink" Target="https://a11y.canada.ca/fr/index.html" TargetMode="External"/><Relationship Id="rId52" Type="http://schemas.openxmlformats.org/officeDocument/2006/relationships/hyperlink" Target="https://www.csps-efpc.gc.ca/2slgbtqi-fra.aspx" TargetMode="External"/><Relationship Id="rId60" Type="http://schemas.openxmlformats.org/officeDocument/2006/relationships/hyperlink" Target="https://www.canada.ca/fr/gouvernement/fonctionpublique/mieux-etre-inclusion-diversite-fonction-publique/diversite-equite-matiere-emploi/travailler-gouvernement-canada-obligation-prendre-mesures-adaptation-votre-droit-non-discrimination/obligation-prendre-mesures-adaptation-demarche-generale-intention-gestionnaires.html" TargetMode="External"/><Relationship Id="rId65" Type="http://schemas.openxmlformats.org/officeDocument/2006/relationships/hyperlink" Target="https://www.tbs-sct.canada.ca/pol/doc-fra.aspx?id=32788" TargetMode="External"/><Relationship Id="rId73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www.tbs-sct.canada.ca/pol/doc-fra.aspx?id=26168" TargetMode="External"/><Relationship Id="rId18" Type="http://schemas.openxmlformats.org/officeDocument/2006/relationships/hyperlink" Target="https://wiki.gccollab.ca/Carrefour_de_la_formation_linguistique/Guide" TargetMode="External"/><Relationship Id="rId39" Type="http://schemas.openxmlformats.org/officeDocument/2006/relationships/hyperlink" Target="https://www.canada.ca/fr/conseil-prive/organisation/greffier/appel-action-faveur-lutte-contre-racisme-equite-inclusion-fonction-publique-federale.html" TargetMode="External"/><Relationship Id="rId34" Type="http://schemas.openxmlformats.org/officeDocument/2006/relationships/hyperlink" Target="https://www.canada.ca/fr/secretariat-conseil-tresor/services/valeurs-ethique/langues-officielles/liste-regions-bilingues-canada-fins-langue-travail.html" TargetMode="External"/><Relationship Id="rId50" Type="http://schemas.openxmlformats.org/officeDocument/2006/relationships/hyperlink" Target="https://www.csps-efpc.gc.ca/accessibility-learning-fra.aspx" TargetMode="External"/><Relationship Id="rId55" Type="http://schemas.openxmlformats.org/officeDocument/2006/relationships/hyperlink" Target="https://laws-lois.justice.gc.ca/fra/lois/h-6/TexteComplet.html" TargetMode="External"/><Relationship Id="rId7" Type="http://schemas.openxmlformats.org/officeDocument/2006/relationships/styles" Target="styles.xm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760878-658a-4717-bbd4-0fd9c09fbb13">RN4WT4KUCRMT-543564755-10531</_dlc_DocId>
    <_dlc_DocIdUrl xmlns="f4760878-658a-4717-bbd4-0fd9c09fbb13">
      <Url>https://056gc.sharepoint.com/sites/OCHRO-PC-OLCE_BDPRH-PC-CELO/_layouts/15/DocIdRedir.aspx?ID=RN4WT4KUCRMT-543564755-10531</Url>
      <Description>RN4WT4KUCRMT-543564755-10531</Description>
    </_dlc_DocIdUrl>
    <SharedWithUsers xmlns="f4760878-658a-4717-bbd4-0fd9c09fbb13">
      <UserInfo>
        <DisplayName>Tremblay, Carole</DisplayName>
        <AccountId>65</AccountId>
        <AccountType/>
      </UserInfo>
    </SharedWithUsers>
    <Provisionamended xmlns="0406129d-7949-4012-aa34-bff85346a4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60D1223E984692003B2F8D34E609" ma:contentTypeVersion="13" ma:contentTypeDescription="Create a new document." ma:contentTypeScope="" ma:versionID="e6c6762e89a163b2801edbb7b0dd2f62">
  <xsd:schema xmlns:xsd="http://www.w3.org/2001/XMLSchema" xmlns:xs="http://www.w3.org/2001/XMLSchema" xmlns:p="http://schemas.microsoft.com/office/2006/metadata/properties" xmlns:ns2="f4760878-658a-4717-bbd4-0fd9c09fbb13" xmlns:ns3="0406129d-7949-4012-aa34-bff85346a4cf" targetNamespace="http://schemas.microsoft.com/office/2006/metadata/properties" ma:root="true" ma:fieldsID="a7d75ae2600620b9c28d670d986db52f" ns2:_="" ns3:_="">
    <xsd:import namespace="f4760878-658a-4717-bbd4-0fd9c09fbb13"/>
    <xsd:import namespace="0406129d-7949-4012-aa34-bff85346a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Provisionamen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0878-658a-4717-bbd4-0fd9c09fb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129d-7949-4012-aa34-bff85346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visionamended" ma:index="21" nillable="true" ma:displayName="Provision amended" ma:description="indicates what provision of the directive is being amended" ma:format="Dropdown" ma:internalName="Provisionamen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9769E-C4CA-4745-BB10-00484FD690BC}">
  <ds:schemaRefs>
    <ds:schemaRef ds:uri="http://purl.org/dc/terms/"/>
    <ds:schemaRef ds:uri="http://schemas.openxmlformats.org/package/2006/metadata/core-properties"/>
    <ds:schemaRef ds:uri="f4760878-658a-4717-bbd4-0fd9c09fbb1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406129d-7949-4012-aa34-bff85346a4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17EAB7-9730-48BD-A725-1BAB16691C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FE4753-020E-445A-A1CE-9DD8B2B2B0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543A4-4D95-4453-B6AD-F962B5E676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57AB13-AA3D-4DF2-9428-9901C1548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60878-658a-4717-bbd4-0fd9c09fbb13"/>
    <ds:schemaRef ds:uri="0406129d-7949-4012-aa34-bff85346a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5872</Words>
  <Characters>32298</Characters>
  <Application>Microsoft Office Word</Application>
  <DocSecurity>0</DocSecurity>
  <Lines>269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38094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Weller, Danielle</cp:lastModifiedBy>
  <cp:revision>17</cp:revision>
  <dcterms:created xsi:type="dcterms:W3CDTF">2024-05-24T14:54:00Z</dcterms:created>
  <dcterms:modified xsi:type="dcterms:W3CDTF">2024-06-11T20:18:00Z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2023-05-09T11:48:26Z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64bee40d-5a96-4ec3-bdd8-516139ba45f7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0x010100ADE860D1223E984692003B2F8D34E609</vt:lpwstr>
  </property>
  <property fmtid="{D5CDD505-2E9C-101B-9397-08002B2CF9AE}" pid="10" name="MediaServiceImageTags">
    <vt:lpwstr/>
  </property>
  <property fmtid="{D5CDD505-2E9C-101B-9397-08002B2CF9AE}" pid="11" name="MSIP_Label_834ed4f5-eae4-40c7-82be-b1cdf720a1b9_Enabled">
    <vt:lpwstr>true</vt:lpwstr>
  </property>
  <property fmtid="{D5CDD505-2E9C-101B-9397-08002B2CF9AE}" pid="12" name="MSIP_Label_834ed4f5-eae4-40c7-82be-b1cdf720a1b9_SetDate">
    <vt:lpwstr>2023-11-03T17:31:05Z</vt:lpwstr>
  </property>
  <property fmtid="{D5CDD505-2E9C-101B-9397-08002B2CF9AE}" pid="13" name="MSIP_Label_834ed4f5-eae4-40c7-82be-b1cdf720a1b9_Method">
    <vt:lpwstr>Standard</vt:lpwstr>
  </property>
  <property fmtid="{D5CDD505-2E9C-101B-9397-08002B2CF9AE}" pid="14" name="MSIP_Label_834ed4f5-eae4-40c7-82be-b1cdf720a1b9_Name">
    <vt:lpwstr>Unclassified - Non classifié</vt:lpwstr>
  </property>
  <property fmtid="{D5CDD505-2E9C-101B-9397-08002B2CF9AE}" pid="15" name="MSIP_Label_834ed4f5-eae4-40c7-82be-b1cdf720a1b9_SiteId">
    <vt:lpwstr>e0d54a3c-7bbe-4a64-9d46-f9f84a41c833</vt:lpwstr>
  </property>
  <property fmtid="{D5CDD505-2E9C-101B-9397-08002B2CF9AE}" pid="16" name="MSIP_Label_834ed4f5-eae4-40c7-82be-b1cdf720a1b9_ActionId">
    <vt:lpwstr>968e4fb1-9354-407d-8257-321ac8fba048</vt:lpwstr>
  </property>
  <property fmtid="{D5CDD505-2E9C-101B-9397-08002B2CF9AE}" pid="17" name="MSIP_Label_834ed4f5-eae4-40c7-82be-b1cdf720a1b9_ContentBits">
    <vt:lpwstr>0</vt:lpwstr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xd_Signature">
    <vt:bool>false</vt:bool>
  </property>
  <property fmtid="{D5CDD505-2E9C-101B-9397-08002B2CF9AE}" pid="24" name="SharedWithUsers">
    <vt:lpwstr>65;#Tremblay, Carole</vt:lpwstr>
  </property>
  <property fmtid="{D5CDD505-2E9C-101B-9397-08002B2CF9AE}" pid="25" name="_dlc_DocIdItemGuid">
    <vt:lpwstr>66ac36dd-4c0e-48c8-9b0f-73b6917b205d</vt:lpwstr>
  </property>
</Properties>
</file>