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C9F3E" w14:textId="2A3093D1" w:rsidR="0072671D" w:rsidRDefault="0072671D" w:rsidP="0072671D">
      <w:pPr>
        <w:pStyle w:val="Heading1"/>
      </w:pPr>
      <w:r>
        <w:t>M</w:t>
      </w:r>
      <w:r w:rsidR="000944C0">
        <w:t>odèle de cartographie des intervenants</w:t>
      </w:r>
      <w:r>
        <w:tab/>
      </w:r>
      <w:r>
        <w:tab/>
      </w:r>
    </w:p>
    <w:p w14:paraId="2615D6F4" w14:textId="0870FBB0" w:rsidR="0049208A" w:rsidRPr="00692162" w:rsidRDefault="0049208A" w:rsidP="0049208A">
      <w:pPr>
        <w:rPr>
          <w:rFonts w:ascii="Arial" w:hAnsi="Arial" w:cs="Arial"/>
          <w:b/>
        </w:rPr>
      </w:pPr>
      <w:r>
        <w:rPr>
          <w:rFonts w:ascii="Arial" w:hAnsi="Arial"/>
          <w:b/>
        </w:rPr>
        <w:t>ÉTAPE</w:t>
      </w:r>
      <w:r w:rsidR="00C23A31">
        <w:rPr>
          <w:rFonts w:ascii="Arial" w:hAnsi="Arial"/>
          <w:b/>
        </w:rPr>
        <w:t> </w:t>
      </w:r>
      <w:r>
        <w:rPr>
          <w:rFonts w:ascii="Arial" w:hAnsi="Arial"/>
          <w:b/>
        </w:rPr>
        <w:t>1 – IDENTIFIER ET ANALYSER VOS INTERVENANTS</w:t>
      </w:r>
    </w:p>
    <w:p w14:paraId="2EE428C8" w14:textId="11B34031" w:rsidR="0049208A" w:rsidRPr="00692162" w:rsidRDefault="0049208A" w:rsidP="0049208A">
      <w:pPr>
        <w:spacing w:after="245" w:line="282" w:lineRule="exact"/>
        <w:ind w:right="1008"/>
        <w:textAlignment w:val="baseline"/>
        <w:rPr>
          <w:rFonts w:ascii="Arial" w:eastAsia="Cambria" w:hAnsi="Arial" w:cs="Arial"/>
        </w:rPr>
      </w:pPr>
      <w:r>
        <w:rPr>
          <w:rFonts w:ascii="Arial" w:hAnsi="Arial"/>
        </w:rPr>
        <w:t xml:space="preserve">Faites une séance de remue-méninges pour savoir qui sont vos intervenants et créez ensuite une liste de groupes d’intervenants </w:t>
      </w:r>
      <w:r w:rsidR="00971168">
        <w:rPr>
          <w:rFonts w:ascii="Arial" w:hAnsi="Arial"/>
        </w:rPr>
        <w:t>éventuels</w:t>
      </w:r>
      <w:r>
        <w:rPr>
          <w:rFonts w:ascii="Arial" w:hAnsi="Arial"/>
        </w:rPr>
        <w:t>. Posez-vous les questions suivantes</w:t>
      </w:r>
      <w:r w:rsidR="00C23A31">
        <w:rPr>
          <w:rFonts w:ascii="Arial" w:hAnsi="Arial"/>
        </w:rPr>
        <w:t> </w:t>
      </w:r>
      <w:r>
        <w:rPr>
          <w:rFonts w:ascii="Arial" w:hAnsi="Arial"/>
        </w:rPr>
        <w:t>:</w:t>
      </w:r>
    </w:p>
    <w:p w14:paraId="01FD47D8" w14:textId="77777777" w:rsidR="0049208A" w:rsidRPr="00692162" w:rsidRDefault="0049208A" w:rsidP="0049208A">
      <w:pPr>
        <w:numPr>
          <w:ilvl w:val="0"/>
          <w:numId w:val="3"/>
        </w:numPr>
        <w:tabs>
          <w:tab w:val="clear" w:pos="360"/>
          <w:tab w:val="left" w:pos="432"/>
        </w:tabs>
        <w:spacing w:before="22" w:after="0" w:line="271" w:lineRule="exact"/>
        <w:ind w:left="72"/>
        <w:textAlignment w:val="baseline"/>
        <w:rPr>
          <w:rFonts w:ascii="Arial" w:eastAsia="Cambria" w:hAnsi="Arial" w:cs="Arial"/>
        </w:rPr>
      </w:pPr>
      <w:r>
        <w:rPr>
          <w:rFonts w:ascii="Arial" w:hAnsi="Arial"/>
        </w:rPr>
        <w:t>Qui sera directement touché par le projet de modernisation du milieu de travail?</w:t>
      </w:r>
    </w:p>
    <w:p w14:paraId="6CB9CC02" w14:textId="77777777" w:rsidR="0049208A" w:rsidRPr="00CC7B33" w:rsidRDefault="0049208A" w:rsidP="0049208A">
      <w:pPr>
        <w:numPr>
          <w:ilvl w:val="0"/>
          <w:numId w:val="3"/>
        </w:numPr>
        <w:tabs>
          <w:tab w:val="clear" w:pos="360"/>
          <w:tab w:val="left" w:pos="432"/>
        </w:tabs>
        <w:spacing w:before="22" w:after="0" w:line="271" w:lineRule="exact"/>
        <w:ind w:left="72"/>
        <w:textAlignment w:val="baseline"/>
        <w:rPr>
          <w:rFonts w:ascii="Arial" w:eastAsia="Cambria" w:hAnsi="Arial" w:cs="Arial"/>
        </w:rPr>
      </w:pPr>
      <w:r>
        <w:rPr>
          <w:rFonts w:ascii="Arial" w:hAnsi="Arial"/>
        </w:rPr>
        <w:t>Qui pourrait être indirectement touché par le projet?</w:t>
      </w:r>
    </w:p>
    <w:p w14:paraId="2ED45ED1" w14:textId="3C95A722" w:rsidR="00CC7B33" w:rsidRPr="00692162" w:rsidRDefault="00CC7B33" w:rsidP="00CC7B33">
      <w:pPr>
        <w:numPr>
          <w:ilvl w:val="0"/>
          <w:numId w:val="3"/>
        </w:numPr>
        <w:tabs>
          <w:tab w:val="clear" w:pos="360"/>
          <w:tab w:val="left" w:pos="432"/>
        </w:tabs>
        <w:spacing w:before="27" w:after="0" w:line="271" w:lineRule="exact"/>
        <w:ind w:left="72"/>
        <w:textAlignment w:val="baseline"/>
        <w:rPr>
          <w:rFonts w:ascii="Arial" w:eastAsia="Cambria" w:hAnsi="Arial" w:cs="Arial"/>
        </w:rPr>
      </w:pPr>
      <w:r>
        <w:rPr>
          <w:rFonts w:ascii="Arial" w:hAnsi="Arial"/>
        </w:rPr>
        <w:t>Qui est directement intéressé par le projet de modernisation du milieu de travail?</w:t>
      </w:r>
    </w:p>
    <w:p w14:paraId="24464CAC" w14:textId="54399240" w:rsidR="00CC7B33" w:rsidRPr="00692162" w:rsidRDefault="00CC7B33" w:rsidP="00CC7B33">
      <w:pPr>
        <w:numPr>
          <w:ilvl w:val="0"/>
          <w:numId w:val="3"/>
        </w:numPr>
        <w:tabs>
          <w:tab w:val="clear" w:pos="360"/>
          <w:tab w:val="left" w:pos="432"/>
        </w:tabs>
        <w:spacing w:before="26" w:after="0" w:line="271" w:lineRule="exact"/>
        <w:ind w:left="72"/>
        <w:textAlignment w:val="baseline"/>
        <w:rPr>
          <w:rFonts w:ascii="Arial" w:eastAsia="Cambria" w:hAnsi="Arial" w:cs="Arial"/>
        </w:rPr>
      </w:pPr>
      <w:r>
        <w:rPr>
          <w:rFonts w:ascii="Arial" w:hAnsi="Arial"/>
        </w:rPr>
        <w:t>Qui peut avoir une influence sur la question et/ou la décision?</w:t>
      </w:r>
    </w:p>
    <w:p w14:paraId="37F826AC" w14:textId="77777777" w:rsidR="0049208A" w:rsidRPr="00692162" w:rsidRDefault="0049208A" w:rsidP="0049208A">
      <w:pPr>
        <w:spacing w:after="245" w:line="282" w:lineRule="exact"/>
        <w:ind w:right="1008"/>
        <w:textAlignment w:val="baseline"/>
        <w:rPr>
          <w:rFonts w:ascii="Arial" w:eastAsia="Cambria" w:hAnsi="Arial" w:cs="Arial"/>
        </w:rPr>
      </w:pPr>
    </w:p>
    <w:p w14:paraId="45F05333" w14:textId="24B241B0" w:rsidR="00CC7B33" w:rsidRDefault="0049208A" w:rsidP="00CC7B33">
      <w:pPr>
        <w:rPr>
          <w:rFonts w:ascii="Arial" w:eastAsia="Cambria" w:hAnsi="Arial" w:cs="Arial"/>
        </w:rPr>
      </w:pPr>
      <w:r>
        <w:rPr>
          <w:rFonts w:ascii="Arial" w:hAnsi="Arial"/>
        </w:rPr>
        <w:t xml:space="preserve">Une fois que vous avez dressé la liste des principaux intervenants </w:t>
      </w:r>
      <w:r w:rsidR="00971168">
        <w:rPr>
          <w:rFonts w:ascii="Arial" w:hAnsi="Arial"/>
        </w:rPr>
        <w:t>éventuels</w:t>
      </w:r>
      <w:r>
        <w:rPr>
          <w:rFonts w:ascii="Arial" w:hAnsi="Arial"/>
        </w:rPr>
        <w:t xml:space="preserve">, déterminez leur </w:t>
      </w:r>
      <w:r>
        <w:rPr>
          <w:rFonts w:ascii="Arial" w:hAnsi="Arial"/>
          <w:b/>
        </w:rPr>
        <w:t>niveau d</w:t>
      </w:r>
      <w:r w:rsidR="00C23A31">
        <w:rPr>
          <w:rFonts w:ascii="Arial" w:hAnsi="Arial"/>
          <w:b/>
        </w:rPr>
        <w:t>’</w:t>
      </w:r>
      <w:r>
        <w:rPr>
          <w:rFonts w:ascii="Arial" w:hAnsi="Arial"/>
          <w:b/>
        </w:rPr>
        <w:t xml:space="preserve">intérêt et </w:t>
      </w:r>
      <w:r>
        <w:rPr>
          <w:rFonts w:ascii="Arial" w:hAnsi="Arial"/>
        </w:rPr>
        <w:t xml:space="preserve">leur </w:t>
      </w:r>
      <w:r>
        <w:rPr>
          <w:rFonts w:ascii="Arial" w:hAnsi="Arial"/>
          <w:b/>
        </w:rPr>
        <w:t xml:space="preserve">influence sur </w:t>
      </w:r>
      <w:r>
        <w:rPr>
          <w:rFonts w:ascii="Arial" w:hAnsi="Arial"/>
        </w:rPr>
        <w:t xml:space="preserve">le projet de modernisation du milieu de travail. </w:t>
      </w:r>
    </w:p>
    <w:p w14:paraId="2FB4A6A4" w14:textId="3CB94A21" w:rsidR="00CC7B33" w:rsidRPr="00CC7B33" w:rsidRDefault="00692162" w:rsidP="00CC7B33">
      <w:pPr>
        <w:pStyle w:val="ListParagraph"/>
        <w:numPr>
          <w:ilvl w:val="0"/>
          <w:numId w:val="10"/>
        </w:numPr>
        <w:rPr>
          <w:rFonts w:ascii="Arial" w:eastAsia="Times New Roman" w:hAnsi="Arial" w:cs="Arial"/>
        </w:rPr>
      </w:pPr>
      <w:r>
        <w:rPr>
          <w:rFonts w:ascii="Arial" w:hAnsi="Arial"/>
          <w:b/>
          <w:bCs/>
        </w:rPr>
        <w:t>Niveau d</w:t>
      </w:r>
      <w:r w:rsidR="00C23A31">
        <w:rPr>
          <w:rFonts w:ascii="Arial" w:hAnsi="Arial"/>
          <w:b/>
          <w:bCs/>
        </w:rPr>
        <w:t>’</w:t>
      </w:r>
      <w:r>
        <w:rPr>
          <w:rFonts w:ascii="Arial" w:hAnsi="Arial"/>
          <w:b/>
          <w:bCs/>
        </w:rPr>
        <w:t>intérêt/d</w:t>
      </w:r>
      <w:r w:rsidR="00C23A31">
        <w:rPr>
          <w:rFonts w:ascii="Arial" w:hAnsi="Arial"/>
          <w:b/>
          <w:bCs/>
        </w:rPr>
        <w:t>’</w:t>
      </w:r>
      <w:r>
        <w:rPr>
          <w:rFonts w:ascii="Arial" w:hAnsi="Arial"/>
          <w:b/>
          <w:bCs/>
        </w:rPr>
        <w:t>engagement</w:t>
      </w:r>
      <w:r>
        <w:rPr>
          <w:rFonts w:ascii="Arial" w:hAnsi="Arial"/>
        </w:rPr>
        <w:t xml:space="preserve"> </w:t>
      </w:r>
      <w:r w:rsidR="00C23A31">
        <w:rPr>
          <w:rFonts w:ascii="Arial" w:hAnsi="Arial"/>
        </w:rPr>
        <w:t>–</w:t>
      </w:r>
      <w:r>
        <w:rPr>
          <w:rFonts w:ascii="Arial" w:hAnsi="Arial"/>
        </w:rPr>
        <w:t xml:space="preserve"> Degré d</w:t>
      </w:r>
      <w:r w:rsidR="00C23A31">
        <w:rPr>
          <w:rFonts w:ascii="Arial" w:hAnsi="Arial"/>
        </w:rPr>
        <w:t>’</w:t>
      </w:r>
      <w:r w:rsidRPr="000944C0">
        <w:rPr>
          <w:rFonts w:ascii="Arial" w:hAnsi="Arial"/>
        </w:rPr>
        <w:t>intérêt</w:t>
      </w:r>
      <w:r>
        <w:rPr>
          <w:rFonts w:ascii="Arial" w:hAnsi="Arial"/>
        </w:rPr>
        <w:t xml:space="preserve"> d</w:t>
      </w:r>
      <w:r w:rsidR="00C23A31">
        <w:rPr>
          <w:rFonts w:ascii="Arial" w:hAnsi="Arial"/>
        </w:rPr>
        <w:t>’</w:t>
      </w:r>
      <w:r>
        <w:rPr>
          <w:rFonts w:ascii="Arial" w:hAnsi="Arial"/>
        </w:rPr>
        <w:t>un intervenant pour les résultats. Sont-ils bénéficiaires ou y aura-t-il des effets négatifs?</w:t>
      </w:r>
    </w:p>
    <w:p w14:paraId="4069B69F" w14:textId="4189AAB8" w:rsidR="00692162" w:rsidRPr="00CC7B33" w:rsidRDefault="00692162" w:rsidP="00CC7B33">
      <w:pPr>
        <w:pStyle w:val="ListParagraph"/>
        <w:numPr>
          <w:ilvl w:val="0"/>
          <w:numId w:val="10"/>
        </w:numPr>
        <w:rPr>
          <w:rFonts w:ascii="Arial" w:eastAsia="Times New Roman" w:hAnsi="Arial" w:cs="Arial"/>
        </w:rPr>
      </w:pPr>
      <w:r>
        <w:rPr>
          <w:rFonts w:ascii="Arial" w:hAnsi="Arial"/>
          <w:b/>
          <w:bCs/>
        </w:rPr>
        <w:t>Niveau d</w:t>
      </w:r>
      <w:r w:rsidR="00C23A31">
        <w:rPr>
          <w:rFonts w:ascii="Arial" w:hAnsi="Arial"/>
          <w:b/>
          <w:bCs/>
        </w:rPr>
        <w:t>’</w:t>
      </w:r>
      <w:r>
        <w:rPr>
          <w:rFonts w:ascii="Arial" w:hAnsi="Arial"/>
          <w:b/>
          <w:bCs/>
        </w:rPr>
        <w:t>influence/de pouvoir</w:t>
      </w:r>
      <w:r>
        <w:rPr>
          <w:rFonts w:ascii="Arial" w:hAnsi="Arial"/>
        </w:rPr>
        <w:t xml:space="preserve"> </w:t>
      </w:r>
      <w:r w:rsidR="00C23A31">
        <w:rPr>
          <w:rFonts w:ascii="Arial" w:hAnsi="Arial"/>
        </w:rPr>
        <w:t>–</w:t>
      </w:r>
      <w:r>
        <w:rPr>
          <w:rFonts w:ascii="Arial" w:hAnsi="Arial"/>
        </w:rPr>
        <w:t xml:space="preserve"> Degré auquel un intervenant peut faire en sorte que le projet se réalise ou ne se réalise pas. </w:t>
      </w:r>
    </w:p>
    <w:p w14:paraId="328FD1D2" w14:textId="594D67D0" w:rsidR="0049208A" w:rsidRPr="00692162" w:rsidRDefault="00CC7B33" w:rsidP="0049208A">
      <w:pPr>
        <w:rPr>
          <w:rFonts w:ascii="Arial" w:eastAsia="Cambria" w:hAnsi="Arial" w:cs="Arial"/>
          <w:color w:val="000000"/>
          <w:sz w:val="24"/>
        </w:rPr>
      </w:pPr>
      <w:r>
        <w:rPr>
          <w:rFonts w:ascii="Arial" w:hAnsi="Arial"/>
          <w:color w:val="000000"/>
          <w:sz w:val="24"/>
        </w:rPr>
        <w:t>Vous pouvez également déterminer si le groupe d</w:t>
      </w:r>
      <w:r w:rsidR="00C23A31">
        <w:rPr>
          <w:rFonts w:ascii="Arial" w:hAnsi="Arial"/>
          <w:color w:val="000000"/>
          <w:sz w:val="24"/>
        </w:rPr>
        <w:t>’</w:t>
      </w:r>
      <w:r>
        <w:rPr>
          <w:rFonts w:ascii="Arial" w:hAnsi="Arial"/>
          <w:color w:val="000000"/>
          <w:sz w:val="24"/>
        </w:rPr>
        <w:t>intervenants est un adversaire, s</w:t>
      </w:r>
      <w:r w:rsidR="00C23A31">
        <w:rPr>
          <w:rFonts w:ascii="Arial" w:hAnsi="Arial"/>
          <w:color w:val="000000"/>
          <w:sz w:val="24"/>
        </w:rPr>
        <w:t>’</w:t>
      </w:r>
      <w:r>
        <w:rPr>
          <w:rFonts w:ascii="Arial" w:hAnsi="Arial"/>
          <w:color w:val="000000"/>
          <w:sz w:val="24"/>
        </w:rPr>
        <w:t>il est neutre ou s</w:t>
      </w:r>
      <w:r w:rsidR="00C23A31">
        <w:rPr>
          <w:rFonts w:ascii="Arial" w:hAnsi="Arial"/>
          <w:color w:val="000000"/>
          <w:sz w:val="24"/>
        </w:rPr>
        <w:t>’</w:t>
      </w:r>
      <w:r>
        <w:rPr>
          <w:rFonts w:ascii="Arial" w:hAnsi="Arial"/>
          <w:color w:val="000000"/>
          <w:sz w:val="24"/>
        </w:rPr>
        <w:t>il est enthousiaste à l</w:t>
      </w:r>
      <w:r w:rsidR="00C23A31">
        <w:rPr>
          <w:rFonts w:ascii="Arial" w:hAnsi="Arial"/>
          <w:color w:val="000000"/>
          <w:sz w:val="24"/>
        </w:rPr>
        <w:t>’</w:t>
      </w:r>
      <w:r>
        <w:rPr>
          <w:rFonts w:ascii="Arial" w:hAnsi="Arial"/>
          <w:color w:val="000000"/>
          <w:sz w:val="24"/>
        </w:rPr>
        <w:t xml:space="preserve">égard du projet de modernisation à venir. </w:t>
      </w:r>
      <w:bookmarkStart w:id="0" w:name="_GoBack"/>
      <w:bookmarkEnd w:id="0"/>
    </w:p>
    <w:tbl>
      <w:tblPr>
        <w:tblStyle w:val="TableGrid"/>
        <w:tblpPr w:leftFromText="180" w:rightFromText="180" w:vertAnchor="page" w:horzAnchor="margin" w:tblpX="-147" w:tblpY="1725"/>
        <w:tblW w:w="5057" w:type="pct"/>
        <w:tblBorders>
          <w:top w:val="single" w:sz="4" w:space="0" w:color="1C465C" w:themeColor="accent5"/>
          <w:left w:val="single" w:sz="4" w:space="0" w:color="1C465C" w:themeColor="accent5"/>
          <w:bottom w:val="single" w:sz="4" w:space="0" w:color="1C465C" w:themeColor="accent5"/>
          <w:right w:val="single" w:sz="4" w:space="0" w:color="1C465C" w:themeColor="accent5"/>
          <w:insideH w:val="single" w:sz="4" w:space="0" w:color="1C465C" w:themeColor="accent5"/>
          <w:insideV w:val="single" w:sz="4" w:space="0" w:color="1C465C" w:themeColor="accent5"/>
        </w:tblBorders>
        <w:tblLayout w:type="fixed"/>
        <w:tblLook w:val="04A0" w:firstRow="1" w:lastRow="0" w:firstColumn="1" w:lastColumn="0" w:noHBand="0" w:noVBand="1"/>
        <w:tblCaption w:val="Tableau du groupe d'intervenants à remplir "/>
        <w:tblDescription w:val="Tableau d'organisation des groupes d'intervenants, leurs niveaux d'influence, d'intérêt et leurs difficultés."/>
      </w:tblPr>
      <w:tblGrid>
        <w:gridCol w:w="2838"/>
        <w:gridCol w:w="1455"/>
        <w:gridCol w:w="1383"/>
        <w:gridCol w:w="1417"/>
        <w:gridCol w:w="566"/>
        <w:gridCol w:w="566"/>
        <w:gridCol w:w="566"/>
        <w:gridCol w:w="4307"/>
      </w:tblGrid>
      <w:tr w:rsidR="00A60EC3" w:rsidRPr="00692162" w14:paraId="06902BF2" w14:textId="77777777" w:rsidTr="000F49E8">
        <w:trPr>
          <w:cantSplit/>
          <w:trHeight w:val="1833"/>
          <w:tblHeader/>
        </w:trPr>
        <w:tc>
          <w:tcPr>
            <w:tcW w:w="1083" w:type="pct"/>
            <w:shd w:val="clear" w:color="auto" w:fill="B9E1D8" w:themeFill="accent2" w:themeFillTint="66"/>
            <w:vAlign w:val="center"/>
          </w:tcPr>
          <w:p w14:paraId="527139E2" w14:textId="43F3D7F1" w:rsidR="0049208A" w:rsidRPr="006777BD" w:rsidRDefault="0049208A" w:rsidP="00A60EC3">
            <w:pPr>
              <w:jc w:val="center"/>
              <w:rPr>
                <w:rFonts w:ascii="Arial" w:hAnsi="Arial" w:cs="Arial"/>
                <w:color w:val="000000" w:themeColor="text1"/>
                <w:sz w:val="24"/>
              </w:rPr>
            </w:pPr>
            <w:r>
              <w:rPr>
                <w:rFonts w:ascii="Arial" w:hAnsi="Arial"/>
                <w:color w:val="000000" w:themeColor="text1"/>
                <w:sz w:val="24"/>
              </w:rPr>
              <w:lastRenderedPageBreak/>
              <w:t>Groupe d’intervenants</w:t>
            </w:r>
          </w:p>
        </w:tc>
        <w:tc>
          <w:tcPr>
            <w:tcW w:w="555" w:type="pct"/>
            <w:shd w:val="clear" w:color="auto" w:fill="B9E1D8" w:themeFill="accent2" w:themeFillTint="66"/>
            <w:vAlign w:val="center"/>
          </w:tcPr>
          <w:p w14:paraId="5CC66FB6" w14:textId="08809280" w:rsidR="0049208A" w:rsidRPr="006777BD" w:rsidRDefault="0049208A" w:rsidP="00A60EC3">
            <w:pPr>
              <w:jc w:val="center"/>
              <w:rPr>
                <w:rFonts w:ascii="Arial" w:hAnsi="Arial" w:cs="Arial"/>
                <w:color w:val="000000" w:themeColor="text1"/>
                <w:sz w:val="24"/>
              </w:rPr>
            </w:pPr>
            <w:r>
              <w:rPr>
                <w:rFonts w:ascii="Arial" w:hAnsi="Arial"/>
                <w:color w:val="000000" w:themeColor="text1"/>
                <w:sz w:val="24"/>
              </w:rPr>
              <w:t>N</w:t>
            </w:r>
            <w:r>
              <w:rPr>
                <w:rFonts w:ascii="Arial" w:hAnsi="Arial"/>
                <w:color w:val="000000" w:themeColor="text1"/>
                <w:sz w:val="24"/>
                <w:vertAlign w:val="superscript"/>
              </w:rPr>
              <w:t>bre</w:t>
            </w:r>
            <w:r>
              <w:rPr>
                <w:rFonts w:ascii="Arial" w:hAnsi="Arial"/>
                <w:color w:val="000000" w:themeColor="text1"/>
                <w:sz w:val="24"/>
              </w:rPr>
              <w:t xml:space="preserve"> </w:t>
            </w:r>
            <w:r w:rsidR="00A60EC3">
              <w:rPr>
                <w:rFonts w:ascii="Arial" w:hAnsi="Arial"/>
                <w:color w:val="000000" w:themeColor="text1"/>
                <w:sz w:val="24"/>
              </w:rPr>
              <w:t>d’</w:t>
            </w:r>
            <w:r>
              <w:rPr>
                <w:rFonts w:ascii="Arial" w:hAnsi="Arial"/>
                <w:color w:val="000000" w:themeColor="text1"/>
                <w:sz w:val="24"/>
              </w:rPr>
              <w:t>ETP</w:t>
            </w:r>
            <w:r w:rsidR="00A60EC3">
              <w:rPr>
                <w:rFonts w:ascii="Arial" w:hAnsi="Arial"/>
                <w:color w:val="000000" w:themeColor="text1"/>
                <w:sz w:val="24"/>
              </w:rPr>
              <w:t xml:space="preserve"> </w:t>
            </w:r>
            <w:r w:rsidR="00A60EC3">
              <w:rPr>
                <w:rFonts w:ascii="Arial" w:hAnsi="Arial"/>
                <w:color w:val="000000" w:themeColor="text1"/>
                <w:sz w:val="18"/>
              </w:rPr>
              <w:t>(</w:t>
            </w:r>
            <w:r w:rsidR="00A60EC3" w:rsidRPr="00A60EC3">
              <w:rPr>
                <w:rFonts w:ascii="Arial" w:hAnsi="Arial"/>
                <w:color w:val="000000" w:themeColor="text1"/>
                <w:sz w:val="18"/>
              </w:rPr>
              <w:t>d’équivalents temps plein)</w:t>
            </w:r>
          </w:p>
        </w:tc>
        <w:tc>
          <w:tcPr>
            <w:tcW w:w="528" w:type="pct"/>
            <w:shd w:val="clear" w:color="auto" w:fill="B9E1D8" w:themeFill="accent2" w:themeFillTint="66"/>
            <w:vAlign w:val="center"/>
          </w:tcPr>
          <w:p w14:paraId="43B88670" w14:textId="77777777" w:rsidR="0049208A" w:rsidRPr="006777BD" w:rsidRDefault="0049208A" w:rsidP="00A60EC3">
            <w:pPr>
              <w:jc w:val="center"/>
              <w:rPr>
                <w:rFonts w:ascii="Arial" w:hAnsi="Arial" w:cs="Arial"/>
                <w:color w:val="000000" w:themeColor="text1"/>
                <w:sz w:val="24"/>
              </w:rPr>
            </w:pPr>
            <w:r>
              <w:rPr>
                <w:rFonts w:ascii="Arial" w:hAnsi="Arial"/>
                <w:color w:val="000000" w:themeColor="text1"/>
                <w:sz w:val="24"/>
              </w:rPr>
              <w:t>Niveaux d’influence</w:t>
            </w:r>
          </w:p>
          <w:p w14:paraId="42FF03C2" w14:textId="77777777" w:rsidR="0049208A" w:rsidRPr="008713A0" w:rsidRDefault="008713A0" w:rsidP="008713A0">
            <w:pPr>
              <w:jc w:val="center"/>
              <w:rPr>
                <w:rFonts w:ascii="Arial" w:hAnsi="Arial"/>
                <w:color w:val="000000" w:themeColor="text1"/>
                <w:sz w:val="18"/>
              </w:rPr>
            </w:pPr>
            <w:r w:rsidRPr="008713A0">
              <w:rPr>
                <w:rFonts w:ascii="Arial" w:hAnsi="Arial"/>
                <w:color w:val="000000" w:themeColor="text1"/>
                <w:sz w:val="18"/>
              </w:rPr>
              <w:t>Faible (F)</w:t>
            </w:r>
          </w:p>
          <w:p w14:paraId="2269F089" w14:textId="77777777" w:rsidR="008713A0" w:rsidRPr="008713A0" w:rsidRDefault="008713A0" w:rsidP="008713A0">
            <w:pPr>
              <w:jc w:val="center"/>
              <w:rPr>
                <w:rFonts w:ascii="Arial" w:hAnsi="Arial"/>
                <w:color w:val="000000" w:themeColor="text1"/>
                <w:sz w:val="18"/>
              </w:rPr>
            </w:pPr>
            <w:r w:rsidRPr="008713A0">
              <w:rPr>
                <w:rFonts w:ascii="Arial" w:hAnsi="Arial"/>
                <w:color w:val="000000" w:themeColor="text1"/>
                <w:sz w:val="18"/>
              </w:rPr>
              <w:t>Moyen (M)</w:t>
            </w:r>
          </w:p>
          <w:p w14:paraId="190A510E" w14:textId="31EBCEAE" w:rsidR="008713A0" w:rsidRPr="006777BD" w:rsidRDefault="008713A0" w:rsidP="008713A0">
            <w:pPr>
              <w:jc w:val="center"/>
              <w:rPr>
                <w:rFonts w:ascii="Arial" w:hAnsi="Arial" w:cs="Arial"/>
                <w:color w:val="000000" w:themeColor="text1"/>
                <w:sz w:val="24"/>
              </w:rPr>
            </w:pPr>
            <w:r w:rsidRPr="008713A0">
              <w:rPr>
                <w:rFonts w:ascii="Arial" w:hAnsi="Arial"/>
                <w:color w:val="000000" w:themeColor="text1"/>
                <w:sz w:val="18"/>
              </w:rPr>
              <w:t>Élevé (E)</w:t>
            </w:r>
          </w:p>
        </w:tc>
        <w:tc>
          <w:tcPr>
            <w:tcW w:w="541" w:type="pct"/>
            <w:shd w:val="clear" w:color="auto" w:fill="B9E1D8" w:themeFill="accent2" w:themeFillTint="66"/>
            <w:vAlign w:val="center"/>
          </w:tcPr>
          <w:p w14:paraId="3BD43BCF" w14:textId="7CB020FF" w:rsidR="0049208A" w:rsidRPr="006777BD" w:rsidRDefault="0049208A" w:rsidP="00A60EC3">
            <w:pPr>
              <w:jc w:val="center"/>
              <w:rPr>
                <w:rFonts w:ascii="Arial" w:hAnsi="Arial" w:cs="Arial"/>
                <w:color w:val="000000" w:themeColor="text1"/>
                <w:sz w:val="24"/>
              </w:rPr>
            </w:pPr>
            <w:r>
              <w:rPr>
                <w:rFonts w:ascii="Arial" w:hAnsi="Arial"/>
                <w:color w:val="000000" w:themeColor="text1"/>
                <w:sz w:val="24"/>
              </w:rPr>
              <w:t>Niveau d’intérêt</w:t>
            </w:r>
          </w:p>
          <w:p w14:paraId="44A3A9CA" w14:textId="77777777" w:rsidR="008713A0" w:rsidRPr="008713A0" w:rsidRDefault="008713A0" w:rsidP="008713A0">
            <w:pPr>
              <w:jc w:val="center"/>
              <w:rPr>
                <w:rFonts w:ascii="Arial" w:hAnsi="Arial"/>
                <w:color w:val="000000" w:themeColor="text1"/>
                <w:sz w:val="18"/>
              </w:rPr>
            </w:pPr>
            <w:r w:rsidRPr="008713A0">
              <w:rPr>
                <w:rFonts w:ascii="Arial" w:hAnsi="Arial"/>
                <w:color w:val="000000" w:themeColor="text1"/>
                <w:sz w:val="18"/>
              </w:rPr>
              <w:t>Faible (F)</w:t>
            </w:r>
          </w:p>
          <w:p w14:paraId="55B577DC" w14:textId="77777777" w:rsidR="008713A0" w:rsidRPr="008713A0" w:rsidRDefault="008713A0" w:rsidP="008713A0">
            <w:pPr>
              <w:jc w:val="center"/>
              <w:rPr>
                <w:rFonts w:ascii="Arial" w:hAnsi="Arial"/>
                <w:color w:val="000000" w:themeColor="text1"/>
                <w:sz w:val="18"/>
              </w:rPr>
            </w:pPr>
            <w:r w:rsidRPr="008713A0">
              <w:rPr>
                <w:rFonts w:ascii="Arial" w:hAnsi="Arial"/>
                <w:color w:val="000000" w:themeColor="text1"/>
                <w:sz w:val="18"/>
              </w:rPr>
              <w:t>Moyen (M)</w:t>
            </w:r>
          </w:p>
          <w:p w14:paraId="5807571A" w14:textId="2DC405B8" w:rsidR="0049208A" w:rsidRPr="006777BD" w:rsidRDefault="008713A0" w:rsidP="008713A0">
            <w:pPr>
              <w:jc w:val="center"/>
              <w:rPr>
                <w:rFonts w:ascii="Arial" w:hAnsi="Arial" w:cs="Arial"/>
                <w:color w:val="000000" w:themeColor="text1"/>
                <w:sz w:val="24"/>
              </w:rPr>
            </w:pPr>
            <w:r w:rsidRPr="008713A0">
              <w:rPr>
                <w:rFonts w:ascii="Arial" w:hAnsi="Arial"/>
                <w:color w:val="000000" w:themeColor="text1"/>
                <w:sz w:val="18"/>
              </w:rPr>
              <w:t>Élevé (E)</w:t>
            </w:r>
          </w:p>
        </w:tc>
        <w:tc>
          <w:tcPr>
            <w:tcW w:w="216" w:type="pct"/>
            <w:shd w:val="clear" w:color="auto" w:fill="B9E1D8" w:themeFill="accent2" w:themeFillTint="66"/>
            <w:textDirection w:val="btLr"/>
            <w:vAlign w:val="center"/>
          </w:tcPr>
          <w:p w14:paraId="2CA577A8" w14:textId="14399FEA" w:rsidR="0049208A" w:rsidRPr="00CC7B33" w:rsidRDefault="006777BD" w:rsidP="00A60EC3">
            <w:pPr>
              <w:ind w:left="113" w:right="113"/>
              <w:rPr>
                <w:rFonts w:ascii="Arial" w:hAnsi="Arial" w:cs="Arial"/>
                <w:color w:val="FFFFFF" w:themeColor="background1"/>
                <w:sz w:val="18"/>
              </w:rPr>
            </w:pPr>
            <w:r>
              <w:rPr>
                <w:rFonts w:ascii="Arial" w:hAnsi="Arial"/>
                <w:color w:val="FF0000"/>
                <w:sz w:val="32"/>
              </w:rPr>
              <w:sym w:font="Wingdings 2" w:char="F0BE"/>
            </w:r>
            <w:r w:rsidR="00434A08">
              <w:t>Adversaire</w:t>
            </w:r>
          </w:p>
        </w:tc>
        <w:tc>
          <w:tcPr>
            <w:tcW w:w="216" w:type="pct"/>
            <w:shd w:val="clear" w:color="auto" w:fill="B9E1D8" w:themeFill="accent2" w:themeFillTint="66"/>
            <w:textDirection w:val="btLr"/>
            <w:vAlign w:val="center"/>
          </w:tcPr>
          <w:p w14:paraId="62EC417E" w14:textId="4A6739C2" w:rsidR="0049208A" w:rsidRPr="00CC7B33" w:rsidRDefault="000944C0" w:rsidP="00A60EC3">
            <w:pPr>
              <w:ind w:left="113" w:right="113"/>
              <w:rPr>
                <w:rFonts w:ascii="Arial" w:hAnsi="Arial" w:cs="Arial"/>
                <w:color w:val="FFFFFF" w:themeColor="background1"/>
                <w:sz w:val="18"/>
              </w:rPr>
            </w:pPr>
            <w:r>
              <w:rPr>
                <w:rFonts w:ascii="Arial" w:hAnsi="Arial" w:cs="Arial"/>
                <w:color w:val="FFFF00"/>
                <w:sz w:val="32"/>
              </w:rPr>
              <w:sym w:font="Wingdings 2" w:char="F0BE"/>
            </w:r>
            <w:r w:rsidR="006777BD">
              <w:t>Neutre</w:t>
            </w:r>
          </w:p>
        </w:tc>
        <w:tc>
          <w:tcPr>
            <w:tcW w:w="216" w:type="pct"/>
            <w:shd w:val="clear" w:color="auto" w:fill="B9E1D8" w:themeFill="accent2" w:themeFillTint="66"/>
            <w:textDirection w:val="btLr"/>
            <w:vAlign w:val="center"/>
          </w:tcPr>
          <w:p w14:paraId="1C997A55" w14:textId="29B22322" w:rsidR="0049208A" w:rsidRPr="00CC7B33" w:rsidRDefault="006777BD" w:rsidP="00A60EC3">
            <w:pPr>
              <w:ind w:left="113" w:right="113"/>
              <w:rPr>
                <w:rFonts w:ascii="Arial" w:hAnsi="Arial" w:cs="Arial"/>
                <w:color w:val="FFFFFF" w:themeColor="background1"/>
                <w:sz w:val="18"/>
              </w:rPr>
            </w:pPr>
            <w:r>
              <w:rPr>
                <w:rFonts w:ascii="Arial" w:hAnsi="Arial"/>
                <w:color w:val="00B050"/>
                <w:sz w:val="32"/>
              </w:rPr>
              <w:sym w:font="Wingdings 2" w:char="F0BE"/>
            </w:r>
            <w:r w:rsidRPr="000944C0">
              <w:rPr>
                <w:rFonts w:cstheme="minorHAnsi"/>
                <w:color w:val="000000" w:themeColor="text1"/>
              </w:rPr>
              <w:t>Enthousiaste</w:t>
            </w:r>
          </w:p>
        </w:tc>
        <w:tc>
          <w:tcPr>
            <w:tcW w:w="1644" w:type="pct"/>
            <w:shd w:val="clear" w:color="auto" w:fill="B9E1D8" w:themeFill="accent2" w:themeFillTint="66"/>
            <w:vAlign w:val="center"/>
          </w:tcPr>
          <w:p w14:paraId="46F6D683" w14:textId="77777777" w:rsidR="0049208A" w:rsidRPr="00CC7B33" w:rsidRDefault="0049208A" w:rsidP="00A60EC3">
            <w:pPr>
              <w:jc w:val="center"/>
              <w:rPr>
                <w:rFonts w:ascii="Arial" w:hAnsi="Arial" w:cs="Arial"/>
                <w:color w:val="FFFFFF" w:themeColor="background1"/>
                <w:sz w:val="24"/>
              </w:rPr>
            </w:pPr>
            <w:r>
              <w:rPr>
                <w:rFonts w:ascii="Arial" w:hAnsi="Arial"/>
                <w:color w:val="000000" w:themeColor="text1"/>
                <w:sz w:val="24"/>
              </w:rPr>
              <w:t>Difficultés pour ce groupe</w:t>
            </w:r>
          </w:p>
        </w:tc>
      </w:tr>
      <w:tr w:rsidR="0049208A" w:rsidRPr="00692162" w14:paraId="42CFB9EB" w14:textId="77777777" w:rsidTr="00A60EC3">
        <w:trPr>
          <w:trHeight w:val="454"/>
        </w:trPr>
        <w:tc>
          <w:tcPr>
            <w:tcW w:w="1083" w:type="pct"/>
            <w:vAlign w:val="center"/>
          </w:tcPr>
          <w:p w14:paraId="63F299E9" w14:textId="553D762F" w:rsidR="0049208A" w:rsidRPr="00692162" w:rsidRDefault="0049208A" w:rsidP="00A60EC3">
            <w:pPr>
              <w:rPr>
                <w:rFonts w:ascii="Arial" w:hAnsi="Arial" w:cs="Arial"/>
                <w:i/>
                <w:color w:val="77787B" w:themeColor="text2"/>
                <w:sz w:val="20"/>
                <w:szCs w:val="20"/>
              </w:rPr>
            </w:pPr>
            <w:r>
              <w:rPr>
                <w:rFonts w:ascii="Arial" w:hAnsi="Arial"/>
                <w:i/>
                <w:color w:val="77787B" w:themeColor="text2"/>
                <w:sz w:val="20"/>
                <w:szCs w:val="20"/>
              </w:rPr>
              <w:t>Exemple</w:t>
            </w:r>
            <w:r w:rsidR="00C23A31">
              <w:rPr>
                <w:rFonts w:ascii="Arial" w:hAnsi="Arial"/>
                <w:i/>
                <w:color w:val="77787B" w:themeColor="text2"/>
                <w:sz w:val="20"/>
                <w:szCs w:val="20"/>
              </w:rPr>
              <w:t> </w:t>
            </w:r>
            <w:r>
              <w:rPr>
                <w:rFonts w:ascii="Arial" w:hAnsi="Arial"/>
                <w:i/>
                <w:color w:val="77787B" w:themeColor="text2"/>
                <w:sz w:val="20"/>
                <w:szCs w:val="20"/>
              </w:rPr>
              <w:t>: Cadres</w:t>
            </w:r>
          </w:p>
        </w:tc>
        <w:tc>
          <w:tcPr>
            <w:tcW w:w="555" w:type="pct"/>
            <w:vAlign w:val="center"/>
          </w:tcPr>
          <w:p w14:paraId="6D0765EB" w14:textId="77777777" w:rsidR="0049208A" w:rsidRPr="00692162" w:rsidRDefault="0049208A" w:rsidP="00A60EC3">
            <w:pPr>
              <w:jc w:val="center"/>
              <w:rPr>
                <w:rFonts w:ascii="Arial" w:hAnsi="Arial" w:cs="Arial"/>
              </w:rPr>
            </w:pPr>
          </w:p>
        </w:tc>
        <w:tc>
          <w:tcPr>
            <w:tcW w:w="528" w:type="pct"/>
            <w:vAlign w:val="center"/>
          </w:tcPr>
          <w:p w14:paraId="4FDDE640" w14:textId="77777777" w:rsidR="0049208A" w:rsidRPr="00692162" w:rsidRDefault="0049208A" w:rsidP="00A60EC3">
            <w:pPr>
              <w:jc w:val="center"/>
              <w:rPr>
                <w:rFonts w:ascii="Arial" w:hAnsi="Arial" w:cs="Arial"/>
              </w:rPr>
            </w:pPr>
          </w:p>
        </w:tc>
        <w:tc>
          <w:tcPr>
            <w:tcW w:w="541" w:type="pct"/>
            <w:vAlign w:val="center"/>
          </w:tcPr>
          <w:p w14:paraId="0ED70516" w14:textId="77777777" w:rsidR="0049208A" w:rsidRPr="00692162" w:rsidRDefault="0049208A" w:rsidP="00A60EC3">
            <w:pPr>
              <w:jc w:val="center"/>
              <w:rPr>
                <w:rFonts w:ascii="Arial" w:hAnsi="Arial" w:cs="Arial"/>
              </w:rPr>
            </w:pPr>
          </w:p>
        </w:tc>
        <w:tc>
          <w:tcPr>
            <w:tcW w:w="216" w:type="pct"/>
            <w:vAlign w:val="center"/>
          </w:tcPr>
          <w:p w14:paraId="69EADCAE" w14:textId="77777777" w:rsidR="0049208A" w:rsidRPr="00692162" w:rsidRDefault="0049208A" w:rsidP="00A60EC3">
            <w:pPr>
              <w:jc w:val="center"/>
              <w:rPr>
                <w:rFonts w:ascii="Arial" w:hAnsi="Arial" w:cs="Arial"/>
                <w:sz w:val="16"/>
              </w:rPr>
            </w:pPr>
          </w:p>
        </w:tc>
        <w:tc>
          <w:tcPr>
            <w:tcW w:w="216" w:type="pct"/>
            <w:vAlign w:val="center"/>
          </w:tcPr>
          <w:p w14:paraId="7220E82F" w14:textId="77777777" w:rsidR="0049208A" w:rsidRPr="00692162" w:rsidRDefault="0049208A" w:rsidP="00A60EC3">
            <w:pPr>
              <w:jc w:val="center"/>
              <w:rPr>
                <w:rFonts w:ascii="Arial" w:hAnsi="Arial" w:cs="Arial"/>
                <w:sz w:val="16"/>
              </w:rPr>
            </w:pPr>
          </w:p>
        </w:tc>
        <w:tc>
          <w:tcPr>
            <w:tcW w:w="216" w:type="pct"/>
            <w:vAlign w:val="center"/>
          </w:tcPr>
          <w:p w14:paraId="73783F45" w14:textId="77777777" w:rsidR="0049208A" w:rsidRPr="00692162" w:rsidRDefault="0049208A" w:rsidP="00A60EC3">
            <w:pPr>
              <w:jc w:val="center"/>
              <w:rPr>
                <w:rFonts w:ascii="Arial" w:hAnsi="Arial" w:cs="Arial"/>
                <w:sz w:val="16"/>
              </w:rPr>
            </w:pPr>
          </w:p>
        </w:tc>
        <w:tc>
          <w:tcPr>
            <w:tcW w:w="1644" w:type="pct"/>
          </w:tcPr>
          <w:p w14:paraId="67201EFE" w14:textId="77777777" w:rsidR="00CC7B33" w:rsidRDefault="00CC7B33" w:rsidP="00A60EC3">
            <w:pPr>
              <w:rPr>
                <w:rFonts w:ascii="Arial" w:hAnsi="Arial" w:cs="Arial"/>
                <w:i/>
                <w:color w:val="77787B" w:themeColor="text2"/>
                <w:sz w:val="20"/>
                <w:szCs w:val="20"/>
              </w:rPr>
            </w:pPr>
          </w:p>
          <w:p w14:paraId="5651E9E3" w14:textId="7F563D80" w:rsidR="0049208A" w:rsidRPr="00692162" w:rsidRDefault="0049208A" w:rsidP="00A60EC3">
            <w:pPr>
              <w:rPr>
                <w:rFonts w:ascii="Arial" w:hAnsi="Arial" w:cs="Arial"/>
                <w:i/>
                <w:color w:val="77787B" w:themeColor="text2"/>
                <w:sz w:val="20"/>
                <w:szCs w:val="20"/>
              </w:rPr>
            </w:pPr>
            <w:r>
              <w:rPr>
                <w:rFonts w:ascii="Arial" w:hAnsi="Arial"/>
                <w:i/>
                <w:color w:val="77787B" w:themeColor="text2"/>
                <w:sz w:val="20"/>
                <w:szCs w:val="20"/>
              </w:rPr>
              <w:t>Exemple</w:t>
            </w:r>
            <w:r w:rsidR="00C23A31">
              <w:rPr>
                <w:rFonts w:ascii="Arial" w:hAnsi="Arial"/>
                <w:i/>
                <w:color w:val="77787B" w:themeColor="text2"/>
                <w:sz w:val="20"/>
                <w:szCs w:val="20"/>
              </w:rPr>
              <w:t> </w:t>
            </w:r>
            <w:r>
              <w:rPr>
                <w:rFonts w:ascii="Arial" w:hAnsi="Arial"/>
                <w:i/>
                <w:color w:val="77787B" w:themeColor="text2"/>
                <w:sz w:val="20"/>
                <w:szCs w:val="20"/>
              </w:rPr>
              <w:t>:</w:t>
            </w:r>
          </w:p>
          <w:p w14:paraId="1F868DB9" w14:textId="7333A5F4" w:rsidR="0049208A" w:rsidRDefault="0049208A" w:rsidP="00A60EC3">
            <w:pPr>
              <w:rPr>
                <w:rFonts w:ascii="Arial" w:hAnsi="Arial" w:cs="Arial"/>
                <w:i/>
                <w:color w:val="77787B" w:themeColor="text2"/>
                <w:sz w:val="20"/>
                <w:szCs w:val="20"/>
              </w:rPr>
            </w:pPr>
            <w:r>
              <w:rPr>
                <w:rFonts w:ascii="Arial" w:hAnsi="Arial"/>
                <w:i/>
                <w:color w:val="77787B" w:themeColor="text2"/>
                <w:sz w:val="20"/>
                <w:szCs w:val="20"/>
              </w:rPr>
              <w:t>Passer d</w:t>
            </w:r>
            <w:r w:rsidR="00C23A31">
              <w:rPr>
                <w:rFonts w:ascii="Arial" w:hAnsi="Arial"/>
                <w:i/>
                <w:color w:val="77787B" w:themeColor="text2"/>
                <w:sz w:val="20"/>
                <w:szCs w:val="20"/>
              </w:rPr>
              <w:t>’</w:t>
            </w:r>
            <w:r>
              <w:rPr>
                <w:rFonts w:ascii="Arial" w:hAnsi="Arial"/>
                <w:i/>
                <w:color w:val="77787B" w:themeColor="text2"/>
                <w:sz w:val="20"/>
                <w:szCs w:val="20"/>
              </w:rPr>
              <w:t xml:space="preserve">un bureau fermé à une grande variété de </w:t>
            </w:r>
            <w:r w:rsidR="00434A08">
              <w:rPr>
                <w:rFonts w:ascii="Arial" w:hAnsi="Arial"/>
                <w:i/>
                <w:color w:val="77787B" w:themeColor="text2"/>
                <w:sz w:val="20"/>
                <w:szCs w:val="20"/>
              </w:rPr>
              <w:t>points</w:t>
            </w:r>
            <w:r>
              <w:rPr>
                <w:rFonts w:ascii="Arial" w:hAnsi="Arial"/>
                <w:i/>
                <w:color w:val="77787B" w:themeColor="text2"/>
                <w:sz w:val="20"/>
                <w:szCs w:val="20"/>
              </w:rPr>
              <w:t xml:space="preserve"> de travail non attribués en fonction des activités</w:t>
            </w:r>
            <w:r w:rsidR="00971168">
              <w:rPr>
                <w:rFonts w:ascii="Arial" w:hAnsi="Arial"/>
                <w:i/>
                <w:color w:val="77787B" w:themeColor="text2"/>
                <w:sz w:val="20"/>
                <w:szCs w:val="20"/>
              </w:rPr>
              <w:t>.</w:t>
            </w:r>
          </w:p>
          <w:p w14:paraId="07F7A709" w14:textId="77777777" w:rsidR="00CC7B33" w:rsidRPr="00692162" w:rsidRDefault="00CC7B33" w:rsidP="00A60EC3">
            <w:pPr>
              <w:rPr>
                <w:rFonts w:ascii="Arial" w:hAnsi="Arial" w:cs="Arial"/>
                <w:b/>
                <w:sz w:val="16"/>
              </w:rPr>
            </w:pPr>
          </w:p>
        </w:tc>
      </w:tr>
      <w:tr w:rsidR="0049208A" w:rsidRPr="00692162" w14:paraId="3665ED19" w14:textId="77777777" w:rsidTr="00A60EC3">
        <w:trPr>
          <w:trHeight w:val="624"/>
        </w:trPr>
        <w:tc>
          <w:tcPr>
            <w:tcW w:w="1083" w:type="pct"/>
            <w:vAlign w:val="center"/>
          </w:tcPr>
          <w:p w14:paraId="361C484F" w14:textId="66097F19" w:rsidR="0049208A" w:rsidRPr="00692162" w:rsidRDefault="0049208A" w:rsidP="00A60EC3">
            <w:pPr>
              <w:rPr>
                <w:rFonts w:ascii="Arial" w:hAnsi="Arial" w:cs="Arial"/>
                <w:i/>
                <w:color w:val="77787B" w:themeColor="text2"/>
                <w:sz w:val="20"/>
                <w:szCs w:val="20"/>
              </w:rPr>
            </w:pPr>
            <w:r>
              <w:rPr>
                <w:rFonts w:ascii="Arial" w:hAnsi="Arial"/>
                <w:i/>
                <w:color w:val="77787B" w:themeColor="text2"/>
                <w:sz w:val="20"/>
                <w:szCs w:val="20"/>
              </w:rPr>
              <w:t>Exemple</w:t>
            </w:r>
            <w:r w:rsidR="00C23A31">
              <w:rPr>
                <w:rFonts w:ascii="Arial" w:hAnsi="Arial"/>
                <w:i/>
                <w:color w:val="77787B" w:themeColor="text2"/>
                <w:sz w:val="20"/>
                <w:szCs w:val="20"/>
              </w:rPr>
              <w:t> </w:t>
            </w:r>
            <w:r>
              <w:rPr>
                <w:rFonts w:ascii="Arial" w:hAnsi="Arial"/>
                <w:i/>
                <w:color w:val="77787B" w:themeColor="text2"/>
                <w:sz w:val="20"/>
                <w:szCs w:val="20"/>
              </w:rPr>
              <w:t>: Gestionnaires</w:t>
            </w:r>
          </w:p>
        </w:tc>
        <w:tc>
          <w:tcPr>
            <w:tcW w:w="555" w:type="pct"/>
            <w:vAlign w:val="center"/>
          </w:tcPr>
          <w:p w14:paraId="760ED3AA" w14:textId="77777777" w:rsidR="0049208A" w:rsidRPr="00692162" w:rsidRDefault="0049208A" w:rsidP="00A60EC3">
            <w:pPr>
              <w:jc w:val="center"/>
              <w:rPr>
                <w:rFonts w:ascii="Arial" w:hAnsi="Arial" w:cs="Arial"/>
              </w:rPr>
            </w:pPr>
          </w:p>
        </w:tc>
        <w:tc>
          <w:tcPr>
            <w:tcW w:w="528" w:type="pct"/>
            <w:vAlign w:val="center"/>
          </w:tcPr>
          <w:p w14:paraId="31DB2036" w14:textId="77777777" w:rsidR="0049208A" w:rsidRPr="00692162" w:rsidRDefault="0049208A" w:rsidP="00A60EC3">
            <w:pPr>
              <w:jc w:val="center"/>
              <w:rPr>
                <w:rFonts w:ascii="Arial" w:hAnsi="Arial" w:cs="Arial"/>
              </w:rPr>
            </w:pPr>
          </w:p>
        </w:tc>
        <w:tc>
          <w:tcPr>
            <w:tcW w:w="541" w:type="pct"/>
            <w:vAlign w:val="center"/>
          </w:tcPr>
          <w:p w14:paraId="3E6F9068" w14:textId="77777777" w:rsidR="0049208A" w:rsidRPr="00692162" w:rsidRDefault="0049208A" w:rsidP="00A60EC3">
            <w:pPr>
              <w:jc w:val="center"/>
              <w:rPr>
                <w:rFonts w:ascii="Arial" w:hAnsi="Arial" w:cs="Arial"/>
              </w:rPr>
            </w:pPr>
          </w:p>
        </w:tc>
        <w:tc>
          <w:tcPr>
            <w:tcW w:w="216" w:type="pct"/>
            <w:vAlign w:val="center"/>
          </w:tcPr>
          <w:p w14:paraId="5903C8FC" w14:textId="77777777" w:rsidR="0049208A" w:rsidRPr="00692162" w:rsidRDefault="0049208A" w:rsidP="00A60EC3">
            <w:pPr>
              <w:jc w:val="center"/>
              <w:rPr>
                <w:rFonts w:ascii="Arial" w:hAnsi="Arial" w:cs="Arial"/>
                <w:sz w:val="16"/>
              </w:rPr>
            </w:pPr>
          </w:p>
        </w:tc>
        <w:tc>
          <w:tcPr>
            <w:tcW w:w="216" w:type="pct"/>
            <w:vAlign w:val="center"/>
          </w:tcPr>
          <w:p w14:paraId="01425846" w14:textId="77777777" w:rsidR="0049208A" w:rsidRPr="00692162" w:rsidRDefault="0049208A" w:rsidP="00A60EC3">
            <w:pPr>
              <w:jc w:val="center"/>
              <w:rPr>
                <w:rFonts w:ascii="Arial" w:hAnsi="Arial" w:cs="Arial"/>
                <w:sz w:val="16"/>
              </w:rPr>
            </w:pPr>
          </w:p>
        </w:tc>
        <w:tc>
          <w:tcPr>
            <w:tcW w:w="216" w:type="pct"/>
            <w:vAlign w:val="center"/>
          </w:tcPr>
          <w:p w14:paraId="6941180B" w14:textId="77777777" w:rsidR="0049208A" w:rsidRPr="00692162" w:rsidRDefault="0049208A" w:rsidP="00A60EC3">
            <w:pPr>
              <w:jc w:val="center"/>
              <w:rPr>
                <w:rFonts w:ascii="Arial" w:hAnsi="Arial" w:cs="Arial"/>
                <w:sz w:val="16"/>
              </w:rPr>
            </w:pPr>
          </w:p>
        </w:tc>
        <w:tc>
          <w:tcPr>
            <w:tcW w:w="1644" w:type="pct"/>
          </w:tcPr>
          <w:p w14:paraId="01445B0F" w14:textId="77777777" w:rsidR="0049208A" w:rsidRPr="00692162" w:rsidRDefault="0049208A" w:rsidP="00A60EC3">
            <w:pPr>
              <w:rPr>
                <w:rFonts w:ascii="Arial" w:hAnsi="Arial" w:cs="Arial"/>
                <w:i/>
                <w:sz w:val="16"/>
              </w:rPr>
            </w:pPr>
          </w:p>
        </w:tc>
      </w:tr>
      <w:tr w:rsidR="0049208A" w:rsidRPr="00692162" w14:paraId="06AF4A9F" w14:textId="77777777" w:rsidTr="00A60EC3">
        <w:trPr>
          <w:trHeight w:val="624"/>
        </w:trPr>
        <w:tc>
          <w:tcPr>
            <w:tcW w:w="1083" w:type="pct"/>
            <w:vAlign w:val="center"/>
          </w:tcPr>
          <w:p w14:paraId="7F4596B8" w14:textId="4A8BA10D" w:rsidR="0049208A" w:rsidRPr="00692162" w:rsidRDefault="0049208A" w:rsidP="00A60EC3">
            <w:pPr>
              <w:rPr>
                <w:rFonts w:ascii="Arial" w:hAnsi="Arial" w:cs="Arial"/>
                <w:i/>
                <w:color w:val="77787B" w:themeColor="text2"/>
                <w:sz w:val="20"/>
                <w:szCs w:val="20"/>
              </w:rPr>
            </w:pPr>
            <w:r>
              <w:rPr>
                <w:rFonts w:ascii="Arial" w:hAnsi="Arial"/>
                <w:i/>
                <w:color w:val="77787B" w:themeColor="text2"/>
                <w:sz w:val="20"/>
                <w:szCs w:val="20"/>
              </w:rPr>
              <w:t>Exemple</w:t>
            </w:r>
            <w:r w:rsidR="00C23A31">
              <w:rPr>
                <w:rFonts w:ascii="Arial" w:hAnsi="Arial"/>
                <w:i/>
                <w:color w:val="77787B" w:themeColor="text2"/>
                <w:sz w:val="20"/>
                <w:szCs w:val="20"/>
              </w:rPr>
              <w:t> </w:t>
            </w:r>
            <w:r>
              <w:rPr>
                <w:rFonts w:ascii="Arial" w:hAnsi="Arial"/>
                <w:i/>
                <w:color w:val="77787B" w:themeColor="text2"/>
                <w:sz w:val="20"/>
                <w:szCs w:val="20"/>
              </w:rPr>
              <w:t>: Employés</w:t>
            </w:r>
          </w:p>
        </w:tc>
        <w:tc>
          <w:tcPr>
            <w:tcW w:w="555" w:type="pct"/>
            <w:vAlign w:val="center"/>
          </w:tcPr>
          <w:p w14:paraId="2BB416D1" w14:textId="77777777" w:rsidR="0049208A" w:rsidRPr="00692162" w:rsidRDefault="0049208A" w:rsidP="00A60EC3">
            <w:pPr>
              <w:jc w:val="center"/>
              <w:rPr>
                <w:rFonts w:ascii="Arial" w:hAnsi="Arial" w:cs="Arial"/>
              </w:rPr>
            </w:pPr>
          </w:p>
        </w:tc>
        <w:tc>
          <w:tcPr>
            <w:tcW w:w="528" w:type="pct"/>
            <w:vAlign w:val="center"/>
          </w:tcPr>
          <w:p w14:paraId="36DC2113" w14:textId="77777777" w:rsidR="0049208A" w:rsidRPr="00692162" w:rsidRDefault="0049208A" w:rsidP="00A60EC3">
            <w:pPr>
              <w:jc w:val="center"/>
              <w:rPr>
                <w:rFonts w:ascii="Arial" w:hAnsi="Arial" w:cs="Arial"/>
              </w:rPr>
            </w:pPr>
          </w:p>
        </w:tc>
        <w:tc>
          <w:tcPr>
            <w:tcW w:w="541" w:type="pct"/>
            <w:vAlign w:val="center"/>
          </w:tcPr>
          <w:p w14:paraId="35EDA4E1" w14:textId="77777777" w:rsidR="0049208A" w:rsidRPr="00692162" w:rsidRDefault="0049208A" w:rsidP="00A60EC3">
            <w:pPr>
              <w:jc w:val="center"/>
              <w:rPr>
                <w:rFonts w:ascii="Arial" w:hAnsi="Arial" w:cs="Arial"/>
              </w:rPr>
            </w:pPr>
          </w:p>
        </w:tc>
        <w:tc>
          <w:tcPr>
            <w:tcW w:w="216" w:type="pct"/>
            <w:vAlign w:val="center"/>
          </w:tcPr>
          <w:p w14:paraId="78DB1072" w14:textId="77777777" w:rsidR="0049208A" w:rsidRPr="00692162" w:rsidRDefault="0049208A" w:rsidP="00A60EC3">
            <w:pPr>
              <w:jc w:val="center"/>
              <w:rPr>
                <w:rFonts w:ascii="Arial" w:hAnsi="Arial" w:cs="Arial"/>
                <w:sz w:val="16"/>
              </w:rPr>
            </w:pPr>
          </w:p>
        </w:tc>
        <w:tc>
          <w:tcPr>
            <w:tcW w:w="216" w:type="pct"/>
            <w:vAlign w:val="center"/>
          </w:tcPr>
          <w:p w14:paraId="0712D4E9" w14:textId="77777777" w:rsidR="0049208A" w:rsidRPr="00692162" w:rsidRDefault="0049208A" w:rsidP="00A60EC3">
            <w:pPr>
              <w:jc w:val="center"/>
              <w:rPr>
                <w:rFonts w:ascii="Arial" w:hAnsi="Arial" w:cs="Arial"/>
                <w:sz w:val="16"/>
              </w:rPr>
            </w:pPr>
          </w:p>
        </w:tc>
        <w:tc>
          <w:tcPr>
            <w:tcW w:w="216" w:type="pct"/>
            <w:vAlign w:val="center"/>
          </w:tcPr>
          <w:p w14:paraId="787EACE8" w14:textId="77777777" w:rsidR="0049208A" w:rsidRPr="00692162" w:rsidRDefault="0049208A" w:rsidP="00A60EC3">
            <w:pPr>
              <w:jc w:val="center"/>
              <w:rPr>
                <w:rFonts w:ascii="Arial" w:hAnsi="Arial" w:cs="Arial"/>
                <w:sz w:val="16"/>
              </w:rPr>
            </w:pPr>
          </w:p>
        </w:tc>
        <w:tc>
          <w:tcPr>
            <w:tcW w:w="1644" w:type="pct"/>
          </w:tcPr>
          <w:p w14:paraId="2EBC3E50" w14:textId="77777777" w:rsidR="0049208A" w:rsidRPr="00692162" w:rsidRDefault="0049208A" w:rsidP="00A60EC3">
            <w:pPr>
              <w:rPr>
                <w:rFonts w:ascii="Arial" w:hAnsi="Arial" w:cs="Arial"/>
                <w:sz w:val="16"/>
              </w:rPr>
            </w:pPr>
          </w:p>
        </w:tc>
      </w:tr>
      <w:tr w:rsidR="0049208A" w:rsidRPr="00692162" w14:paraId="7D95F58A" w14:textId="77777777" w:rsidTr="00A60EC3">
        <w:trPr>
          <w:trHeight w:val="624"/>
        </w:trPr>
        <w:tc>
          <w:tcPr>
            <w:tcW w:w="1083" w:type="pct"/>
            <w:vAlign w:val="center"/>
          </w:tcPr>
          <w:p w14:paraId="0DCE7B26" w14:textId="5C01653C" w:rsidR="0049208A" w:rsidRPr="00692162" w:rsidRDefault="0049208A" w:rsidP="00A60EC3">
            <w:pPr>
              <w:rPr>
                <w:rFonts w:ascii="Arial" w:hAnsi="Arial" w:cs="Arial"/>
                <w:i/>
                <w:color w:val="77787B" w:themeColor="text2"/>
                <w:sz w:val="20"/>
                <w:szCs w:val="20"/>
              </w:rPr>
            </w:pPr>
            <w:r>
              <w:rPr>
                <w:rFonts w:ascii="Arial" w:hAnsi="Arial"/>
                <w:i/>
                <w:color w:val="77787B" w:themeColor="text2"/>
                <w:sz w:val="20"/>
                <w:szCs w:val="20"/>
              </w:rPr>
              <w:t>Exemple</w:t>
            </w:r>
            <w:r w:rsidR="00C23A31">
              <w:rPr>
                <w:rFonts w:ascii="Arial" w:hAnsi="Arial"/>
                <w:i/>
                <w:color w:val="77787B" w:themeColor="text2"/>
                <w:sz w:val="20"/>
                <w:szCs w:val="20"/>
              </w:rPr>
              <w:t> </w:t>
            </w:r>
            <w:r>
              <w:rPr>
                <w:rFonts w:ascii="Arial" w:hAnsi="Arial"/>
                <w:i/>
                <w:color w:val="77787B" w:themeColor="text2"/>
                <w:sz w:val="20"/>
                <w:szCs w:val="20"/>
              </w:rPr>
              <w:t>: Communauté XYZ</w:t>
            </w:r>
          </w:p>
        </w:tc>
        <w:tc>
          <w:tcPr>
            <w:tcW w:w="555" w:type="pct"/>
            <w:vAlign w:val="center"/>
          </w:tcPr>
          <w:p w14:paraId="45571BEC" w14:textId="77777777" w:rsidR="0049208A" w:rsidRPr="00692162" w:rsidRDefault="0049208A" w:rsidP="00A60EC3">
            <w:pPr>
              <w:jc w:val="center"/>
              <w:rPr>
                <w:rFonts w:ascii="Arial" w:hAnsi="Arial" w:cs="Arial"/>
              </w:rPr>
            </w:pPr>
          </w:p>
        </w:tc>
        <w:tc>
          <w:tcPr>
            <w:tcW w:w="528" w:type="pct"/>
            <w:vAlign w:val="center"/>
          </w:tcPr>
          <w:p w14:paraId="39D712A3" w14:textId="77777777" w:rsidR="0049208A" w:rsidRPr="00692162" w:rsidRDefault="0049208A" w:rsidP="00A60EC3">
            <w:pPr>
              <w:jc w:val="center"/>
              <w:rPr>
                <w:rFonts w:ascii="Arial" w:hAnsi="Arial" w:cs="Arial"/>
              </w:rPr>
            </w:pPr>
          </w:p>
        </w:tc>
        <w:tc>
          <w:tcPr>
            <w:tcW w:w="541" w:type="pct"/>
            <w:vAlign w:val="center"/>
          </w:tcPr>
          <w:p w14:paraId="0AF2D242" w14:textId="77777777" w:rsidR="0049208A" w:rsidRPr="00692162" w:rsidRDefault="0049208A" w:rsidP="00A60EC3">
            <w:pPr>
              <w:jc w:val="center"/>
              <w:rPr>
                <w:rFonts w:ascii="Arial" w:hAnsi="Arial" w:cs="Arial"/>
              </w:rPr>
            </w:pPr>
          </w:p>
        </w:tc>
        <w:tc>
          <w:tcPr>
            <w:tcW w:w="216" w:type="pct"/>
            <w:vAlign w:val="center"/>
          </w:tcPr>
          <w:p w14:paraId="2078D5B1" w14:textId="77777777" w:rsidR="0049208A" w:rsidRPr="00692162" w:rsidRDefault="0049208A" w:rsidP="00A60EC3">
            <w:pPr>
              <w:jc w:val="center"/>
              <w:rPr>
                <w:rFonts w:ascii="Arial" w:hAnsi="Arial" w:cs="Arial"/>
                <w:sz w:val="16"/>
              </w:rPr>
            </w:pPr>
          </w:p>
        </w:tc>
        <w:tc>
          <w:tcPr>
            <w:tcW w:w="216" w:type="pct"/>
            <w:vAlign w:val="center"/>
          </w:tcPr>
          <w:p w14:paraId="56AAA51E" w14:textId="77777777" w:rsidR="0049208A" w:rsidRPr="00692162" w:rsidRDefault="0049208A" w:rsidP="00A60EC3">
            <w:pPr>
              <w:jc w:val="center"/>
              <w:rPr>
                <w:rFonts w:ascii="Arial" w:hAnsi="Arial" w:cs="Arial"/>
                <w:sz w:val="16"/>
              </w:rPr>
            </w:pPr>
          </w:p>
        </w:tc>
        <w:tc>
          <w:tcPr>
            <w:tcW w:w="216" w:type="pct"/>
            <w:vAlign w:val="center"/>
          </w:tcPr>
          <w:p w14:paraId="6B8D441E" w14:textId="77777777" w:rsidR="0049208A" w:rsidRPr="00692162" w:rsidRDefault="0049208A" w:rsidP="00A60EC3">
            <w:pPr>
              <w:jc w:val="center"/>
              <w:rPr>
                <w:rFonts w:ascii="Arial" w:hAnsi="Arial" w:cs="Arial"/>
                <w:sz w:val="16"/>
              </w:rPr>
            </w:pPr>
          </w:p>
        </w:tc>
        <w:tc>
          <w:tcPr>
            <w:tcW w:w="1644" w:type="pct"/>
          </w:tcPr>
          <w:p w14:paraId="257B1309" w14:textId="77777777" w:rsidR="0049208A" w:rsidRPr="00692162" w:rsidRDefault="0049208A" w:rsidP="00A60EC3">
            <w:pPr>
              <w:rPr>
                <w:rFonts w:ascii="Arial" w:hAnsi="Arial" w:cs="Arial"/>
                <w:i/>
                <w:color w:val="77787B" w:themeColor="text2"/>
                <w:sz w:val="20"/>
                <w:szCs w:val="20"/>
              </w:rPr>
            </w:pPr>
          </w:p>
        </w:tc>
      </w:tr>
    </w:tbl>
    <w:p w14:paraId="11AA6953" w14:textId="77777777" w:rsidR="001975D2" w:rsidRPr="00692162" w:rsidRDefault="001975D2" w:rsidP="001975D2">
      <w:pPr>
        <w:rPr>
          <w:rStyle w:val="SubtleEmphasis"/>
          <w:rFonts w:ascii="Arial" w:hAnsi="Arial" w:cs="Arial"/>
        </w:rPr>
      </w:pPr>
    </w:p>
    <w:p w14:paraId="51973E10" w14:textId="77777777" w:rsidR="0072671D" w:rsidRPr="00692162" w:rsidRDefault="0072671D" w:rsidP="0072671D">
      <w:pPr>
        <w:rPr>
          <w:rFonts w:ascii="Arial" w:hAnsi="Arial" w:cs="Arial"/>
        </w:rPr>
      </w:pPr>
    </w:p>
    <w:p w14:paraId="3234CC65" w14:textId="77777777" w:rsidR="0072671D" w:rsidRPr="00692162" w:rsidRDefault="0072671D" w:rsidP="00635AD7">
      <w:pPr>
        <w:rPr>
          <w:rStyle w:val="SubtleEmphasis"/>
          <w:rFonts w:ascii="Arial" w:hAnsi="Arial" w:cs="Arial"/>
          <w:i w:val="0"/>
        </w:rPr>
      </w:pPr>
    </w:p>
    <w:p w14:paraId="2E921DB4" w14:textId="633DC65C" w:rsidR="00635AD7" w:rsidRPr="00CC7B33" w:rsidRDefault="0049208A" w:rsidP="00635AD7">
      <w:pPr>
        <w:rPr>
          <w:rStyle w:val="SubtleEmphasis"/>
          <w:rFonts w:ascii="Arial" w:hAnsi="Arial" w:cs="Arial"/>
          <w:b/>
          <w:i w:val="0"/>
          <w:color w:val="auto"/>
        </w:rPr>
      </w:pPr>
      <w:r>
        <w:rPr>
          <w:rStyle w:val="SubtleEmphasis"/>
          <w:rFonts w:ascii="Arial" w:hAnsi="Arial"/>
          <w:b/>
          <w:i w:val="0"/>
          <w:color w:val="auto"/>
        </w:rPr>
        <w:t>ÉTAPE</w:t>
      </w:r>
      <w:r w:rsidR="00C23A31">
        <w:rPr>
          <w:rStyle w:val="SubtleEmphasis"/>
          <w:rFonts w:ascii="Arial" w:hAnsi="Arial"/>
          <w:b/>
          <w:i w:val="0"/>
          <w:color w:val="auto"/>
        </w:rPr>
        <w:t> </w:t>
      </w:r>
      <w:r>
        <w:rPr>
          <w:rStyle w:val="SubtleEmphasis"/>
          <w:rFonts w:ascii="Arial" w:hAnsi="Arial"/>
          <w:b/>
          <w:i w:val="0"/>
          <w:color w:val="auto"/>
        </w:rPr>
        <w:t xml:space="preserve">2 </w:t>
      </w:r>
      <w:r w:rsidR="00C23A31">
        <w:rPr>
          <w:rStyle w:val="SubtleEmphasis"/>
          <w:rFonts w:ascii="Arial" w:hAnsi="Arial"/>
          <w:b/>
          <w:i w:val="0"/>
          <w:color w:val="auto"/>
        </w:rPr>
        <w:t>–</w:t>
      </w:r>
      <w:r>
        <w:rPr>
          <w:rStyle w:val="SubtleEmphasis"/>
          <w:rFonts w:ascii="Arial" w:hAnsi="Arial"/>
          <w:b/>
          <w:i w:val="0"/>
          <w:color w:val="auto"/>
        </w:rPr>
        <w:t xml:space="preserve"> CARTOGRAPHIE DE VOS INTERVENANTS</w:t>
      </w:r>
    </w:p>
    <w:p w14:paraId="368A4228" w14:textId="53EFB0A8" w:rsidR="00CC7B33" w:rsidRDefault="0049208A" w:rsidP="00CC7B33">
      <w:pPr>
        <w:pStyle w:val="ListParagraph"/>
        <w:ind w:left="0"/>
        <w:rPr>
          <w:rStyle w:val="SubtleEmphasis"/>
          <w:rFonts w:ascii="Arial" w:hAnsi="Arial" w:cs="Arial"/>
          <w:i w:val="0"/>
          <w:color w:val="auto"/>
          <w:sz w:val="22"/>
        </w:rPr>
      </w:pPr>
      <w:r>
        <w:rPr>
          <w:rStyle w:val="SubtleEmphasis"/>
          <w:rFonts w:ascii="Arial" w:hAnsi="Arial"/>
          <w:i w:val="0"/>
          <w:color w:val="auto"/>
          <w:sz w:val="22"/>
        </w:rPr>
        <w:t>Il existe différentes façons de cartographier les intervenants; en voici un exemple. Placez chaque groupe d’intervenants dans un quadrant qui reflète le mieux leur niveau d</w:t>
      </w:r>
      <w:r w:rsidR="00C23A31">
        <w:rPr>
          <w:rStyle w:val="SubtleEmphasis"/>
          <w:rFonts w:ascii="Arial" w:hAnsi="Arial"/>
          <w:i w:val="0"/>
          <w:color w:val="auto"/>
          <w:sz w:val="22"/>
        </w:rPr>
        <w:t>’</w:t>
      </w:r>
      <w:r>
        <w:rPr>
          <w:rStyle w:val="SubtleEmphasis"/>
          <w:rFonts w:ascii="Arial" w:hAnsi="Arial"/>
          <w:i w:val="0"/>
          <w:color w:val="auto"/>
          <w:sz w:val="22"/>
        </w:rPr>
        <w:t>influence et d</w:t>
      </w:r>
      <w:r w:rsidR="00C23A31">
        <w:rPr>
          <w:rStyle w:val="SubtleEmphasis"/>
          <w:rFonts w:ascii="Arial" w:hAnsi="Arial"/>
          <w:i w:val="0"/>
          <w:color w:val="auto"/>
          <w:sz w:val="22"/>
        </w:rPr>
        <w:t>’</w:t>
      </w:r>
      <w:r>
        <w:rPr>
          <w:rStyle w:val="SubtleEmphasis"/>
          <w:rFonts w:ascii="Arial" w:hAnsi="Arial"/>
          <w:i w:val="0"/>
          <w:color w:val="auto"/>
          <w:sz w:val="22"/>
        </w:rPr>
        <w:t>intérêt pour le projet, tel qu</w:t>
      </w:r>
      <w:r w:rsidR="00C23A31">
        <w:rPr>
          <w:rStyle w:val="SubtleEmphasis"/>
          <w:rFonts w:ascii="Arial" w:hAnsi="Arial"/>
          <w:i w:val="0"/>
          <w:color w:val="auto"/>
          <w:sz w:val="22"/>
        </w:rPr>
        <w:t>’</w:t>
      </w:r>
      <w:r>
        <w:rPr>
          <w:rStyle w:val="SubtleEmphasis"/>
          <w:rFonts w:ascii="Arial" w:hAnsi="Arial"/>
          <w:i w:val="0"/>
          <w:color w:val="auto"/>
          <w:sz w:val="22"/>
        </w:rPr>
        <w:t>il a été identifié à la première étape. Par exemple, si un groupe d’intervenants a un niveau élevé d</w:t>
      </w:r>
      <w:r w:rsidR="00C23A31">
        <w:rPr>
          <w:rStyle w:val="SubtleEmphasis"/>
          <w:rFonts w:ascii="Arial" w:hAnsi="Arial"/>
          <w:i w:val="0"/>
          <w:color w:val="auto"/>
          <w:sz w:val="22"/>
        </w:rPr>
        <w:t>’</w:t>
      </w:r>
      <w:r>
        <w:rPr>
          <w:rStyle w:val="SubtleEmphasis"/>
          <w:rFonts w:ascii="Arial" w:hAnsi="Arial"/>
          <w:i w:val="0"/>
          <w:color w:val="auto"/>
          <w:sz w:val="22"/>
        </w:rPr>
        <w:t>influence et d</w:t>
      </w:r>
      <w:r w:rsidR="00C23A31">
        <w:rPr>
          <w:rStyle w:val="SubtleEmphasis"/>
          <w:rFonts w:ascii="Arial" w:hAnsi="Arial"/>
          <w:i w:val="0"/>
          <w:color w:val="auto"/>
          <w:sz w:val="22"/>
        </w:rPr>
        <w:t>’</w:t>
      </w:r>
      <w:r>
        <w:rPr>
          <w:rStyle w:val="SubtleEmphasis"/>
          <w:rFonts w:ascii="Arial" w:hAnsi="Arial"/>
          <w:i w:val="0"/>
          <w:color w:val="auto"/>
          <w:sz w:val="22"/>
        </w:rPr>
        <w:t>intérêt dans le résultat, il doit être placé dans le quadrant supérieur droit. Inversement, s</w:t>
      </w:r>
      <w:r w:rsidR="00C23A31">
        <w:rPr>
          <w:rStyle w:val="SubtleEmphasis"/>
          <w:rFonts w:ascii="Arial" w:hAnsi="Arial"/>
          <w:i w:val="0"/>
          <w:color w:val="auto"/>
          <w:sz w:val="22"/>
        </w:rPr>
        <w:t>’</w:t>
      </w:r>
      <w:r>
        <w:rPr>
          <w:rStyle w:val="SubtleEmphasis"/>
          <w:rFonts w:ascii="Arial" w:hAnsi="Arial"/>
          <w:i w:val="0"/>
          <w:color w:val="auto"/>
          <w:sz w:val="22"/>
        </w:rPr>
        <w:t>il a un faible niveau d</w:t>
      </w:r>
      <w:r w:rsidR="00C23A31">
        <w:rPr>
          <w:rStyle w:val="SubtleEmphasis"/>
          <w:rFonts w:ascii="Arial" w:hAnsi="Arial"/>
          <w:i w:val="0"/>
          <w:color w:val="auto"/>
          <w:sz w:val="22"/>
        </w:rPr>
        <w:t>’</w:t>
      </w:r>
      <w:r>
        <w:rPr>
          <w:rStyle w:val="SubtleEmphasis"/>
          <w:rFonts w:ascii="Arial" w:hAnsi="Arial"/>
          <w:i w:val="0"/>
          <w:color w:val="auto"/>
          <w:sz w:val="22"/>
        </w:rPr>
        <w:t>influence et d</w:t>
      </w:r>
      <w:r w:rsidR="00C23A31">
        <w:rPr>
          <w:rStyle w:val="SubtleEmphasis"/>
          <w:rFonts w:ascii="Arial" w:hAnsi="Arial"/>
          <w:i w:val="0"/>
          <w:color w:val="auto"/>
          <w:sz w:val="22"/>
        </w:rPr>
        <w:t>’</w:t>
      </w:r>
      <w:r>
        <w:rPr>
          <w:rStyle w:val="SubtleEmphasis"/>
          <w:rFonts w:ascii="Arial" w:hAnsi="Arial"/>
          <w:i w:val="0"/>
          <w:color w:val="auto"/>
          <w:sz w:val="22"/>
        </w:rPr>
        <w:t>intérêt, il doit être placé dans le quadrant inférieur gauche. L</w:t>
      </w:r>
      <w:r w:rsidR="00C23A31">
        <w:rPr>
          <w:rStyle w:val="SubtleEmphasis"/>
          <w:rFonts w:ascii="Arial" w:hAnsi="Arial"/>
          <w:i w:val="0"/>
          <w:color w:val="auto"/>
          <w:sz w:val="22"/>
        </w:rPr>
        <w:t>’</w:t>
      </w:r>
      <w:r>
        <w:rPr>
          <w:rStyle w:val="SubtleEmphasis"/>
          <w:rFonts w:ascii="Arial" w:hAnsi="Arial"/>
          <w:i w:val="0"/>
          <w:color w:val="auto"/>
          <w:sz w:val="22"/>
        </w:rPr>
        <w:t>emplacement sur le quadrant vous aidera à déterminer l</w:t>
      </w:r>
      <w:r w:rsidR="00C23A31">
        <w:rPr>
          <w:rStyle w:val="SubtleEmphasis"/>
          <w:rFonts w:ascii="Arial" w:hAnsi="Arial"/>
          <w:i w:val="0"/>
          <w:color w:val="auto"/>
          <w:sz w:val="22"/>
        </w:rPr>
        <w:t>’</w:t>
      </w:r>
      <w:r>
        <w:rPr>
          <w:rStyle w:val="SubtleEmphasis"/>
          <w:rFonts w:ascii="Arial" w:hAnsi="Arial"/>
          <w:i w:val="0"/>
          <w:color w:val="auto"/>
          <w:sz w:val="22"/>
        </w:rPr>
        <w:t>action générale que vous devez entreprendre avec chaque groupe d’intervenants et le niveau d</w:t>
      </w:r>
      <w:r w:rsidR="00C23A31">
        <w:rPr>
          <w:rStyle w:val="SubtleEmphasis"/>
          <w:rFonts w:ascii="Arial" w:hAnsi="Arial"/>
          <w:i w:val="0"/>
          <w:color w:val="auto"/>
          <w:sz w:val="22"/>
        </w:rPr>
        <w:t>’</w:t>
      </w:r>
      <w:r>
        <w:rPr>
          <w:rStyle w:val="SubtleEmphasis"/>
          <w:rFonts w:ascii="Arial" w:hAnsi="Arial"/>
          <w:i w:val="0"/>
          <w:color w:val="auto"/>
          <w:sz w:val="22"/>
        </w:rPr>
        <w:t>engagement approprié requis.</w:t>
      </w:r>
    </w:p>
    <w:p w14:paraId="0908D094" w14:textId="6AA20DC9" w:rsidR="006E4519" w:rsidRDefault="00692162" w:rsidP="00CC7B33">
      <w:pPr>
        <w:ind w:left="851" w:right="-365"/>
        <w:rPr>
          <w:rFonts w:ascii="Arial" w:hAnsi="Arial" w:cs="Arial"/>
        </w:rPr>
      </w:pPr>
      <w:r>
        <w:rPr>
          <w:rFonts w:ascii="Arial" w:hAnsi="Arial"/>
          <w:noProof/>
          <w:lang w:val="en-CA" w:eastAsia="en-CA"/>
        </w:rPr>
        <w:lastRenderedPageBreak/>
        <mc:AlternateContent>
          <mc:Choice Requires="wps">
            <w:drawing>
              <wp:anchor distT="0" distB="0" distL="114300" distR="114300" simplePos="0" relativeHeight="251661312" behindDoc="0" locked="0" layoutInCell="1" allowOverlap="1" wp14:anchorId="323662B5" wp14:editId="2AAA3BD8">
                <wp:simplePos x="0" y="0"/>
                <wp:positionH relativeFrom="margin">
                  <wp:posOffset>-2106613</wp:posOffset>
                </wp:positionH>
                <wp:positionV relativeFrom="paragraph">
                  <wp:posOffset>1947227</wp:posOffset>
                </wp:positionV>
                <wp:extent cx="4526280" cy="668655"/>
                <wp:effectExtent l="23812" t="14288" r="31433" b="12382"/>
                <wp:wrapNone/>
                <wp:docPr id="4" name="Right Arrow 4"/>
                <wp:cNvGraphicFramePr/>
                <a:graphic xmlns:a="http://schemas.openxmlformats.org/drawingml/2006/main">
                  <a:graphicData uri="http://schemas.microsoft.com/office/word/2010/wordprocessingShape">
                    <wps:wsp>
                      <wps:cNvSpPr/>
                      <wps:spPr>
                        <a:xfrm rot="16200000">
                          <a:off x="0" y="0"/>
                          <a:ext cx="4526280" cy="668655"/>
                        </a:xfrm>
                        <a:prstGeom prst="rightArrow">
                          <a:avLst/>
                        </a:prstGeom>
                      </wps:spPr>
                      <wps:style>
                        <a:lnRef idx="1">
                          <a:schemeClr val="accent6"/>
                        </a:lnRef>
                        <a:fillRef idx="2">
                          <a:schemeClr val="accent6"/>
                        </a:fillRef>
                        <a:effectRef idx="1">
                          <a:schemeClr val="accent6"/>
                        </a:effectRef>
                        <a:fontRef idx="minor">
                          <a:schemeClr val="dk1"/>
                        </a:fontRef>
                      </wps:style>
                      <wps:txbx>
                        <w:txbxContent>
                          <w:p w14:paraId="647D102F" w14:textId="5E665EB2" w:rsidR="005167FD" w:rsidRPr="0007202E" w:rsidRDefault="00167006" w:rsidP="00167006">
                            <w:r w:rsidRPr="00167006">
                              <w:t>FAIBLE</w:t>
                            </w:r>
                            <w:r>
                              <w:t xml:space="preserve"> </w:t>
                            </w:r>
                            <w:r>
                              <w:tab/>
                            </w:r>
                            <w:r>
                              <w:tab/>
                            </w:r>
                            <w:r w:rsidR="005167FD">
                              <w:t>NIVEAU D</w:t>
                            </w:r>
                            <w:r w:rsidR="00C23A31">
                              <w:t>’</w:t>
                            </w:r>
                            <w:r w:rsidR="005167FD">
                              <w:rPr>
                                <w:b/>
                              </w:rPr>
                              <w:t>INFLUENCE/DE POUVOIR</w:t>
                            </w:r>
                            <w:r w:rsidR="00E31DA4">
                              <w:rPr>
                                <w:b/>
                              </w:rPr>
                              <w:t xml:space="preserve"> </w:t>
                            </w:r>
                            <w:r w:rsidR="00E31DA4">
                              <w:rPr>
                                <w:b/>
                              </w:rPr>
                              <w:tab/>
                            </w:r>
                            <w:r w:rsidR="005167FD">
                              <w:t>ÉLEVÉ</w:t>
                            </w:r>
                          </w:p>
                          <w:p w14:paraId="2CE2B956" w14:textId="77777777" w:rsidR="005167FD" w:rsidRPr="0007202E" w:rsidRDefault="005167FD" w:rsidP="005167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662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left:0;text-align:left;margin-left:-165.9pt;margin-top:153.3pt;width:356.4pt;height:52.65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" adj="20005" fillcolor="#d2d3d5 [2169]" strokecolor="#bcbec0 [3209]" strokeweight=".5pt">
                <v:fill color2="#c8cacc [2617]" rotate="t" colors="0 #e1e2e2;.5 #d7d8da;1 #d2d4d5" focus="100%" type="gradient">
                  <o:fill v:ext="view" type="gradientUnscaled"/>
                </v:fill>
                <v:textbox>
                  <w:txbxContent>
                    <w:p w14:paraId="647D102F" w14:textId="5E665EB2" w:rsidR="005167FD" w:rsidRPr="0007202E" w:rsidRDefault="00167006" w:rsidP="00167006">
                      <w:r w:rsidRPr="00167006">
                        <w:t>FAIBLE</w:t>
                      </w:r>
                      <w:r>
                        <w:t xml:space="preserve"> </w:t>
                      </w:r>
                      <w:r>
                        <w:tab/>
                      </w:r>
                      <w:r>
                        <w:tab/>
                      </w:r>
                      <w:r w:rsidR="005167FD">
                        <w:t>NIVEAU D</w:t>
                      </w:r>
                      <w:r w:rsidR="00C23A31">
                        <w:t>’</w:t>
                      </w:r>
                      <w:r w:rsidR="005167FD">
                        <w:rPr>
                          <w:b/>
                        </w:rPr>
                        <w:t>INFLUENCE/DE POUVOIR</w:t>
                      </w:r>
                      <w:r w:rsidR="00E31DA4">
                        <w:rPr>
                          <w:b/>
                        </w:rPr>
                        <w:t xml:space="preserve"> </w:t>
                      </w:r>
                      <w:r w:rsidR="00E31DA4">
                        <w:rPr>
                          <w:b/>
                        </w:rPr>
                        <w:tab/>
                      </w:r>
                      <w:r w:rsidR="005167FD">
                        <w:t>ÉLEVÉ</w:t>
                      </w:r>
                    </w:p>
                    <w:p w14:paraId="2CE2B956" w14:textId="77777777" w:rsidR="005167FD" w:rsidRPr="0007202E" w:rsidRDefault="005167FD" w:rsidP="005167FD">
                      <w:pPr>
                        <w:jc w:val="center"/>
                      </w:pPr>
                    </w:p>
                  </w:txbxContent>
                </v:textbox>
                <w10:wrap anchorx="margin"/>
              </v:shape>
            </w:pict>
          </mc:Fallback>
        </mc:AlternateContent>
      </w:r>
      <w:r>
        <w:rPr>
          <w:rFonts w:ascii="Arial" w:hAnsi="Arial"/>
          <w:noProof/>
          <w:lang w:val="en-CA" w:eastAsia="en-CA"/>
        </w:rPr>
        <mc:AlternateContent>
          <mc:Choice Requires="wps">
            <w:drawing>
              <wp:anchor distT="0" distB="0" distL="114300" distR="114300" simplePos="0" relativeHeight="251659264" behindDoc="0" locked="0" layoutInCell="1" allowOverlap="1" wp14:anchorId="1613FDC5" wp14:editId="17FB1A8D">
                <wp:simplePos x="0" y="0"/>
                <wp:positionH relativeFrom="margin">
                  <wp:posOffset>617964</wp:posOffset>
                </wp:positionH>
                <wp:positionV relativeFrom="paragraph">
                  <wp:posOffset>4634230</wp:posOffset>
                </wp:positionV>
                <wp:extent cx="7503795" cy="645795"/>
                <wp:effectExtent l="0" t="19050" r="40005" b="40005"/>
                <wp:wrapNone/>
                <wp:docPr id="3" name="Right Arrow 3"/>
                <wp:cNvGraphicFramePr/>
                <a:graphic xmlns:a="http://schemas.openxmlformats.org/drawingml/2006/main">
                  <a:graphicData uri="http://schemas.microsoft.com/office/word/2010/wordprocessingShape">
                    <wps:wsp>
                      <wps:cNvSpPr/>
                      <wps:spPr>
                        <a:xfrm>
                          <a:off x="0" y="0"/>
                          <a:ext cx="7503795" cy="645795"/>
                        </a:xfrm>
                        <a:prstGeom prst="rightArrow">
                          <a:avLst/>
                        </a:prstGeom>
                      </wps:spPr>
                      <wps:style>
                        <a:lnRef idx="1">
                          <a:schemeClr val="accent6"/>
                        </a:lnRef>
                        <a:fillRef idx="2">
                          <a:schemeClr val="accent6"/>
                        </a:fillRef>
                        <a:effectRef idx="1">
                          <a:schemeClr val="accent6"/>
                        </a:effectRef>
                        <a:fontRef idx="minor">
                          <a:schemeClr val="dk1"/>
                        </a:fontRef>
                      </wps:style>
                      <wps:txbx>
                        <w:txbxContent>
                          <w:p w14:paraId="6A35C226" w14:textId="50502404" w:rsidR="005167FD" w:rsidRPr="0007202E" w:rsidRDefault="00167006" w:rsidP="00167006">
                            <w:r w:rsidRPr="00167006">
                              <w:t>FAIBLE</w:t>
                            </w:r>
                            <w:r w:rsidR="00E31DA4">
                              <w:t xml:space="preserve"> </w:t>
                            </w:r>
                            <w:r w:rsidR="00E31DA4">
                              <w:tab/>
                            </w:r>
                            <w:r w:rsidR="00127250">
                              <w:t>NIVEAU D</w:t>
                            </w:r>
                            <w:r w:rsidR="00C23A31">
                              <w:t>’</w:t>
                            </w:r>
                            <w:r w:rsidR="00E31DA4">
                              <w:rPr>
                                <w:b/>
                              </w:rPr>
                              <w:t xml:space="preserve">INTÉRÊT/ENGAGEMENT </w:t>
                            </w:r>
                            <w:r w:rsidR="00E31DA4">
                              <w:rPr>
                                <w:b/>
                              </w:rPr>
                              <w:tab/>
                            </w:r>
                            <w:r w:rsidR="00127250">
                              <w:t>ÉLEVÉ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3FDC5" id="Right Arrow 3" o:spid="_x0000_s1027" type="#_x0000_t13" style="position:absolute;left:0;text-align:left;margin-left:48.65pt;margin-top:364.9pt;width:590.85pt;height:5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" adj="20671" fillcolor="#d2d3d5 [2169]" strokecolor="#bcbec0 [3209]" strokeweight=".5pt">
                <v:fill color2="#c8cacc [2617]" rotate="t" colors="0 #e1e2e2;.5 #d7d8da;1 #d2d4d5" focus="100%" type="gradient">
                  <o:fill v:ext="view" type="gradientUnscaled"/>
                </v:fill>
                <v:textbox>
                  <w:txbxContent>
                    <w:p w14:paraId="6A35C226" w14:textId="50502404" w:rsidR="005167FD" w:rsidRPr="0007202E" w:rsidRDefault="00167006" w:rsidP="00167006">
                      <w:r w:rsidRPr="00167006">
                        <w:t>FAIBLE</w:t>
                      </w:r>
                      <w:r w:rsidR="00E31DA4">
                        <w:t xml:space="preserve"> </w:t>
                      </w:r>
                      <w:r w:rsidR="00E31DA4">
                        <w:tab/>
                      </w:r>
                      <w:r w:rsidR="00127250">
                        <w:t>NIVEAU D</w:t>
                      </w:r>
                      <w:r w:rsidR="00C23A31">
                        <w:t>’</w:t>
                      </w:r>
                      <w:r w:rsidR="00E31DA4">
                        <w:rPr>
                          <w:b/>
                        </w:rPr>
                        <w:t xml:space="preserve">INTÉRÊT/ENGAGEMENT </w:t>
                      </w:r>
                      <w:r w:rsidR="00E31DA4">
                        <w:rPr>
                          <w:b/>
                        </w:rPr>
                        <w:tab/>
                      </w:r>
                      <w:r w:rsidR="00127250">
                        <w:t>ÉLEVÉ</w:t>
                      </w:r>
                    </w:p>
                  </w:txbxContent>
                </v:textbox>
                <w10:wrap anchorx="margin"/>
              </v:shape>
            </w:pict>
          </mc:Fallback>
        </mc:AlternateContent>
      </w:r>
      <w:r>
        <w:rPr>
          <w:rFonts w:ascii="Arial" w:hAnsi="Arial"/>
          <w:noProof/>
          <w:lang w:val="en-CA" w:eastAsia="en-CA"/>
        </w:rPr>
        <w:drawing>
          <wp:inline distT="0" distB="0" distL="0" distR="0" wp14:anchorId="17365E9A" wp14:editId="6DBB24C0">
            <wp:extent cx="7551683" cy="4508938"/>
            <wp:effectExtent l="0" t="0" r="11430" b="25400"/>
            <wp:docPr id="2" name="Diagram 2" descr="Tableau à quatre quadrants, au centre est la position neutre, sur l'axe des x est le niveau d'intérêt de faible à élevé et sur l'axe des y est le niveau d'influence de faible à élevé." title="Cartographie des intervenant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5F7D107" w14:textId="77777777" w:rsidR="006E4519" w:rsidRDefault="006E4519">
      <w:pPr>
        <w:rPr>
          <w:rFonts w:ascii="Arial" w:hAnsi="Arial" w:cs="Arial"/>
        </w:rPr>
      </w:pPr>
      <w:r>
        <w:rPr>
          <w:rFonts w:ascii="Arial" w:hAnsi="Arial" w:cs="Arial"/>
        </w:rPr>
        <w:br w:type="page"/>
      </w:r>
    </w:p>
    <w:tbl>
      <w:tblPr>
        <w:tblStyle w:val="TableGrid"/>
        <w:tblpPr w:leftFromText="180" w:rightFromText="180" w:vertAnchor="text" w:tblpY="1"/>
        <w:tblOverlap w:val="never"/>
        <w:tblW w:w="0" w:type="auto"/>
        <w:tblLook w:val="04A0" w:firstRow="1" w:lastRow="0" w:firstColumn="1" w:lastColumn="0" w:noHBand="0" w:noVBand="1"/>
        <w:tblCaption w:val="Tableau accompagnant le quadrant"/>
        <w:tblDescription w:val="Chaque rang de ce tableau explique en quelques lignes explique les positions du quadrant plus haut,"/>
      </w:tblPr>
      <w:tblGrid>
        <w:gridCol w:w="2572"/>
        <w:gridCol w:w="1799"/>
        <w:gridCol w:w="8579"/>
      </w:tblGrid>
      <w:tr w:rsidR="006E4519" w:rsidRPr="00692162" w14:paraId="4ADC9958" w14:textId="77777777" w:rsidTr="00C763CE">
        <w:trPr>
          <w:tblHeader/>
        </w:trPr>
        <w:tc>
          <w:tcPr>
            <w:tcW w:w="2405" w:type="dxa"/>
            <w:shd w:val="clear" w:color="auto" w:fill="3B8877" w:themeFill="accent2" w:themeFillShade="BF"/>
            <w:vAlign w:val="center"/>
          </w:tcPr>
          <w:p w14:paraId="0C1D2115" w14:textId="77777777" w:rsidR="006E4519" w:rsidRPr="00CC7B33" w:rsidRDefault="006E4519" w:rsidP="00C763CE">
            <w:pPr>
              <w:pStyle w:val="NoSpacing"/>
              <w:jc w:val="center"/>
              <w:rPr>
                <w:rFonts w:ascii="Arial" w:hAnsi="Arial" w:cs="Arial"/>
                <w:b/>
                <w:color w:val="FFFFFF" w:themeColor="background1"/>
                <w:sz w:val="20"/>
              </w:rPr>
            </w:pPr>
            <w:r>
              <w:rPr>
                <w:rFonts w:ascii="Arial" w:hAnsi="Arial"/>
                <w:b/>
                <w:color w:val="FFFFFF" w:themeColor="background1"/>
                <w:sz w:val="20"/>
              </w:rPr>
              <w:lastRenderedPageBreak/>
              <w:t>SUIVEURS/BLOQUEURS</w:t>
            </w:r>
          </w:p>
          <w:p w14:paraId="548AD01C" w14:textId="77777777" w:rsidR="006E4519" w:rsidRPr="00CC7B33" w:rsidRDefault="006E4519" w:rsidP="00C763CE">
            <w:pPr>
              <w:pStyle w:val="NoSpacing"/>
              <w:jc w:val="center"/>
              <w:rPr>
                <w:rFonts w:ascii="Arial" w:hAnsi="Arial" w:cs="Arial"/>
                <w:color w:val="FFFFFF" w:themeColor="background1"/>
                <w:sz w:val="20"/>
                <w:lang w:val="en-US"/>
              </w:rPr>
            </w:pPr>
          </w:p>
        </w:tc>
        <w:tc>
          <w:tcPr>
            <w:tcW w:w="1813" w:type="dxa"/>
            <w:vAlign w:val="center"/>
          </w:tcPr>
          <w:p w14:paraId="6C5EA5D3" w14:textId="77777777" w:rsidR="006E4519" w:rsidRPr="00692162" w:rsidRDefault="006E4519" w:rsidP="00C763CE">
            <w:pPr>
              <w:pStyle w:val="NoSpacing"/>
              <w:jc w:val="center"/>
              <w:rPr>
                <w:rFonts w:ascii="Arial" w:hAnsi="Arial" w:cs="Arial"/>
                <w:i/>
                <w:color w:val="4F5763"/>
                <w:sz w:val="20"/>
              </w:rPr>
            </w:pPr>
            <w:r>
              <w:rPr>
                <w:rFonts w:ascii="Arial" w:hAnsi="Arial"/>
                <w:i/>
                <w:color w:val="4F5763"/>
                <w:sz w:val="20"/>
              </w:rPr>
              <w:t>Grande influence, faible intérêt</w:t>
            </w:r>
          </w:p>
          <w:p w14:paraId="060C7FD3" w14:textId="77777777" w:rsidR="006E4519" w:rsidRPr="00692162" w:rsidRDefault="006E4519" w:rsidP="00C763CE">
            <w:pPr>
              <w:pStyle w:val="NoSpacing"/>
              <w:jc w:val="center"/>
              <w:rPr>
                <w:rFonts w:ascii="Arial" w:hAnsi="Arial" w:cs="Arial"/>
                <w:i/>
                <w:sz w:val="20"/>
                <w:lang w:val="en-US"/>
              </w:rPr>
            </w:pPr>
          </w:p>
        </w:tc>
        <w:tc>
          <w:tcPr>
            <w:tcW w:w="8732" w:type="dxa"/>
          </w:tcPr>
          <w:p w14:paraId="289071FC" w14:textId="77777777" w:rsidR="006E4519" w:rsidRPr="00692162" w:rsidRDefault="006E4519" w:rsidP="00C763CE">
            <w:pPr>
              <w:pStyle w:val="NoSpacing"/>
              <w:rPr>
                <w:rFonts w:ascii="Arial" w:hAnsi="Arial" w:cs="Arial"/>
                <w:sz w:val="20"/>
              </w:rPr>
            </w:pPr>
            <w:r>
              <w:rPr>
                <w:rStyle w:val="Strong"/>
                <w:rFonts w:ascii="Arial" w:hAnsi="Arial"/>
                <w:sz w:val="20"/>
              </w:rPr>
              <w:t>Ces intervenants sont très influents, mais ils n’ont pas beaucoup d’intérêt et ne sont pas activement engagés dans votre projet.</w:t>
            </w:r>
            <w:r>
              <w:rPr>
                <w:rFonts w:ascii="Arial" w:hAnsi="Arial"/>
                <w:sz w:val="20"/>
              </w:rPr>
              <w:t xml:space="preserve"> </w:t>
            </w:r>
          </w:p>
          <w:p w14:paraId="48718A17" w14:textId="77777777" w:rsidR="006E4519" w:rsidRPr="00692162" w:rsidRDefault="006E4519" w:rsidP="00C763CE">
            <w:pPr>
              <w:pStyle w:val="NoSpacing"/>
              <w:rPr>
                <w:rFonts w:ascii="Arial" w:hAnsi="Arial" w:cs="Arial"/>
                <w:sz w:val="20"/>
              </w:rPr>
            </w:pPr>
            <w:r>
              <w:rPr>
                <w:rFonts w:ascii="Arial" w:hAnsi="Arial"/>
                <w:sz w:val="20"/>
              </w:rPr>
              <w:t>Les intervenants ayant un faible intérêt sont généralement des parties désintéressées. Toutefois, comme ils ont une grande influence, s’ils sont persuadés de s’opposer, ils peuvent devenir de redoutables adversaires et dissuader le changement. Il est donc important de les tenir au courant et de bien les informer.</w:t>
            </w:r>
          </w:p>
          <w:p w14:paraId="46CB8160" w14:textId="77777777" w:rsidR="006E4519" w:rsidRDefault="006E4519" w:rsidP="00C763CE">
            <w:pPr>
              <w:pStyle w:val="NoSpacing"/>
              <w:rPr>
                <w:rFonts w:ascii="Arial" w:hAnsi="Arial" w:cs="Arial"/>
                <w:sz w:val="20"/>
              </w:rPr>
            </w:pPr>
          </w:p>
          <w:p w14:paraId="082F24BB" w14:textId="77777777" w:rsidR="006E4519" w:rsidRPr="00692162" w:rsidRDefault="006E4519" w:rsidP="00C763CE">
            <w:pPr>
              <w:pStyle w:val="NoSpacing"/>
              <w:numPr>
                <w:ilvl w:val="0"/>
                <w:numId w:val="9"/>
              </w:numPr>
              <w:rPr>
                <w:rFonts w:ascii="Arial" w:hAnsi="Arial" w:cs="Arial"/>
                <w:sz w:val="20"/>
              </w:rPr>
            </w:pPr>
            <w:r>
              <w:rPr>
                <w:rFonts w:ascii="Arial" w:hAnsi="Arial"/>
                <w:sz w:val="20"/>
              </w:rPr>
              <w:t>Examinez leurs objectifs et faites en sorte qu’ils soient satisfaits pour qu’ils restent de fervents défenseurs.</w:t>
            </w:r>
          </w:p>
          <w:p w14:paraId="13A0E025" w14:textId="77777777" w:rsidR="006E4519" w:rsidRPr="00692162" w:rsidRDefault="006E4519" w:rsidP="00C763CE">
            <w:pPr>
              <w:pStyle w:val="NoSpacing"/>
              <w:numPr>
                <w:ilvl w:val="0"/>
                <w:numId w:val="9"/>
              </w:numPr>
              <w:rPr>
                <w:rFonts w:ascii="Arial" w:hAnsi="Arial" w:cs="Arial"/>
                <w:sz w:val="20"/>
              </w:rPr>
            </w:pPr>
            <w:r>
              <w:rPr>
                <w:rFonts w:ascii="Arial" w:hAnsi="Arial"/>
                <w:sz w:val="20"/>
              </w:rPr>
              <w:t>Mobilisez-les et consultez-les sur leurs domaines d’intérêt.</w:t>
            </w:r>
            <w:r>
              <w:rPr>
                <w:rFonts w:ascii="Arial" w:hAnsi="Arial"/>
                <w:sz w:val="20"/>
              </w:rPr>
              <w:tab/>
            </w:r>
          </w:p>
          <w:p w14:paraId="1DC3A67D" w14:textId="77777777" w:rsidR="006E4519" w:rsidRPr="00692162" w:rsidRDefault="006E4519" w:rsidP="00C763CE">
            <w:pPr>
              <w:pStyle w:val="NoSpacing"/>
              <w:numPr>
                <w:ilvl w:val="0"/>
                <w:numId w:val="9"/>
              </w:numPr>
              <w:rPr>
                <w:rFonts w:ascii="Arial" w:hAnsi="Arial" w:cs="Arial"/>
                <w:sz w:val="20"/>
              </w:rPr>
            </w:pPr>
            <w:r>
              <w:rPr>
                <w:rFonts w:ascii="Arial" w:hAnsi="Arial"/>
                <w:sz w:val="20"/>
              </w:rPr>
              <w:t>Essayez d’accroître leur niveau d’intérêt pour qu’ils deviennent des ALLIÉS CLÉS.</w:t>
            </w:r>
          </w:p>
          <w:p w14:paraId="75D6C1FA" w14:textId="77777777" w:rsidR="006E4519" w:rsidRPr="00D1193C" w:rsidRDefault="006E4519" w:rsidP="00C763CE">
            <w:pPr>
              <w:pStyle w:val="NoSpacing"/>
              <w:rPr>
                <w:rFonts w:ascii="Arial" w:hAnsi="Arial" w:cs="Arial"/>
                <w:sz w:val="20"/>
              </w:rPr>
            </w:pPr>
          </w:p>
        </w:tc>
      </w:tr>
      <w:tr w:rsidR="006E4519" w:rsidRPr="00692162" w14:paraId="16256409" w14:textId="77777777" w:rsidTr="00C763CE">
        <w:trPr>
          <w:trHeight w:val="2601"/>
        </w:trPr>
        <w:tc>
          <w:tcPr>
            <w:tcW w:w="2405" w:type="dxa"/>
            <w:shd w:val="clear" w:color="auto" w:fill="96D2C5" w:themeFill="accent2" w:themeFillTint="99"/>
            <w:vAlign w:val="center"/>
          </w:tcPr>
          <w:p w14:paraId="0BF392D3" w14:textId="77777777" w:rsidR="006E4519" w:rsidRPr="00CC7B33" w:rsidRDefault="006E4519" w:rsidP="00C763CE">
            <w:pPr>
              <w:pStyle w:val="NoSpacing"/>
              <w:jc w:val="center"/>
              <w:rPr>
                <w:rFonts w:ascii="Arial" w:hAnsi="Arial" w:cs="Arial"/>
                <w:b/>
                <w:color w:val="FFFFFF" w:themeColor="background1"/>
                <w:sz w:val="20"/>
              </w:rPr>
            </w:pPr>
            <w:r>
              <w:rPr>
                <w:rFonts w:ascii="Arial" w:hAnsi="Arial"/>
                <w:b/>
                <w:color w:val="FFFFFF" w:themeColor="background1"/>
                <w:sz w:val="20"/>
              </w:rPr>
              <w:t>ALLIÉS CLÉS</w:t>
            </w:r>
          </w:p>
        </w:tc>
        <w:tc>
          <w:tcPr>
            <w:tcW w:w="1813" w:type="dxa"/>
            <w:vAlign w:val="center"/>
          </w:tcPr>
          <w:p w14:paraId="1A545191" w14:textId="77777777" w:rsidR="006E4519" w:rsidRPr="00692162" w:rsidRDefault="006E4519" w:rsidP="00C763CE">
            <w:pPr>
              <w:pStyle w:val="NoSpacing"/>
              <w:jc w:val="center"/>
              <w:rPr>
                <w:rFonts w:ascii="Arial" w:hAnsi="Arial" w:cs="Arial"/>
                <w:i/>
                <w:color w:val="4F5763"/>
                <w:sz w:val="20"/>
              </w:rPr>
            </w:pPr>
            <w:r>
              <w:rPr>
                <w:rFonts w:ascii="Arial" w:hAnsi="Arial"/>
                <w:i/>
                <w:color w:val="4F5763"/>
                <w:sz w:val="20"/>
              </w:rPr>
              <w:t>Grande influence, intérêt élevé</w:t>
            </w:r>
          </w:p>
          <w:p w14:paraId="2FC9E1E5" w14:textId="77777777" w:rsidR="006E4519" w:rsidRPr="00692162" w:rsidRDefault="006E4519" w:rsidP="00C763CE">
            <w:pPr>
              <w:pStyle w:val="NoSpacing"/>
              <w:jc w:val="center"/>
              <w:rPr>
                <w:rFonts w:ascii="Arial" w:hAnsi="Arial" w:cs="Arial"/>
                <w:i/>
                <w:sz w:val="20"/>
                <w:lang w:val="en-US"/>
              </w:rPr>
            </w:pPr>
          </w:p>
        </w:tc>
        <w:tc>
          <w:tcPr>
            <w:tcW w:w="8732" w:type="dxa"/>
          </w:tcPr>
          <w:p w14:paraId="6EEBED33" w14:textId="77777777" w:rsidR="006E4519" w:rsidRPr="00347040" w:rsidRDefault="006E4519" w:rsidP="00C763CE">
            <w:pPr>
              <w:pStyle w:val="NoSpacing"/>
              <w:rPr>
                <w:rFonts w:ascii="Arial" w:hAnsi="Arial" w:cs="Arial"/>
                <w:color w:val="000000" w:themeColor="text1"/>
                <w:sz w:val="20"/>
              </w:rPr>
            </w:pPr>
            <w:r>
              <w:rPr>
                <w:rStyle w:val="Strong"/>
                <w:rFonts w:ascii="Arial" w:hAnsi="Arial"/>
                <w:sz w:val="20"/>
              </w:rPr>
              <w:t>Il s’agit de vos intervenants clés.</w:t>
            </w:r>
            <w:r>
              <w:rPr>
                <w:rFonts w:ascii="Arial" w:hAnsi="Arial"/>
                <w:color w:val="000000" w:themeColor="text1"/>
                <w:sz w:val="20"/>
              </w:rPr>
              <w:t xml:space="preserve"> </w:t>
            </w:r>
            <w:r>
              <w:rPr>
                <w:rFonts w:ascii="Arial" w:hAnsi="Arial"/>
                <w:b/>
                <w:color w:val="000000" w:themeColor="text1"/>
                <w:sz w:val="20"/>
              </w:rPr>
              <w:t xml:space="preserve">Ils ont une grande influence sur le résultat et beaucoup d’intérêt envers ce dernier. </w:t>
            </w:r>
          </w:p>
          <w:p w14:paraId="6BF7A3A7" w14:textId="77777777" w:rsidR="006E4519" w:rsidRPr="00347040" w:rsidRDefault="006E4519" w:rsidP="00C763CE">
            <w:pPr>
              <w:pStyle w:val="NoSpacing"/>
              <w:rPr>
                <w:rFonts w:ascii="Arial" w:hAnsi="Arial" w:cs="Arial"/>
                <w:color w:val="000000" w:themeColor="text1"/>
                <w:sz w:val="20"/>
              </w:rPr>
            </w:pPr>
            <w:r>
              <w:rPr>
                <w:rFonts w:ascii="Arial" w:hAnsi="Arial"/>
                <w:color w:val="000000" w:themeColor="text1"/>
                <w:sz w:val="20"/>
              </w:rPr>
              <w:t xml:space="preserve">Ces intervenants sont à la fois fortement touchés par le changement et les plus aptes à agir sur celui-ci. Ils peuvent soit soutenir le changement, soit s’y opposer. Il est particulièrement important d’impliquer ces intervenants dans le changement. Assurez-vous qu’ils comprennent ce qu’il se passe. </w:t>
            </w:r>
          </w:p>
          <w:p w14:paraId="164E2DB0" w14:textId="77777777" w:rsidR="006E4519" w:rsidRPr="00347040" w:rsidRDefault="006E4519" w:rsidP="00C763CE">
            <w:pPr>
              <w:pStyle w:val="NoSpacing"/>
              <w:rPr>
                <w:rFonts w:ascii="Arial" w:hAnsi="Arial" w:cs="Arial"/>
                <w:color w:val="000000" w:themeColor="text1"/>
                <w:sz w:val="20"/>
              </w:rPr>
            </w:pPr>
          </w:p>
          <w:p w14:paraId="503B81B1" w14:textId="77777777" w:rsidR="006E4519" w:rsidRPr="00347040" w:rsidRDefault="006E4519" w:rsidP="00C763CE">
            <w:pPr>
              <w:pStyle w:val="NoSpacing"/>
              <w:numPr>
                <w:ilvl w:val="0"/>
                <w:numId w:val="9"/>
              </w:numPr>
              <w:rPr>
                <w:rFonts w:ascii="Arial" w:hAnsi="Arial" w:cs="Arial"/>
                <w:color w:val="000000" w:themeColor="text1"/>
                <w:sz w:val="20"/>
              </w:rPr>
            </w:pPr>
            <w:r>
              <w:rPr>
                <w:rFonts w:ascii="Arial" w:hAnsi="Arial"/>
                <w:color w:val="000000" w:themeColor="text1"/>
                <w:sz w:val="20"/>
              </w:rPr>
              <w:t>Concentrer les efforts sur ce groupe.</w:t>
            </w:r>
          </w:p>
          <w:p w14:paraId="15EB4B74" w14:textId="77777777" w:rsidR="006E4519" w:rsidRDefault="006E4519" w:rsidP="00C763CE">
            <w:pPr>
              <w:pStyle w:val="NoSpacing"/>
              <w:numPr>
                <w:ilvl w:val="0"/>
                <w:numId w:val="9"/>
              </w:numPr>
              <w:rPr>
                <w:rFonts w:ascii="Arial" w:hAnsi="Arial" w:cs="Arial"/>
                <w:sz w:val="20"/>
              </w:rPr>
            </w:pPr>
            <w:r>
              <w:rPr>
                <w:rFonts w:ascii="Arial" w:hAnsi="Arial"/>
                <w:sz w:val="20"/>
              </w:rPr>
              <w:t>Établissez des relations solides et assurez-vous de conserver leur soutien.</w:t>
            </w:r>
          </w:p>
          <w:p w14:paraId="7EBA670C" w14:textId="77777777" w:rsidR="006E4519" w:rsidRPr="00692162" w:rsidRDefault="006E4519" w:rsidP="00C763CE">
            <w:pPr>
              <w:pStyle w:val="NoSpacing"/>
              <w:numPr>
                <w:ilvl w:val="0"/>
                <w:numId w:val="9"/>
              </w:numPr>
              <w:rPr>
                <w:rFonts w:ascii="Arial" w:hAnsi="Arial" w:cs="Arial"/>
                <w:sz w:val="20"/>
              </w:rPr>
            </w:pPr>
            <w:r>
              <w:rPr>
                <w:rFonts w:ascii="Arial" w:hAnsi="Arial"/>
                <w:sz w:val="20"/>
              </w:rPr>
              <w:t>Faites-les participer aux décisions et s’engager fréquemment.</w:t>
            </w:r>
          </w:p>
          <w:p w14:paraId="50102341" w14:textId="77777777" w:rsidR="006E4519" w:rsidRPr="00CC7B33" w:rsidRDefault="006E4519" w:rsidP="00C763CE">
            <w:pPr>
              <w:pStyle w:val="NoSpacing"/>
              <w:numPr>
                <w:ilvl w:val="0"/>
                <w:numId w:val="9"/>
              </w:numPr>
              <w:rPr>
                <w:rFonts w:ascii="Arial" w:hAnsi="Arial" w:cs="Arial"/>
                <w:sz w:val="20"/>
              </w:rPr>
            </w:pPr>
            <w:r>
              <w:rPr>
                <w:rFonts w:ascii="Arial" w:hAnsi="Arial"/>
                <w:sz w:val="20"/>
              </w:rPr>
              <w:t>Obtenez leur appui et donnez-leur un sentiment d’appartenance au résultat.</w:t>
            </w:r>
          </w:p>
        </w:tc>
      </w:tr>
      <w:tr w:rsidR="006E4519" w:rsidRPr="00692162" w14:paraId="09D001DD" w14:textId="77777777" w:rsidTr="00C763CE">
        <w:trPr>
          <w:trHeight w:val="2601"/>
        </w:trPr>
        <w:tc>
          <w:tcPr>
            <w:tcW w:w="2405" w:type="dxa"/>
            <w:shd w:val="clear" w:color="auto" w:fill="96D2C5" w:themeFill="accent2" w:themeFillTint="99"/>
            <w:vAlign w:val="center"/>
          </w:tcPr>
          <w:p w14:paraId="337B6491" w14:textId="77777777" w:rsidR="006E4519" w:rsidRPr="00CC7B33" w:rsidRDefault="006E4519" w:rsidP="00C763CE">
            <w:pPr>
              <w:pStyle w:val="NoSpacing"/>
              <w:jc w:val="center"/>
              <w:rPr>
                <w:rFonts w:ascii="Arial" w:hAnsi="Arial" w:cs="Arial"/>
                <w:b/>
                <w:color w:val="FFFFFF" w:themeColor="background1"/>
                <w:sz w:val="20"/>
              </w:rPr>
            </w:pPr>
            <w:r>
              <w:rPr>
                <w:rFonts w:ascii="Arial" w:hAnsi="Arial"/>
                <w:b/>
                <w:color w:val="FFFFFF" w:themeColor="background1"/>
                <w:sz w:val="20"/>
              </w:rPr>
              <w:t>PARTISANS</w:t>
            </w:r>
          </w:p>
          <w:p w14:paraId="1FCDEA77" w14:textId="77777777" w:rsidR="006E4519" w:rsidRPr="00CC7B33" w:rsidRDefault="006E4519" w:rsidP="00C763CE">
            <w:pPr>
              <w:pStyle w:val="NoSpacing"/>
              <w:jc w:val="center"/>
              <w:rPr>
                <w:rFonts w:ascii="Arial" w:hAnsi="Arial" w:cs="Arial"/>
                <w:b/>
                <w:color w:val="FFFFFF" w:themeColor="background1"/>
                <w:sz w:val="20"/>
                <w:lang w:val="en-US"/>
              </w:rPr>
            </w:pPr>
          </w:p>
        </w:tc>
        <w:tc>
          <w:tcPr>
            <w:tcW w:w="1813" w:type="dxa"/>
            <w:vAlign w:val="center"/>
          </w:tcPr>
          <w:p w14:paraId="39A89E43" w14:textId="77777777" w:rsidR="006E4519" w:rsidRPr="00692162" w:rsidRDefault="006E4519" w:rsidP="00C763CE">
            <w:pPr>
              <w:pStyle w:val="NoSpacing"/>
              <w:jc w:val="center"/>
              <w:rPr>
                <w:rFonts w:ascii="Arial" w:hAnsi="Arial" w:cs="Arial"/>
                <w:i/>
                <w:color w:val="4F5763"/>
                <w:sz w:val="20"/>
              </w:rPr>
            </w:pPr>
            <w:r>
              <w:rPr>
                <w:rFonts w:ascii="Arial" w:hAnsi="Arial"/>
                <w:i/>
                <w:color w:val="4F5763"/>
                <w:sz w:val="20"/>
              </w:rPr>
              <w:t>Peu d’influence, grand intérêt</w:t>
            </w:r>
          </w:p>
          <w:p w14:paraId="14CC51AD" w14:textId="77777777" w:rsidR="006E4519" w:rsidRPr="00692162" w:rsidRDefault="006E4519" w:rsidP="00C763CE">
            <w:pPr>
              <w:pStyle w:val="NoSpacing"/>
              <w:jc w:val="center"/>
              <w:rPr>
                <w:rFonts w:ascii="Arial" w:hAnsi="Arial" w:cs="Arial"/>
                <w:i/>
                <w:sz w:val="20"/>
                <w:lang w:val="en-US"/>
              </w:rPr>
            </w:pPr>
          </w:p>
        </w:tc>
        <w:tc>
          <w:tcPr>
            <w:tcW w:w="8732" w:type="dxa"/>
          </w:tcPr>
          <w:p w14:paraId="7D660B72" w14:textId="77777777" w:rsidR="006E4519" w:rsidRDefault="006E4519" w:rsidP="00C763CE">
            <w:pPr>
              <w:pStyle w:val="NoSpacing"/>
              <w:rPr>
                <w:rStyle w:val="Strong"/>
                <w:rFonts w:ascii="Arial" w:hAnsi="Arial" w:cs="Arial"/>
                <w:sz w:val="20"/>
              </w:rPr>
            </w:pPr>
            <w:r>
              <w:rPr>
                <w:rStyle w:val="Strong"/>
                <w:rFonts w:ascii="Arial" w:hAnsi="Arial"/>
                <w:sz w:val="20"/>
              </w:rPr>
              <w:t>Ces intervenants ont un grand intérêt pour votre projet, mais très peu de pouvoir pour l’influencer. </w:t>
            </w:r>
          </w:p>
          <w:p w14:paraId="4ED21E0F" w14:textId="77777777" w:rsidR="006E4519" w:rsidRPr="00692162" w:rsidRDefault="006E4519" w:rsidP="00C763CE">
            <w:pPr>
              <w:pStyle w:val="NoSpacing"/>
              <w:rPr>
                <w:rFonts w:ascii="Arial" w:hAnsi="Arial" w:cs="Arial"/>
                <w:sz w:val="20"/>
              </w:rPr>
            </w:pPr>
            <w:r>
              <w:rPr>
                <w:rFonts w:ascii="Arial" w:hAnsi="Arial"/>
                <w:sz w:val="20"/>
              </w:rPr>
              <w:t>Il est facile d’ignorer ces intervenants, car ils ne peuvent apparemment pas faire dérailler le changement. Cependant, s’ils sont suffisamment bouleversés, ils peuvent gagner en influence pour résister au changement. Ils sont des soutiens ou des ambassadeurs éventuels du projet. N’oubliez pas que les minorités peuvent être très puissantes, surtout si elles se regroupent ou si elles s’allient avec de puissants alliés.</w:t>
            </w:r>
          </w:p>
          <w:p w14:paraId="6DD7F2D9" w14:textId="77777777" w:rsidR="006E4519" w:rsidRDefault="006E4519" w:rsidP="00C763CE">
            <w:pPr>
              <w:pStyle w:val="NoSpacing"/>
              <w:rPr>
                <w:rFonts w:ascii="Arial" w:hAnsi="Arial" w:cs="Arial"/>
                <w:sz w:val="20"/>
              </w:rPr>
            </w:pPr>
          </w:p>
          <w:p w14:paraId="108C6107" w14:textId="77777777" w:rsidR="006E4519" w:rsidRDefault="006E4519" w:rsidP="00C763CE">
            <w:pPr>
              <w:pStyle w:val="NoSpacing"/>
              <w:numPr>
                <w:ilvl w:val="0"/>
                <w:numId w:val="9"/>
              </w:numPr>
              <w:rPr>
                <w:rFonts w:ascii="Arial" w:hAnsi="Arial" w:cs="Arial"/>
                <w:sz w:val="20"/>
              </w:rPr>
            </w:pPr>
            <w:r>
              <w:rPr>
                <w:rFonts w:ascii="Arial" w:hAnsi="Arial"/>
                <w:sz w:val="20"/>
              </w:rPr>
              <w:t>Anticipez leurs besoins et tenez-les informés afin de leur assurer un soutien continu.</w:t>
            </w:r>
          </w:p>
          <w:p w14:paraId="7472F61F" w14:textId="77777777" w:rsidR="006E4519" w:rsidRPr="00692162" w:rsidRDefault="006E4519" w:rsidP="00C763CE">
            <w:pPr>
              <w:pStyle w:val="NoSpacing"/>
              <w:numPr>
                <w:ilvl w:val="0"/>
                <w:numId w:val="9"/>
              </w:numPr>
              <w:rPr>
                <w:rFonts w:ascii="Arial" w:hAnsi="Arial" w:cs="Arial"/>
                <w:sz w:val="20"/>
              </w:rPr>
            </w:pPr>
            <w:r>
              <w:rPr>
                <w:rFonts w:ascii="Arial" w:hAnsi="Arial"/>
                <w:sz w:val="20"/>
              </w:rPr>
              <w:t>Consultez-les sur leur domaine d’intérêt et utilisez leur contribution pour améliorer vos chances de réussite.</w:t>
            </w:r>
          </w:p>
          <w:p w14:paraId="79590662" w14:textId="77777777" w:rsidR="006E4519" w:rsidRPr="00692162" w:rsidRDefault="006E4519" w:rsidP="00C763CE">
            <w:pPr>
              <w:pStyle w:val="NoSpacing"/>
              <w:numPr>
                <w:ilvl w:val="0"/>
                <w:numId w:val="9"/>
              </w:numPr>
              <w:rPr>
                <w:rFonts w:ascii="Arial" w:hAnsi="Arial" w:cs="Arial"/>
                <w:sz w:val="20"/>
              </w:rPr>
            </w:pPr>
            <w:r>
              <w:rPr>
                <w:rFonts w:ascii="Arial" w:hAnsi="Arial"/>
                <w:sz w:val="20"/>
              </w:rPr>
              <w:t>Exploitez l’intérêt en les faisant participer dans un domaine à faible risque.</w:t>
            </w:r>
          </w:p>
          <w:p w14:paraId="6756D902" w14:textId="77777777" w:rsidR="006E4519" w:rsidRPr="00692162" w:rsidRDefault="006E4519" w:rsidP="00C763CE">
            <w:pPr>
              <w:pStyle w:val="NoSpacing"/>
              <w:rPr>
                <w:rFonts w:ascii="Arial" w:hAnsi="Arial" w:cs="Arial"/>
                <w:sz w:val="20"/>
              </w:rPr>
            </w:pPr>
          </w:p>
        </w:tc>
      </w:tr>
      <w:tr w:rsidR="006E4519" w:rsidRPr="00692162" w14:paraId="30B030B2" w14:textId="77777777" w:rsidTr="00C763CE">
        <w:tc>
          <w:tcPr>
            <w:tcW w:w="2405" w:type="dxa"/>
            <w:shd w:val="clear" w:color="auto" w:fill="DCF0EB" w:themeFill="accent2" w:themeFillTint="33"/>
            <w:vAlign w:val="center"/>
          </w:tcPr>
          <w:p w14:paraId="0BE4307D" w14:textId="77777777" w:rsidR="006E4519" w:rsidRPr="00CC7B33" w:rsidRDefault="006E4519" w:rsidP="00C763CE">
            <w:pPr>
              <w:pStyle w:val="NoSpacing"/>
              <w:jc w:val="center"/>
              <w:rPr>
                <w:rFonts w:ascii="Arial" w:hAnsi="Arial" w:cs="Arial"/>
                <w:b/>
                <w:color w:val="FFFFFF" w:themeColor="background1"/>
                <w:sz w:val="20"/>
              </w:rPr>
            </w:pPr>
            <w:r>
              <w:rPr>
                <w:rFonts w:ascii="Arial" w:hAnsi="Arial"/>
                <w:b/>
                <w:color w:val="77787B" w:themeColor="text2"/>
                <w:sz w:val="20"/>
              </w:rPr>
              <w:t>CRITIQUES</w:t>
            </w:r>
          </w:p>
        </w:tc>
        <w:tc>
          <w:tcPr>
            <w:tcW w:w="1813" w:type="dxa"/>
            <w:vAlign w:val="center"/>
          </w:tcPr>
          <w:p w14:paraId="4C24DD89" w14:textId="77777777" w:rsidR="006E4519" w:rsidRPr="00692162" w:rsidRDefault="006E4519" w:rsidP="00C763CE">
            <w:pPr>
              <w:pStyle w:val="NoSpacing"/>
              <w:jc w:val="center"/>
              <w:rPr>
                <w:rFonts w:ascii="Arial" w:hAnsi="Arial" w:cs="Arial"/>
                <w:i/>
                <w:color w:val="4F5763"/>
                <w:sz w:val="20"/>
              </w:rPr>
            </w:pPr>
            <w:r>
              <w:rPr>
                <w:rFonts w:ascii="Arial" w:hAnsi="Arial"/>
                <w:i/>
                <w:color w:val="4F5763"/>
                <w:sz w:val="20"/>
              </w:rPr>
              <w:t>Peu d’influence, faible intérêt</w:t>
            </w:r>
          </w:p>
          <w:p w14:paraId="3D53BE77" w14:textId="77777777" w:rsidR="006E4519" w:rsidRPr="00692162" w:rsidRDefault="006E4519" w:rsidP="00C763CE">
            <w:pPr>
              <w:pStyle w:val="NoSpacing"/>
              <w:jc w:val="center"/>
              <w:rPr>
                <w:rFonts w:ascii="Arial" w:hAnsi="Arial" w:cs="Arial"/>
                <w:i/>
                <w:sz w:val="20"/>
                <w:lang w:val="en-US"/>
              </w:rPr>
            </w:pPr>
          </w:p>
        </w:tc>
        <w:tc>
          <w:tcPr>
            <w:tcW w:w="8732" w:type="dxa"/>
          </w:tcPr>
          <w:p w14:paraId="50BEB212" w14:textId="77777777" w:rsidR="006E4519" w:rsidRDefault="006E4519" w:rsidP="00C763CE">
            <w:pPr>
              <w:pStyle w:val="NoSpacing"/>
              <w:rPr>
                <w:rFonts w:ascii="Arial" w:hAnsi="Arial" w:cs="Arial"/>
                <w:sz w:val="20"/>
              </w:rPr>
            </w:pPr>
            <w:r>
              <w:rPr>
                <w:rStyle w:val="Strong"/>
                <w:rFonts w:ascii="Arial" w:hAnsi="Arial"/>
                <w:sz w:val="20"/>
              </w:rPr>
              <w:t>Ces intervenants se trouvent à la périphérie du projet. Ils ne sont pas intéressés ou n’ont pas beaucoup d’influence.</w:t>
            </w:r>
            <w:r>
              <w:rPr>
                <w:rFonts w:ascii="Arial" w:hAnsi="Arial"/>
                <w:sz w:val="20"/>
              </w:rPr>
              <w:t xml:space="preserve"> </w:t>
            </w:r>
          </w:p>
          <w:p w14:paraId="3EC24A62" w14:textId="77777777" w:rsidR="006E4519" w:rsidRPr="00692162" w:rsidRDefault="006E4519" w:rsidP="00C763CE">
            <w:pPr>
              <w:pStyle w:val="NoSpacing"/>
              <w:rPr>
                <w:rFonts w:ascii="Arial" w:hAnsi="Arial" w:cs="Arial"/>
                <w:sz w:val="20"/>
              </w:rPr>
            </w:pPr>
          </w:p>
          <w:p w14:paraId="3EAC7661" w14:textId="77777777" w:rsidR="006E4519" w:rsidRPr="00842AAB" w:rsidRDefault="006E4519" w:rsidP="00C763CE">
            <w:pPr>
              <w:pStyle w:val="NoSpacing"/>
              <w:numPr>
                <w:ilvl w:val="0"/>
                <w:numId w:val="9"/>
              </w:numPr>
              <w:rPr>
                <w:rFonts w:ascii="Arial" w:hAnsi="Arial" w:cs="Arial"/>
                <w:sz w:val="20"/>
              </w:rPr>
            </w:pPr>
            <w:r>
              <w:rPr>
                <w:rFonts w:ascii="Arial" w:hAnsi="Arial"/>
                <w:sz w:val="20"/>
              </w:rPr>
              <w:t>Surveillez leur activité de temps en temps pour rester au courant de leur participation; leur influence possible sur le projet peut changer avec le temps.</w:t>
            </w:r>
          </w:p>
          <w:p w14:paraId="79464CD6" w14:textId="77777777" w:rsidR="006E4519" w:rsidRPr="00692162" w:rsidRDefault="006E4519" w:rsidP="00C763CE">
            <w:pPr>
              <w:pStyle w:val="NoSpacing"/>
              <w:numPr>
                <w:ilvl w:val="0"/>
                <w:numId w:val="9"/>
              </w:numPr>
              <w:rPr>
                <w:rFonts w:ascii="Arial" w:hAnsi="Arial" w:cs="Arial"/>
                <w:sz w:val="20"/>
              </w:rPr>
            </w:pPr>
            <w:r>
              <w:rPr>
                <w:rFonts w:ascii="Arial" w:hAnsi="Arial"/>
                <w:sz w:val="20"/>
              </w:rPr>
              <w:lastRenderedPageBreak/>
              <w:t>Communiquez avec eux pour les tenir informés et susciter leur intérêt.</w:t>
            </w:r>
          </w:p>
          <w:p w14:paraId="18FEB9A3" w14:textId="77777777" w:rsidR="006E4519" w:rsidRDefault="006E4519" w:rsidP="00C763CE">
            <w:pPr>
              <w:pStyle w:val="NoSpacing"/>
              <w:numPr>
                <w:ilvl w:val="0"/>
                <w:numId w:val="9"/>
              </w:numPr>
              <w:rPr>
                <w:rFonts w:ascii="Arial" w:hAnsi="Arial" w:cs="Arial"/>
                <w:sz w:val="20"/>
              </w:rPr>
            </w:pPr>
            <w:r>
              <w:rPr>
                <w:rFonts w:ascii="Arial" w:hAnsi="Arial"/>
                <w:sz w:val="20"/>
              </w:rPr>
              <w:t>Visez à accroître leur niveau d’intérêt.</w:t>
            </w:r>
          </w:p>
          <w:p w14:paraId="7F245A7C" w14:textId="77777777" w:rsidR="006E4519" w:rsidRPr="00692162" w:rsidRDefault="006E4519" w:rsidP="00C763CE">
            <w:pPr>
              <w:pStyle w:val="NoSpacing"/>
              <w:ind w:left="720"/>
              <w:rPr>
                <w:rFonts w:ascii="Arial" w:hAnsi="Arial" w:cs="Arial"/>
                <w:sz w:val="20"/>
              </w:rPr>
            </w:pPr>
          </w:p>
        </w:tc>
      </w:tr>
    </w:tbl>
    <w:p w14:paraId="6C03D8D3" w14:textId="5E92F77F" w:rsidR="0072671D" w:rsidRPr="00E85E6F" w:rsidRDefault="00C763CE" w:rsidP="00CC7B33">
      <w:pPr>
        <w:ind w:left="851" w:right="-365"/>
        <w:rPr>
          <w:rFonts w:ascii="Arial" w:hAnsi="Arial" w:cs="Arial"/>
        </w:rPr>
      </w:pPr>
      <w:r>
        <w:rPr>
          <w:rFonts w:ascii="Arial" w:hAnsi="Arial" w:cs="Arial"/>
        </w:rPr>
        <w:lastRenderedPageBreak/>
        <w:br w:type="textWrapping" w:clear="all"/>
      </w:r>
    </w:p>
    <w:sectPr w:rsidR="0072671D" w:rsidRPr="00E85E6F" w:rsidSect="00CC7B33">
      <w:headerReference w:type="even" r:id="rId13"/>
      <w:headerReference w:type="default" r:id="rId14"/>
      <w:footerReference w:type="even" r:id="rId15"/>
      <w:footerReference w:type="default" r:id="rId16"/>
      <w:headerReference w:type="first" r:id="rId17"/>
      <w:footerReference w:type="first" r:id="rId18"/>
      <w:pgSz w:w="15840" w:h="12240"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AEC16" w14:textId="77777777" w:rsidR="001773AF" w:rsidRDefault="001773AF" w:rsidP="0072671D">
      <w:pPr>
        <w:spacing w:after="0" w:line="240" w:lineRule="auto"/>
      </w:pPr>
      <w:r>
        <w:separator/>
      </w:r>
    </w:p>
  </w:endnote>
  <w:endnote w:type="continuationSeparator" w:id="0">
    <w:p w14:paraId="21306A9C" w14:textId="77777777" w:rsidR="001773AF" w:rsidRDefault="001773AF" w:rsidP="0072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496A8" w14:textId="77777777" w:rsidR="001A0156" w:rsidRDefault="001A01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486CD" w14:textId="4F86E716" w:rsidR="0072671D" w:rsidRDefault="0072671D" w:rsidP="0072671D">
    <w:pPr>
      <w:pStyle w:val="Footer"/>
      <w:tabs>
        <w:tab w:val="clear" w:pos="9360"/>
        <w:tab w:val="right" w:pos="9000"/>
      </w:tabs>
      <w:ind w:right="360"/>
    </w:pPr>
    <w:r>
      <w:rPr>
        <w:noProof/>
        <w:lang w:val="en-CA" w:eastAsia="en-CA"/>
      </w:rPr>
      <w:drawing>
        <wp:anchor distT="0" distB="0" distL="114300" distR="114300" simplePos="0" relativeHeight="251660288" behindDoc="0" locked="0" layoutInCell="1" allowOverlap="1" wp14:anchorId="571CEC24" wp14:editId="0B9BF321">
          <wp:simplePos x="0" y="0"/>
          <wp:positionH relativeFrom="column">
            <wp:posOffset>7816850</wp:posOffset>
          </wp:positionH>
          <wp:positionV relativeFrom="paragraph">
            <wp:posOffset>140970</wp:posOffset>
          </wp:positionV>
          <wp:extent cx="774700" cy="200660"/>
          <wp:effectExtent l="0" t="0" r="6350" b="8890"/>
          <wp:wrapThrough wrapText="bothSides">
            <wp:wrapPolygon edited="0">
              <wp:start x="0" y="0"/>
              <wp:lineTo x="0" y="20506"/>
              <wp:lineTo x="21246" y="20506"/>
              <wp:lineTo x="21246" y="0"/>
              <wp:lineTo x="0" y="0"/>
            </wp:wrapPolygon>
          </wp:wrapThrough>
          <wp:docPr id="22" name="Picture 22" descr="Image result for canada wordmar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p>
  <w:p w14:paraId="29C4476E" w14:textId="5F566BD9" w:rsidR="0072671D" w:rsidRDefault="001A0156">
    <w:pPr>
      <w:pStyle w:val="Footer"/>
    </w:pPr>
    <w:r>
      <w:rPr>
        <w:noProof/>
        <w:lang w:val="en-CA" w:eastAsia="en-CA"/>
      </w:rPr>
      <w:drawing>
        <wp:inline distT="0" distB="0" distL="0" distR="0" wp14:anchorId="327400FA" wp14:editId="1686E188">
          <wp:extent cx="993600" cy="194437"/>
          <wp:effectExtent l="0" t="0" r="0" b="0"/>
          <wp:docPr id="1" name="Picture 1" descr="Millieu de travail GC Full Colour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ieu de travail GC Full Colour F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8274" cy="211007"/>
                  </a:xfrm>
                  <a:prstGeom prst="rect">
                    <a:avLst/>
                  </a:prstGeom>
                  <a:noFill/>
                  <a:ln>
                    <a:noFill/>
                  </a:ln>
                </pic:spPr>
              </pic:pic>
            </a:graphicData>
          </a:graphic>
        </wp:inline>
      </w:drawing>
    </w:r>
  </w:p>
  <w:p w14:paraId="69F52272" w14:textId="77777777" w:rsidR="0072671D" w:rsidRDefault="007267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DF86B" w14:textId="77777777" w:rsidR="001A0156" w:rsidRDefault="001A0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3ECD0" w14:textId="77777777" w:rsidR="001773AF" w:rsidRDefault="001773AF" w:rsidP="0072671D">
      <w:pPr>
        <w:spacing w:after="0" w:line="240" w:lineRule="auto"/>
      </w:pPr>
      <w:r>
        <w:separator/>
      </w:r>
    </w:p>
  </w:footnote>
  <w:footnote w:type="continuationSeparator" w:id="0">
    <w:p w14:paraId="1165BE8A" w14:textId="77777777" w:rsidR="001773AF" w:rsidRDefault="001773AF" w:rsidP="00726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E5266" w14:textId="77777777" w:rsidR="001A0156" w:rsidRDefault="001A01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7FBD6" w14:textId="77777777" w:rsidR="001A0156" w:rsidRDefault="001A01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9E5F8" w14:textId="77777777" w:rsidR="001A0156" w:rsidRDefault="001A01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559B"/>
    <w:multiLevelType w:val="multilevel"/>
    <w:tmpl w:val="C2C221EE"/>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B7C30"/>
    <w:multiLevelType w:val="multilevel"/>
    <w:tmpl w:val="27B6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E8006F"/>
    <w:multiLevelType w:val="hybridMultilevel"/>
    <w:tmpl w:val="B4AE05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CE455D1"/>
    <w:multiLevelType w:val="multilevel"/>
    <w:tmpl w:val="1688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BC488E"/>
    <w:multiLevelType w:val="multilevel"/>
    <w:tmpl w:val="88E8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9D6A95"/>
    <w:multiLevelType w:val="multilevel"/>
    <w:tmpl w:val="60CA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B52C02"/>
    <w:multiLevelType w:val="hybridMultilevel"/>
    <w:tmpl w:val="2114738A"/>
    <w:lvl w:ilvl="0" w:tplc="D89A159E">
      <w:start w:val="1"/>
      <w:numFmt w:val="bullet"/>
      <w:lvlText w:val="•"/>
      <w:lvlJc w:val="left"/>
      <w:pPr>
        <w:tabs>
          <w:tab w:val="num" w:pos="720"/>
        </w:tabs>
        <w:ind w:left="720" w:hanging="360"/>
      </w:pPr>
      <w:rPr>
        <w:rFonts w:ascii="Arial" w:hAnsi="Arial" w:hint="default"/>
      </w:rPr>
    </w:lvl>
    <w:lvl w:ilvl="1" w:tplc="97EA5826" w:tentative="1">
      <w:start w:val="1"/>
      <w:numFmt w:val="bullet"/>
      <w:lvlText w:val="•"/>
      <w:lvlJc w:val="left"/>
      <w:pPr>
        <w:tabs>
          <w:tab w:val="num" w:pos="1440"/>
        </w:tabs>
        <w:ind w:left="1440" w:hanging="360"/>
      </w:pPr>
      <w:rPr>
        <w:rFonts w:ascii="Arial" w:hAnsi="Arial" w:hint="default"/>
      </w:rPr>
    </w:lvl>
    <w:lvl w:ilvl="2" w:tplc="438C9DF4" w:tentative="1">
      <w:start w:val="1"/>
      <w:numFmt w:val="bullet"/>
      <w:lvlText w:val="•"/>
      <w:lvlJc w:val="left"/>
      <w:pPr>
        <w:tabs>
          <w:tab w:val="num" w:pos="2160"/>
        </w:tabs>
        <w:ind w:left="2160" w:hanging="360"/>
      </w:pPr>
      <w:rPr>
        <w:rFonts w:ascii="Arial" w:hAnsi="Arial" w:hint="default"/>
      </w:rPr>
    </w:lvl>
    <w:lvl w:ilvl="3" w:tplc="44A4B1F2" w:tentative="1">
      <w:start w:val="1"/>
      <w:numFmt w:val="bullet"/>
      <w:lvlText w:val="•"/>
      <w:lvlJc w:val="left"/>
      <w:pPr>
        <w:tabs>
          <w:tab w:val="num" w:pos="2880"/>
        </w:tabs>
        <w:ind w:left="2880" w:hanging="360"/>
      </w:pPr>
      <w:rPr>
        <w:rFonts w:ascii="Arial" w:hAnsi="Arial" w:hint="default"/>
      </w:rPr>
    </w:lvl>
    <w:lvl w:ilvl="4" w:tplc="09B24104" w:tentative="1">
      <w:start w:val="1"/>
      <w:numFmt w:val="bullet"/>
      <w:lvlText w:val="•"/>
      <w:lvlJc w:val="left"/>
      <w:pPr>
        <w:tabs>
          <w:tab w:val="num" w:pos="3600"/>
        </w:tabs>
        <w:ind w:left="3600" w:hanging="360"/>
      </w:pPr>
      <w:rPr>
        <w:rFonts w:ascii="Arial" w:hAnsi="Arial" w:hint="default"/>
      </w:rPr>
    </w:lvl>
    <w:lvl w:ilvl="5" w:tplc="B37E900A" w:tentative="1">
      <w:start w:val="1"/>
      <w:numFmt w:val="bullet"/>
      <w:lvlText w:val="•"/>
      <w:lvlJc w:val="left"/>
      <w:pPr>
        <w:tabs>
          <w:tab w:val="num" w:pos="4320"/>
        </w:tabs>
        <w:ind w:left="4320" w:hanging="360"/>
      </w:pPr>
      <w:rPr>
        <w:rFonts w:ascii="Arial" w:hAnsi="Arial" w:hint="default"/>
      </w:rPr>
    </w:lvl>
    <w:lvl w:ilvl="6" w:tplc="54BAB9CA" w:tentative="1">
      <w:start w:val="1"/>
      <w:numFmt w:val="bullet"/>
      <w:lvlText w:val="•"/>
      <w:lvlJc w:val="left"/>
      <w:pPr>
        <w:tabs>
          <w:tab w:val="num" w:pos="5040"/>
        </w:tabs>
        <w:ind w:left="5040" w:hanging="360"/>
      </w:pPr>
      <w:rPr>
        <w:rFonts w:ascii="Arial" w:hAnsi="Arial" w:hint="default"/>
      </w:rPr>
    </w:lvl>
    <w:lvl w:ilvl="7" w:tplc="05002EFC" w:tentative="1">
      <w:start w:val="1"/>
      <w:numFmt w:val="bullet"/>
      <w:lvlText w:val="•"/>
      <w:lvlJc w:val="left"/>
      <w:pPr>
        <w:tabs>
          <w:tab w:val="num" w:pos="5760"/>
        </w:tabs>
        <w:ind w:left="5760" w:hanging="360"/>
      </w:pPr>
      <w:rPr>
        <w:rFonts w:ascii="Arial" w:hAnsi="Arial" w:hint="default"/>
      </w:rPr>
    </w:lvl>
    <w:lvl w:ilvl="8" w:tplc="CE3417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FF3361"/>
    <w:multiLevelType w:val="hybridMultilevel"/>
    <w:tmpl w:val="768A182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DD42E1A"/>
    <w:multiLevelType w:val="multilevel"/>
    <w:tmpl w:val="C314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A36FA4"/>
    <w:multiLevelType w:val="hybridMultilevel"/>
    <w:tmpl w:val="C540A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4"/>
  </w:num>
  <w:num w:numId="5">
    <w:abstractNumId w:val="3"/>
  </w:num>
  <w:num w:numId="6">
    <w:abstractNumId w:val="5"/>
  </w:num>
  <w:num w:numId="7">
    <w:abstractNumId w:val="1"/>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1D"/>
    <w:rsid w:val="0003448A"/>
    <w:rsid w:val="00035C1D"/>
    <w:rsid w:val="0007202E"/>
    <w:rsid w:val="000751C2"/>
    <w:rsid w:val="000944C0"/>
    <w:rsid w:val="000E662F"/>
    <w:rsid w:val="000F49E8"/>
    <w:rsid w:val="00103668"/>
    <w:rsid w:val="00127250"/>
    <w:rsid w:val="00140609"/>
    <w:rsid w:val="001631E0"/>
    <w:rsid w:val="00167006"/>
    <w:rsid w:val="001773AF"/>
    <w:rsid w:val="00182B73"/>
    <w:rsid w:val="001975D2"/>
    <w:rsid w:val="001A0156"/>
    <w:rsid w:val="001A1C5B"/>
    <w:rsid w:val="0027443B"/>
    <w:rsid w:val="002A624E"/>
    <w:rsid w:val="002F48BA"/>
    <w:rsid w:val="002F785B"/>
    <w:rsid w:val="00347040"/>
    <w:rsid w:val="0035289F"/>
    <w:rsid w:val="003A0A88"/>
    <w:rsid w:val="004011B2"/>
    <w:rsid w:val="00434A08"/>
    <w:rsid w:val="0045503F"/>
    <w:rsid w:val="0049208A"/>
    <w:rsid w:val="004D23E0"/>
    <w:rsid w:val="004E6315"/>
    <w:rsid w:val="00512A1B"/>
    <w:rsid w:val="005167FD"/>
    <w:rsid w:val="00580B6A"/>
    <w:rsid w:val="00581710"/>
    <w:rsid w:val="00582E87"/>
    <w:rsid w:val="00586D8B"/>
    <w:rsid w:val="005A252C"/>
    <w:rsid w:val="005A621A"/>
    <w:rsid w:val="00635AD7"/>
    <w:rsid w:val="00644B66"/>
    <w:rsid w:val="006777BD"/>
    <w:rsid w:val="00692162"/>
    <w:rsid w:val="00694BC7"/>
    <w:rsid w:val="006E4519"/>
    <w:rsid w:val="0072671D"/>
    <w:rsid w:val="00792B03"/>
    <w:rsid w:val="00842AAB"/>
    <w:rsid w:val="008713A0"/>
    <w:rsid w:val="008C5C7F"/>
    <w:rsid w:val="00940229"/>
    <w:rsid w:val="009445E2"/>
    <w:rsid w:val="00954E60"/>
    <w:rsid w:val="00970FB1"/>
    <w:rsid w:val="00971168"/>
    <w:rsid w:val="00992B58"/>
    <w:rsid w:val="009E237F"/>
    <w:rsid w:val="00A226A8"/>
    <w:rsid w:val="00A60EC3"/>
    <w:rsid w:val="00A61060"/>
    <w:rsid w:val="00A62E77"/>
    <w:rsid w:val="00A7658A"/>
    <w:rsid w:val="00AC4A60"/>
    <w:rsid w:val="00B276D6"/>
    <w:rsid w:val="00B941CD"/>
    <w:rsid w:val="00C23A31"/>
    <w:rsid w:val="00C41963"/>
    <w:rsid w:val="00C763CE"/>
    <w:rsid w:val="00C87DFC"/>
    <w:rsid w:val="00C93367"/>
    <w:rsid w:val="00CB4F48"/>
    <w:rsid w:val="00CC7B33"/>
    <w:rsid w:val="00D1193C"/>
    <w:rsid w:val="00D40CBC"/>
    <w:rsid w:val="00E17C2B"/>
    <w:rsid w:val="00E212C3"/>
    <w:rsid w:val="00E31DA4"/>
    <w:rsid w:val="00E85E6F"/>
    <w:rsid w:val="00EB1C45"/>
    <w:rsid w:val="00F47972"/>
    <w:rsid w:val="00F64CD3"/>
    <w:rsid w:val="00F91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9F690"/>
  <w15:chartTrackingRefBased/>
  <w15:docId w15:val="{00087978-9732-4A1E-B472-4B7DB547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72671D"/>
    <w:pPr>
      <w:pBdr>
        <w:bottom w:val="single" w:sz="4" w:space="1" w:color="auto"/>
      </w:pBdr>
      <w:spacing w:before="360" w:after="360"/>
      <w:outlineLvl w:val="0"/>
    </w:pPr>
    <w:rPr>
      <w:rFonts w:ascii="Arial" w:hAnsi="Arial" w:cs="Arial"/>
      <w:b/>
      <w:sz w:val="44"/>
    </w:rPr>
  </w:style>
  <w:style w:type="paragraph" w:styleId="Heading3">
    <w:name w:val="heading 3"/>
    <w:basedOn w:val="Normal"/>
    <w:next w:val="Normal"/>
    <w:link w:val="Heading3Char"/>
    <w:uiPriority w:val="9"/>
    <w:unhideWhenUsed/>
    <w:qFormat/>
    <w:rsid w:val="00182B73"/>
    <w:pPr>
      <w:keepNext/>
      <w:keepLines/>
      <w:spacing w:before="40" w:after="0"/>
      <w:outlineLvl w:val="2"/>
    </w:pPr>
    <w:rPr>
      <w:rFonts w:asciiTheme="majorHAnsi" w:eastAsiaTheme="majorEastAsia" w:hAnsiTheme="majorHAnsi" w:cstheme="majorBidi"/>
      <w:color w:val="56762A" w:themeColor="accent1" w:themeShade="7F"/>
      <w:sz w:val="24"/>
      <w:szCs w:val="24"/>
    </w:rPr>
  </w:style>
  <w:style w:type="paragraph" w:styleId="Heading4">
    <w:name w:val="heading 4"/>
    <w:basedOn w:val="Normal"/>
    <w:next w:val="Normal"/>
    <w:link w:val="Heading4Char"/>
    <w:uiPriority w:val="9"/>
    <w:semiHidden/>
    <w:unhideWhenUsed/>
    <w:qFormat/>
    <w:rsid w:val="00182B73"/>
    <w:pPr>
      <w:keepNext/>
      <w:keepLines/>
      <w:spacing w:before="40" w:after="0"/>
      <w:outlineLvl w:val="3"/>
    </w:pPr>
    <w:rPr>
      <w:rFonts w:asciiTheme="majorHAnsi" w:eastAsiaTheme="majorEastAsia" w:hAnsiTheme="majorHAnsi" w:cstheme="majorBidi"/>
      <w:i/>
      <w:iCs/>
      <w:color w:val="82B23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6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6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71D"/>
  </w:style>
  <w:style w:type="paragraph" w:styleId="Footer">
    <w:name w:val="footer"/>
    <w:basedOn w:val="Normal"/>
    <w:link w:val="FooterChar"/>
    <w:uiPriority w:val="99"/>
    <w:unhideWhenUsed/>
    <w:rsid w:val="00726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71D"/>
  </w:style>
  <w:style w:type="character" w:customStyle="1" w:styleId="Heading1Char">
    <w:name w:val="Heading 1 Char"/>
    <w:basedOn w:val="DefaultParagraphFont"/>
    <w:link w:val="Heading1"/>
    <w:uiPriority w:val="9"/>
    <w:rsid w:val="0072671D"/>
    <w:rPr>
      <w:rFonts w:ascii="Arial" w:eastAsiaTheme="majorEastAsia" w:hAnsi="Arial" w:cs="Arial"/>
      <w:b/>
      <w:spacing w:val="-10"/>
      <w:kern w:val="28"/>
      <w:sz w:val="44"/>
      <w:szCs w:val="56"/>
      <w:lang w:val="fr-CA"/>
    </w:rPr>
  </w:style>
  <w:style w:type="paragraph" w:styleId="Title">
    <w:name w:val="Title"/>
    <w:basedOn w:val="Normal"/>
    <w:next w:val="Normal"/>
    <w:link w:val="TitleChar"/>
    <w:uiPriority w:val="10"/>
    <w:qFormat/>
    <w:rsid w:val="007267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71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92B03"/>
    <w:pPr>
      <w:spacing w:before="360" w:after="360" w:line="360" w:lineRule="exact"/>
      <w:ind w:left="720"/>
      <w:contextualSpacing/>
    </w:pPr>
    <w:rPr>
      <w:rFonts w:ascii="Georgia" w:hAnsi="Georgia"/>
      <w:sz w:val="20"/>
      <w:szCs w:val="24"/>
    </w:rPr>
  </w:style>
  <w:style w:type="character" w:styleId="SubtleEmphasis">
    <w:name w:val="Subtle Emphasis"/>
    <w:uiPriority w:val="19"/>
    <w:qFormat/>
    <w:rsid w:val="00792B03"/>
    <w:rPr>
      <w:i/>
      <w:iCs/>
      <w:color w:val="595959"/>
    </w:rPr>
  </w:style>
  <w:style w:type="character" w:customStyle="1" w:styleId="Heading3Char">
    <w:name w:val="Heading 3 Char"/>
    <w:basedOn w:val="DefaultParagraphFont"/>
    <w:link w:val="Heading3"/>
    <w:uiPriority w:val="9"/>
    <w:rsid w:val="00182B73"/>
    <w:rPr>
      <w:rFonts w:asciiTheme="majorHAnsi" w:eastAsiaTheme="majorEastAsia" w:hAnsiTheme="majorHAnsi" w:cstheme="majorBidi"/>
      <w:color w:val="56762A" w:themeColor="accent1" w:themeShade="7F"/>
      <w:sz w:val="24"/>
      <w:szCs w:val="24"/>
    </w:rPr>
  </w:style>
  <w:style w:type="character" w:customStyle="1" w:styleId="Heading4Char">
    <w:name w:val="Heading 4 Char"/>
    <w:basedOn w:val="DefaultParagraphFont"/>
    <w:link w:val="Heading4"/>
    <w:uiPriority w:val="9"/>
    <w:semiHidden/>
    <w:rsid w:val="00182B73"/>
    <w:rPr>
      <w:rFonts w:asciiTheme="majorHAnsi" w:eastAsiaTheme="majorEastAsia" w:hAnsiTheme="majorHAnsi" w:cstheme="majorBidi"/>
      <w:i/>
      <w:iCs/>
      <w:color w:val="82B23F" w:themeColor="accent1" w:themeShade="BF"/>
    </w:rPr>
  </w:style>
  <w:style w:type="character" w:styleId="Strong">
    <w:name w:val="Strong"/>
    <w:basedOn w:val="DefaultParagraphFont"/>
    <w:uiPriority w:val="22"/>
    <w:qFormat/>
    <w:rsid w:val="00182B73"/>
    <w:rPr>
      <w:b/>
      <w:bCs/>
    </w:rPr>
  </w:style>
  <w:style w:type="paragraph" w:styleId="NormalWeb">
    <w:name w:val="Normal (Web)"/>
    <w:basedOn w:val="Normal"/>
    <w:uiPriority w:val="99"/>
    <w:unhideWhenUsed/>
    <w:rsid w:val="00182B73"/>
    <w:pPr>
      <w:spacing w:before="100" w:beforeAutospacing="1" w:after="450" w:line="398" w:lineRule="atLeast"/>
    </w:pPr>
    <w:rPr>
      <w:rFonts w:ascii="Times New Roman" w:eastAsia="Times New Roman" w:hAnsi="Times New Roman" w:cs="Times New Roman"/>
      <w:color w:val="4F5763"/>
      <w:sz w:val="26"/>
      <w:szCs w:val="26"/>
      <w:lang w:eastAsia="en-CA"/>
    </w:rPr>
  </w:style>
  <w:style w:type="character" w:styleId="Emphasis">
    <w:name w:val="Emphasis"/>
    <w:basedOn w:val="DefaultParagraphFont"/>
    <w:uiPriority w:val="20"/>
    <w:qFormat/>
    <w:rsid w:val="00182B73"/>
    <w:rPr>
      <w:i/>
      <w:iCs/>
    </w:rPr>
  </w:style>
  <w:style w:type="paragraph" w:styleId="BalloonText">
    <w:name w:val="Balloon Text"/>
    <w:basedOn w:val="Normal"/>
    <w:link w:val="BalloonTextChar"/>
    <w:uiPriority w:val="99"/>
    <w:semiHidden/>
    <w:unhideWhenUsed/>
    <w:rsid w:val="00072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02E"/>
    <w:rPr>
      <w:rFonts w:ascii="Segoe UI" w:hAnsi="Segoe UI" w:cs="Segoe UI"/>
      <w:sz w:val="18"/>
      <w:szCs w:val="18"/>
    </w:rPr>
  </w:style>
  <w:style w:type="paragraph" w:styleId="NoSpacing">
    <w:name w:val="No Spacing"/>
    <w:uiPriority w:val="1"/>
    <w:qFormat/>
    <w:rsid w:val="00127250"/>
    <w:pPr>
      <w:spacing w:after="0" w:line="240" w:lineRule="auto"/>
    </w:pPr>
  </w:style>
  <w:style w:type="character" w:styleId="CommentReference">
    <w:name w:val="annotation reference"/>
    <w:basedOn w:val="DefaultParagraphFont"/>
    <w:uiPriority w:val="99"/>
    <w:semiHidden/>
    <w:unhideWhenUsed/>
    <w:rsid w:val="00512A1B"/>
    <w:rPr>
      <w:sz w:val="16"/>
      <w:szCs w:val="16"/>
    </w:rPr>
  </w:style>
  <w:style w:type="paragraph" w:styleId="CommentText">
    <w:name w:val="annotation text"/>
    <w:basedOn w:val="Normal"/>
    <w:link w:val="CommentTextChar"/>
    <w:uiPriority w:val="99"/>
    <w:semiHidden/>
    <w:unhideWhenUsed/>
    <w:rsid w:val="00512A1B"/>
    <w:pPr>
      <w:spacing w:line="240" w:lineRule="auto"/>
    </w:pPr>
    <w:rPr>
      <w:sz w:val="20"/>
      <w:szCs w:val="20"/>
    </w:rPr>
  </w:style>
  <w:style w:type="character" w:customStyle="1" w:styleId="CommentTextChar">
    <w:name w:val="Comment Text Char"/>
    <w:basedOn w:val="DefaultParagraphFont"/>
    <w:link w:val="CommentText"/>
    <w:uiPriority w:val="99"/>
    <w:semiHidden/>
    <w:rsid w:val="00512A1B"/>
    <w:rPr>
      <w:sz w:val="20"/>
      <w:szCs w:val="20"/>
    </w:rPr>
  </w:style>
  <w:style w:type="paragraph" w:styleId="CommentSubject">
    <w:name w:val="annotation subject"/>
    <w:basedOn w:val="CommentText"/>
    <w:next w:val="CommentText"/>
    <w:link w:val="CommentSubjectChar"/>
    <w:uiPriority w:val="99"/>
    <w:semiHidden/>
    <w:unhideWhenUsed/>
    <w:rsid w:val="00512A1B"/>
    <w:rPr>
      <w:b/>
      <w:bCs/>
    </w:rPr>
  </w:style>
  <w:style w:type="character" w:customStyle="1" w:styleId="CommentSubjectChar">
    <w:name w:val="Comment Subject Char"/>
    <w:basedOn w:val="CommentTextChar"/>
    <w:link w:val="CommentSubject"/>
    <w:uiPriority w:val="99"/>
    <w:semiHidden/>
    <w:rsid w:val="00512A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866910">
      <w:bodyDiv w:val="1"/>
      <w:marLeft w:val="0"/>
      <w:marRight w:val="0"/>
      <w:marTop w:val="0"/>
      <w:marBottom w:val="0"/>
      <w:divBdr>
        <w:top w:val="none" w:sz="0" w:space="0" w:color="auto"/>
        <w:left w:val="none" w:sz="0" w:space="0" w:color="auto"/>
        <w:bottom w:val="none" w:sz="0" w:space="0" w:color="auto"/>
        <w:right w:val="none" w:sz="0" w:space="0" w:color="auto"/>
      </w:divBdr>
      <w:divsChild>
        <w:div w:id="1980182359">
          <w:marLeft w:val="720"/>
          <w:marRight w:val="0"/>
          <w:marTop w:val="0"/>
          <w:marBottom w:val="0"/>
          <w:divBdr>
            <w:top w:val="none" w:sz="0" w:space="0" w:color="auto"/>
            <w:left w:val="none" w:sz="0" w:space="0" w:color="auto"/>
            <w:bottom w:val="none" w:sz="0" w:space="0" w:color="auto"/>
            <w:right w:val="none" w:sz="0" w:space="0" w:color="auto"/>
          </w:divBdr>
        </w:div>
        <w:div w:id="1186090306">
          <w:marLeft w:val="720"/>
          <w:marRight w:val="0"/>
          <w:marTop w:val="0"/>
          <w:marBottom w:val="0"/>
          <w:divBdr>
            <w:top w:val="none" w:sz="0" w:space="0" w:color="auto"/>
            <w:left w:val="none" w:sz="0" w:space="0" w:color="auto"/>
            <w:bottom w:val="none" w:sz="0" w:space="0" w:color="auto"/>
            <w:right w:val="none" w:sz="0" w:space="0" w:color="auto"/>
          </w:divBdr>
        </w:div>
        <w:div w:id="529999783">
          <w:marLeft w:val="720"/>
          <w:marRight w:val="0"/>
          <w:marTop w:val="0"/>
          <w:marBottom w:val="0"/>
          <w:divBdr>
            <w:top w:val="none" w:sz="0" w:space="0" w:color="auto"/>
            <w:left w:val="none" w:sz="0" w:space="0" w:color="auto"/>
            <w:bottom w:val="none" w:sz="0" w:space="0" w:color="auto"/>
            <w:right w:val="none" w:sz="0" w:space="0" w:color="auto"/>
          </w:divBdr>
        </w:div>
      </w:divsChild>
    </w:div>
    <w:div w:id="1484352041">
      <w:bodyDiv w:val="1"/>
      <w:marLeft w:val="0"/>
      <w:marRight w:val="0"/>
      <w:marTop w:val="0"/>
      <w:marBottom w:val="0"/>
      <w:divBdr>
        <w:top w:val="none" w:sz="0" w:space="0" w:color="auto"/>
        <w:left w:val="none" w:sz="0" w:space="0" w:color="auto"/>
        <w:bottom w:val="none" w:sz="0" w:space="0" w:color="auto"/>
        <w:right w:val="none" w:sz="0" w:space="0" w:color="auto"/>
      </w:divBdr>
      <w:divsChild>
        <w:div w:id="1632783855">
          <w:marLeft w:val="0"/>
          <w:marRight w:val="0"/>
          <w:marTop w:val="0"/>
          <w:marBottom w:val="0"/>
          <w:divBdr>
            <w:top w:val="none" w:sz="0" w:space="0" w:color="auto"/>
            <w:left w:val="none" w:sz="0" w:space="0" w:color="auto"/>
            <w:bottom w:val="none" w:sz="0" w:space="0" w:color="auto"/>
            <w:right w:val="none" w:sz="0" w:space="0" w:color="auto"/>
          </w:divBdr>
          <w:divsChild>
            <w:div w:id="931090577">
              <w:marLeft w:val="0"/>
              <w:marRight w:val="0"/>
              <w:marTop w:val="0"/>
              <w:marBottom w:val="0"/>
              <w:divBdr>
                <w:top w:val="none" w:sz="0" w:space="0" w:color="auto"/>
                <w:left w:val="none" w:sz="0" w:space="0" w:color="auto"/>
                <w:bottom w:val="none" w:sz="0" w:space="0" w:color="auto"/>
                <w:right w:val="none" w:sz="0" w:space="0" w:color="auto"/>
              </w:divBdr>
              <w:divsChild>
                <w:div w:id="1185245156">
                  <w:marLeft w:val="0"/>
                  <w:marRight w:val="0"/>
                  <w:marTop w:val="0"/>
                  <w:marBottom w:val="0"/>
                  <w:divBdr>
                    <w:top w:val="none" w:sz="0" w:space="0" w:color="auto"/>
                    <w:left w:val="none" w:sz="0" w:space="0" w:color="auto"/>
                    <w:bottom w:val="none" w:sz="0" w:space="0" w:color="auto"/>
                    <w:right w:val="none" w:sz="0" w:space="0" w:color="auto"/>
                  </w:divBdr>
                  <w:divsChild>
                    <w:div w:id="1522091271">
                      <w:marLeft w:val="0"/>
                      <w:marRight w:val="0"/>
                      <w:marTop w:val="0"/>
                      <w:marBottom w:val="0"/>
                      <w:divBdr>
                        <w:top w:val="none" w:sz="0" w:space="0" w:color="auto"/>
                        <w:left w:val="none" w:sz="0" w:space="0" w:color="auto"/>
                        <w:bottom w:val="none" w:sz="0" w:space="0" w:color="auto"/>
                        <w:right w:val="none" w:sz="0" w:space="0" w:color="auto"/>
                      </w:divBdr>
                      <w:divsChild>
                        <w:div w:id="752556640">
                          <w:marLeft w:val="0"/>
                          <w:marRight w:val="0"/>
                          <w:marTop w:val="0"/>
                          <w:marBottom w:val="0"/>
                          <w:divBdr>
                            <w:top w:val="none" w:sz="0" w:space="0" w:color="auto"/>
                            <w:left w:val="none" w:sz="0" w:space="0" w:color="auto"/>
                            <w:bottom w:val="none" w:sz="0" w:space="0" w:color="auto"/>
                            <w:right w:val="none" w:sz="0" w:space="0" w:color="auto"/>
                          </w:divBdr>
                          <w:divsChild>
                            <w:div w:id="625089806">
                              <w:marLeft w:val="0"/>
                              <w:marRight w:val="0"/>
                              <w:marTop w:val="0"/>
                              <w:marBottom w:val="0"/>
                              <w:divBdr>
                                <w:top w:val="none" w:sz="0" w:space="0" w:color="auto"/>
                                <w:left w:val="none" w:sz="0" w:space="0" w:color="auto"/>
                                <w:bottom w:val="none" w:sz="0" w:space="0" w:color="auto"/>
                                <w:right w:val="none" w:sz="0" w:space="0" w:color="auto"/>
                              </w:divBdr>
                              <w:divsChild>
                                <w:div w:id="358315187">
                                  <w:marLeft w:val="0"/>
                                  <w:marRight w:val="0"/>
                                  <w:marTop w:val="0"/>
                                  <w:marBottom w:val="0"/>
                                  <w:divBdr>
                                    <w:top w:val="none" w:sz="0" w:space="0" w:color="auto"/>
                                    <w:left w:val="none" w:sz="0" w:space="0" w:color="auto"/>
                                    <w:bottom w:val="none" w:sz="0" w:space="0" w:color="auto"/>
                                    <w:right w:val="none" w:sz="0" w:space="0" w:color="auto"/>
                                  </w:divBdr>
                                  <w:divsChild>
                                    <w:div w:id="1403288535">
                                      <w:marLeft w:val="0"/>
                                      <w:marRight w:val="0"/>
                                      <w:marTop w:val="0"/>
                                      <w:marBottom w:val="0"/>
                                      <w:divBdr>
                                        <w:top w:val="none" w:sz="0" w:space="0" w:color="auto"/>
                                        <w:left w:val="none" w:sz="0" w:space="0" w:color="auto"/>
                                        <w:bottom w:val="none" w:sz="0" w:space="0" w:color="auto"/>
                                        <w:right w:val="none" w:sz="0" w:space="0" w:color="auto"/>
                                      </w:divBdr>
                                      <w:divsChild>
                                        <w:div w:id="2242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667235">
      <w:bodyDiv w:val="1"/>
      <w:marLeft w:val="0"/>
      <w:marRight w:val="0"/>
      <w:marTop w:val="0"/>
      <w:marBottom w:val="0"/>
      <w:divBdr>
        <w:top w:val="none" w:sz="0" w:space="0" w:color="auto"/>
        <w:left w:val="none" w:sz="0" w:space="0" w:color="auto"/>
        <w:bottom w:val="none" w:sz="0" w:space="0" w:color="auto"/>
        <w:right w:val="none" w:sz="0" w:space="0" w:color="auto"/>
      </w:divBdr>
      <w:divsChild>
        <w:div w:id="887643639">
          <w:marLeft w:val="0"/>
          <w:marRight w:val="0"/>
          <w:marTop w:val="0"/>
          <w:marBottom w:val="0"/>
          <w:divBdr>
            <w:top w:val="none" w:sz="0" w:space="0" w:color="auto"/>
            <w:left w:val="none" w:sz="0" w:space="0" w:color="auto"/>
            <w:bottom w:val="none" w:sz="0" w:space="0" w:color="auto"/>
            <w:right w:val="none" w:sz="0" w:space="0" w:color="auto"/>
          </w:divBdr>
          <w:divsChild>
            <w:div w:id="1420641506">
              <w:marLeft w:val="0"/>
              <w:marRight w:val="0"/>
              <w:marTop w:val="0"/>
              <w:marBottom w:val="0"/>
              <w:divBdr>
                <w:top w:val="none" w:sz="0" w:space="0" w:color="auto"/>
                <w:left w:val="none" w:sz="0" w:space="0" w:color="auto"/>
                <w:bottom w:val="none" w:sz="0" w:space="0" w:color="auto"/>
                <w:right w:val="none" w:sz="0" w:space="0" w:color="auto"/>
              </w:divBdr>
              <w:divsChild>
                <w:div w:id="1439257718">
                  <w:marLeft w:val="0"/>
                  <w:marRight w:val="0"/>
                  <w:marTop w:val="0"/>
                  <w:marBottom w:val="0"/>
                  <w:divBdr>
                    <w:top w:val="none" w:sz="0" w:space="0" w:color="auto"/>
                    <w:left w:val="none" w:sz="0" w:space="0" w:color="auto"/>
                    <w:bottom w:val="none" w:sz="0" w:space="0" w:color="auto"/>
                    <w:right w:val="none" w:sz="0" w:space="0" w:color="auto"/>
                  </w:divBdr>
                  <w:divsChild>
                    <w:div w:id="1134524073">
                      <w:marLeft w:val="0"/>
                      <w:marRight w:val="0"/>
                      <w:marTop w:val="0"/>
                      <w:marBottom w:val="0"/>
                      <w:divBdr>
                        <w:top w:val="none" w:sz="0" w:space="0" w:color="auto"/>
                        <w:left w:val="none" w:sz="0" w:space="0" w:color="auto"/>
                        <w:bottom w:val="none" w:sz="0" w:space="0" w:color="auto"/>
                        <w:right w:val="none" w:sz="0" w:space="0" w:color="auto"/>
                      </w:divBdr>
                      <w:divsChild>
                        <w:div w:id="464471013">
                          <w:marLeft w:val="0"/>
                          <w:marRight w:val="0"/>
                          <w:marTop w:val="0"/>
                          <w:marBottom w:val="0"/>
                          <w:divBdr>
                            <w:top w:val="none" w:sz="0" w:space="0" w:color="auto"/>
                            <w:left w:val="none" w:sz="0" w:space="0" w:color="auto"/>
                            <w:bottom w:val="none" w:sz="0" w:space="0" w:color="auto"/>
                            <w:right w:val="none" w:sz="0" w:space="0" w:color="auto"/>
                          </w:divBdr>
                          <w:divsChild>
                            <w:div w:id="1074472243">
                              <w:marLeft w:val="0"/>
                              <w:marRight w:val="0"/>
                              <w:marTop w:val="0"/>
                              <w:marBottom w:val="0"/>
                              <w:divBdr>
                                <w:top w:val="none" w:sz="0" w:space="0" w:color="auto"/>
                                <w:left w:val="none" w:sz="0" w:space="0" w:color="auto"/>
                                <w:bottom w:val="none" w:sz="0" w:space="0" w:color="auto"/>
                                <w:right w:val="none" w:sz="0" w:space="0" w:color="auto"/>
                              </w:divBdr>
                              <w:divsChild>
                                <w:div w:id="153495770">
                                  <w:marLeft w:val="0"/>
                                  <w:marRight w:val="0"/>
                                  <w:marTop w:val="0"/>
                                  <w:marBottom w:val="0"/>
                                  <w:divBdr>
                                    <w:top w:val="none" w:sz="0" w:space="0" w:color="auto"/>
                                    <w:left w:val="none" w:sz="0" w:space="0" w:color="auto"/>
                                    <w:bottom w:val="none" w:sz="0" w:space="0" w:color="auto"/>
                                    <w:right w:val="none" w:sz="0" w:space="0" w:color="auto"/>
                                  </w:divBdr>
                                  <w:divsChild>
                                    <w:div w:id="1291281035">
                                      <w:marLeft w:val="0"/>
                                      <w:marRight w:val="0"/>
                                      <w:marTop w:val="0"/>
                                      <w:marBottom w:val="0"/>
                                      <w:divBdr>
                                        <w:top w:val="none" w:sz="0" w:space="0" w:color="auto"/>
                                        <w:left w:val="none" w:sz="0" w:space="0" w:color="auto"/>
                                        <w:bottom w:val="none" w:sz="0" w:space="0" w:color="auto"/>
                                        <w:right w:val="none" w:sz="0" w:space="0" w:color="auto"/>
                                      </w:divBdr>
                                      <w:divsChild>
                                        <w:div w:id="6756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258FFD-9235-4854-B581-03D4D39A07F8}" type="doc">
      <dgm:prSet loTypeId="urn:microsoft.com/office/officeart/2005/8/layout/matrix1" loCatId="matrix" qsTypeId="urn:microsoft.com/office/officeart/2005/8/quickstyle/simple1" qsCatId="simple" csTypeId="urn:microsoft.com/office/officeart/2005/8/colors/accent2_4" csCatId="accent2" phldr="1"/>
      <dgm:spPr/>
      <dgm:t>
        <a:bodyPr/>
        <a:lstStyle/>
        <a:p>
          <a:endParaRPr lang="en-CA"/>
        </a:p>
      </dgm:t>
    </dgm:pt>
    <dgm:pt modelId="{B089B7C5-F684-4CD4-B3C4-0992F5AC0280}">
      <dgm:prSet phldrT="[Text]" custT="1"/>
      <dgm:spPr/>
      <dgm:t>
        <a:bodyPr/>
        <a:lstStyle/>
        <a:p>
          <a:pPr algn="ctr"/>
          <a:r>
            <a:rPr lang="fr-CA" sz="2700"/>
            <a:t>Suiveurs/bloqueurs</a:t>
          </a:r>
        </a:p>
        <a:p>
          <a:pPr algn="ctr"/>
          <a:r>
            <a:rPr lang="fr-CA" sz="1400" i="1"/>
            <a:t>Grande influence, faible intérêt</a:t>
          </a:r>
        </a:p>
      </dgm:t>
    </dgm:pt>
    <dgm:pt modelId="{3D10ED17-2649-4589-A389-1929CE8FA8B8}" type="parTrans" cxnId="{6D5FFC9A-8942-42F1-865B-7AB7ADECD31C}">
      <dgm:prSet/>
      <dgm:spPr/>
      <dgm:t>
        <a:bodyPr/>
        <a:lstStyle/>
        <a:p>
          <a:pPr algn="ctr"/>
          <a:endParaRPr lang="en-CA"/>
        </a:p>
      </dgm:t>
    </dgm:pt>
    <dgm:pt modelId="{0202E02F-942A-4E7D-837A-5B312593ECE2}" type="sibTrans" cxnId="{6D5FFC9A-8942-42F1-865B-7AB7ADECD31C}">
      <dgm:prSet/>
      <dgm:spPr/>
      <dgm:t>
        <a:bodyPr/>
        <a:lstStyle/>
        <a:p>
          <a:pPr algn="ctr"/>
          <a:endParaRPr lang="en-CA"/>
        </a:p>
      </dgm:t>
    </dgm:pt>
    <dgm:pt modelId="{1FE0E5FC-6736-445C-B1C6-D045C18FA686}">
      <dgm:prSet phldrT="[Text]" custT="1"/>
      <dgm:spPr/>
      <dgm:t>
        <a:bodyPr/>
        <a:lstStyle/>
        <a:p>
          <a:pPr algn="ctr"/>
          <a:r>
            <a:rPr lang="fr-CA" sz="2700"/>
            <a:t>Alliés clés</a:t>
          </a:r>
        </a:p>
        <a:p>
          <a:pPr algn="ctr"/>
          <a:r>
            <a:rPr lang="fr-CA" sz="1400" i="1"/>
            <a:t>Grande influence, intérêt élevé</a:t>
          </a:r>
        </a:p>
      </dgm:t>
    </dgm:pt>
    <dgm:pt modelId="{4EF9C5A5-0597-45BC-9DAF-7DD5B0D97E5C}" type="parTrans" cxnId="{BC90DB94-2606-4F28-870E-FDE5E0E5B185}">
      <dgm:prSet/>
      <dgm:spPr/>
      <dgm:t>
        <a:bodyPr/>
        <a:lstStyle/>
        <a:p>
          <a:pPr algn="ctr"/>
          <a:endParaRPr lang="en-CA"/>
        </a:p>
      </dgm:t>
    </dgm:pt>
    <dgm:pt modelId="{981265C3-E6B0-40CE-B436-891C7709773D}" type="sibTrans" cxnId="{BC90DB94-2606-4F28-870E-FDE5E0E5B185}">
      <dgm:prSet/>
      <dgm:spPr/>
      <dgm:t>
        <a:bodyPr/>
        <a:lstStyle/>
        <a:p>
          <a:pPr algn="ctr"/>
          <a:endParaRPr lang="en-CA"/>
        </a:p>
      </dgm:t>
    </dgm:pt>
    <dgm:pt modelId="{6218BCF2-52A2-4C9D-B95A-7062E4BF5BBC}">
      <dgm:prSet phldrT="[Text]" custT="1"/>
      <dgm:spPr/>
      <dgm:t>
        <a:bodyPr/>
        <a:lstStyle/>
        <a:p>
          <a:pPr algn="ctr"/>
          <a:r>
            <a:rPr lang="fr-CA" sz="2700">
              <a:solidFill>
                <a:schemeClr val="tx2"/>
              </a:solidFill>
            </a:rPr>
            <a:t>Critiques</a:t>
          </a:r>
        </a:p>
        <a:p>
          <a:pPr algn="ctr"/>
          <a:r>
            <a:rPr lang="fr-CA" sz="1400" i="1">
              <a:solidFill>
                <a:schemeClr val="tx2"/>
              </a:solidFill>
            </a:rPr>
            <a:t>Peu d’influence, faible intérêt</a:t>
          </a:r>
        </a:p>
      </dgm:t>
    </dgm:pt>
    <dgm:pt modelId="{32B4B8F4-C9C3-4BB2-816F-A139515CAB2F}" type="parTrans" cxnId="{5CDD592E-F2A2-4087-95B6-D660644563C5}">
      <dgm:prSet/>
      <dgm:spPr/>
      <dgm:t>
        <a:bodyPr/>
        <a:lstStyle/>
        <a:p>
          <a:pPr algn="ctr"/>
          <a:endParaRPr lang="en-CA"/>
        </a:p>
      </dgm:t>
    </dgm:pt>
    <dgm:pt modelId="{5ACCFF53-34BF-442A-B9EA-5E72DA777323}" type="sibTrans" cxnId="{5CDD592E-F2A2-4087-95B6-D660644563C5}">
      <dgm:prSet/>
      <dgm:spPr/>
      <dgm:t>
        <a:bodyPr/>
        <a:lstStyle/>
        <a:p>
          <a:pPr algn="ctr"/>
          <a:endParaRPr lang="en-CA"/>
        </a:p>
      </dgm:t>
    </dgm:pt>
    <dgm:pt modelId="{9F3BB3F4-279F-41D6-8136-93C1FF82946B}">
      <dgm:prSet phldrT="[Text]" custT="1"/>
      <dgm:spPr/>
      <dgm:t>
        <a:bodyPr/>
        <a:lstStyle/>
        <a:p>
          <a:pPr algn="ctr"/>
          <a:r>
            <a:rPr lang="fr-CA" sz="2700"/>
            <a:t>Partisans</a:t>
          </a:r>
        </a:p>
        <a:p>
          <a:pPr algn="ctr"/>
          <a:r>
            <a:rPr lang="fr-CA" sz="1400" i="1"/>
            <a:t>Peu d’influence, grand intérêt</a:t>
          </a:r>
        </a:p>
      </dgm:t>
    </dgm:pt>
    <dgm:pt modelId="{B25FD717-E7DA-4E82-BFA2-1FA0AF0EB88C}" type="parTrans" cxnId="{C1BE86FB-ADE1-4AEA-B62A-20AF161F7679}">
      <dgm:prSet/>
      <dgm:spPr/>
      <dgm:t>
        <a:bodyPr/>
        <a:lstStyle/>
        <a:p>
          <a:pPr algn="ctr"/>
          <a:endParaRPr lang="en-CA"/>
        </a:p>
      </dgm:t>
    </dgm:pt>
    <dgm:pt modelId="{D32CD29C-9F10-4D39-A395-9821E06E0F44}" type="sibTrans" cxnId="{C1BE86FB-ADE1-4AEA-B62A-20AF161F7679}">
      <dgm:prSet/>
      <dgm:spPr/>
      <dgm:t>
        <a:bodyPr/>
        <a:lstStyle/>
        <a:p>
          <a:pPr algn="ctr"/>
          <a:endParaRPr lang="en-CA"/>
        </a:p>
      </dgm:t>
    </dgm:pt>
    <dgm:pt modelId="{DB5ECBB8-0F16-4DB9-ABDC-F3EC854422F5}">
      <dgm:prSet phldrT="[Text]" custT="1">
        <dgm:style>
          <a:lnRef idx="2">
            <a:schemeClr val="accent6"/>
          </a:lnRef>
          <a:fillRef idx="1">
            <a:schemeClr val="lt1"/>
          </a:fillRef>
          <a:effectRef idx="0">
            <a:schemeClr val="accent6"/>
          </a:effectRef>
          <a:fontRef idx="minor">
            <a:schemeClr val="dk1"/>
          </a:fontRef>
        </dgm:style>
      </dgm:prSet>
      <dgm:spPr/>
      <dgm:t>
        <a:bodyPr/>
        <a:lstStyle/>
        <a:p>
          <a:pPr algn="ctr"/>
          <a:r>
            <a:rPr lang="fr-CA" sz="1600"/>
            <a:t>Neutre</a:t>
          </a:r>
        </a:p>
      </dgm:t>
    </dgm:pt>
    <dgm:pt modelId="{AFCB461C-B950-4724-9BF4-F7F48C736B03}" type="sibTrans" cxnId="{C2EE7269-8EFB-4408-9AE8-58F38C9BACB0}">
      <dgm:prSet/>
      <dgm:spPr/>
      <dgm:t>
        <a:bodyPr/>
        <a:lstStyle/>
        <a:p>
          <a:pPr algn="ctr"/>
          <a:endParaRPr lang="en-CA"/>
        </a:p>
      </dgm:t>
    </dgm:pt>
    <dgm:pt modelId="{341BD007-D213-45C7-A76B-2F3D47ECDDFD}" type="parTrans" cxnId="{C2EE7269-8EFB-4408-9AE8-58F38C9BACB0}">
      <dgm:prSet/>
      <dgm:spPr/>
      <dgm:t>
        <a:bodyPr/>
        <a:lstStyle/>
        <a:p>
          <a:pPr algn="ctr"/>
          <a:endParaRPr lang="en-CA"/>
        </a:p>
      </dgm:t>
    </dgm:pt>
    <dgm:pt modelId="{3E0AD9CB-35E2-4CB9-B1E0-A370EBB5B4C9}" type="pres">
      <dgm:prSet presAssocID="{4F258FFD-9235-4854-B581-03D4D39A07F8}" presName="diagram" presStyleCnt="0">
        <dgm:presLayoutVars>
          <dgm:chMax val="1"/>
          <dgm:dir/>
          <dgm:animLvl val="ctr"/>
          <dgm:resizeHandles val="exact"/>
        </dgm:presLayoutVars>
      </dgm:prSet>
      <dgm:spPr/>
      <dgm:t>
        <a:bodyPr/>
        <a:lstStyle/>
        <a:p>
          <a:endParaRPr lang="fr-CA"/>
        </a:p>
      </dgm:t>
    </dgm:pt>
    <dgm:pt modelId="{A1F4C96A-2B8E-422B-8C2A-9EA458C56114}" type="pres">
      <dgm:prSet presAssocID="{4F258FFD-9235-4854-B581-03D4D39A07F8}" presName="matrix" presStyleCnt="0"/>
      <dgm:spPr/>
    </dgm:pt>
    <dgm:pt modelId="{E231CD0E-86E0-48CF-B788-D62C16F4BBA6}" type="pres">
      <dgm:prSet presAssocID="{4F258FFD-9235-4854-B581-03D4D39A07F8}" presName="tile1" presStyleLbl="node1" presStyleIdx="0" presStyleCnt="4" custLinFactNeighborX="836"/>
      <dgm:spPr/>
      <dgm:t>
        <a:bodyPr/>
        <a:lstStyle/>
        <a:p>
          <a:endParaRPr lang="fr-CA"/>
        </a:p>
      </dgm:t>
    </dgm:pt>
    <dgm:pt modelId="{A21B5979-B368-41B3-8290-7131E61E7A8A}" type="pres">
      <dgm:prSet presAssocID="{4F258FFD-9235-4854-B581-03D4D39A07F8}" presName="tile1text" presStyleLbl="node1" presStyleIdx="0" presStyleCnt="4">
        <dgm:presLayoutVars>
          <dgm:chMax val="0"/>
          <dgm:chPref val="0"/>
          <dgm:bulletEnabled val="1"/>
        </dgm:presLayoutVars>
      </dgm:prSet>
      <dgm:spPr/>
      <dgm:t>
        <a:bodyPr/>
        <a:lstStyle/>
        <a:p>
          <a:endParaRPr lang="fr-CA"/>
        </a:p>
      </dgm:t>
    </dgm:pt>
    <dgm:pt modelId="{DD6591FF-980F-4E6E-9ED9-744AFCD88943}" type="pres">
      <dgm:prSet presAssocID="{4F258FFD-9235-4854-B581-03D4D39A07F8}" presName="tile2" presStyleLbl="node1" presStyleIdx="1" presStyleCnt="4"/>
      <dgm:spPr/>
      <dgm:t>
        <a:bodyPr/>
        <a:lstStyle/>
        <a:p>
          <a:endParaRPr lang="fr-CA"/>
        </a:p>
      </dgm:t>
    </dgm:pt>
    <dgm:pt modelId="{BD30EB81-ABBF-4D9B-B1A0-C15CA2F2400D}" type="pres">
      <dgm:prSet presAssocID="{4F258FFD-9235-4854-B581-03D4D39A07F8}" presName="tile2text" presStyleLbl="node1" presStyleIdx="1" presStyleCnt="4">
        <dgm:presLayoutVars>
          <dgm:chMax val="0"/>
          <dgm:chPref val="0"/>
          <dgm:bulletEnabled val="1"/>
        </dgm:presLayoutVars>
      </dgm:prSet>
      <dgm:spPr/>
      <dgm:t>
        <a:bodyPr/>
        <a:lstStyle/>
        <a:p>
          <a:endParaRPr lang="fr-CA"/>
        </a:p>
      </dgm:t>
    </dgm:pt>
    <dgm:pt modelId="{41C44C11-67B0-4944-90A7-94CD9E7D6064}" type="pres">
      <dgm:prSet presAssocID="{4F258FFD-9235-4854-B581-03D4D39A07F8}" presName="tile3" presStyleLbl="node1" presStyleIdx="2" presStyleCnt="4" custLinFactNeighborX="418"/>
      <dgm:spPr/>
      <dgm:t>
        <a:bodyPr/>
        <a:lstStyle/>
        <a:p>
          <a:endParaRPr lang="fr-CA"/>
        </a:p>
      </dgm:t>
    </dgm:pt>
    <dgm:pt modelId="{7070E2F1-0B1B-45A8-B5BB-31D415E7FD19}" type="pres">
      <dgm:prSet presAssocID="{4F258FFD-9235-4854-B581-03D4D39A07F8}" presName="tile3text" presStyleLbl="node1" presStyleIdx="2" presStyleCnt="4">
        <dgm:presLayoutVars>
          <dgm:chMax val="0"/>
          <dgm:chPref val="0"/>
          <dgm:bulletEnabled val="1"/>
        </dgm:presLayoutVars>
      </dgm:prSet>
      <dgm:spPr/>
      <dgm:t>
        <a:bodyPr/>
        <a:lstStyle/>
        <a:p>
          <a:endParaRPr lang="fr-CA"/>
        </a:p>
      </dgm:t>
    </dgm:pt>
    <dgm:pt modelId="{A7FA8982-965A-4488-9F19-41070C8A5ECE}" type="pres">
      <dgm:prSet presAssocID="{4F258FFD-9235-4854-B581-03D4D39A07F8}" presName="tile4" presStyleLbl="node1" presStyleIdx="3" presStyleCnt="4"/>
      <dgm:spPr/>
      <dgm:t>
        <a:bodyPr/>
        <a:lstStyle/>
        <a:p>
          <a:endParaRPr lang="fr-CA"/>
        </a:p>
      </dgm:t>
    </dgm:pt>
    <dgm:pt modelId="{4CC384D7-2F0A-4753-91B1-3783EA8DB7B6}" type="pres">
      <dgm:prSet presAssocID="{4F258FFD-9235-4854-B581-03D4D39A07F8}" presName="tile4text" presStyleLbl="node1" presStyleIdx="3" presStyleCnt="4">
        <dgm:presLayoutVars>
          <dgm:chMax val="0"/>
          <dgm:chPref val="0"/>
          <dgm:bulletEnabled val="1"/>
        </dgm:presLayoutVars>
      </dgm:prSet>
      <dgm:spPr/>
      <dgm:t>
        <a:bodyPr/>
        <a:lstStyle/>
        <a:p>
          <a:endParaRPr lang="fr-CA"/>
        </a:p>
      </dgm:t>
    </dgm:pt>
    <dgm:pt modelId="{E087FEB9-D0A0-47F4-908F-0D1B56CEE76B}" type="pres">
      <dgm:prSet presAssocID="{4F258FFD-9235-4854-B581-03D4D39A07F8}" presName="centerTile" presStyleLbl="fgShp" presStyleIdx="0" presStyleCnt="1" custScaleX="64692" custScaleY="53113">
        <dgm:presLayoutVars>
          <dgm:chMax val="0"/>
          <dgm:chPref val="0"/>
        </dgm:presLayoutVars>
      </dgm:prSet>
      <dgm:spPr/>
      <dgm:t>
        <a:bodyPr/>
        <a:lstStyle/>
        <a:p>
          <a:endParaRPr lang="fr-CA"/>
        </a:p>
      </dgm:t>
    </dgm:pt>
  </dgm:ptLst>
  <dgm:cxnLst>
    <dgm:cxn modelId="{8737E779-B816-4C98-B380-CE97F680D7C4}" type="presOf" srcId="{1FE0E5FC-6736-445C-B1C6-D045C18FA686}" destId="{BD30EB81-ABBF-4D9B-B1A0-C15CA2F2400D}" srcOrd="1" destOrd="0" presId="urn:microsoft.com/office/officeart/2005/8/layout/matrix1"/>
    <dgm:cxn modelId="{EB650CD6-F72A-4C02-8D1A-F12BB71A2CD8}" type="presOf" srcId="{6218BCF2-52A2-4C9D-B95A-7062E4BF5BBC}" destId="{7070E2F1-0B1B-45A8-B5BB-31D415E7FD19}" srcOrd="1" destOrd="0" presId="urn:microsoft.com/office/officeart/2005/8/layout/matrix1"/>
    <dgm:cxn modelId="{8DAD20A1-0A46-4737-B571-CAE6C814A0CF}" type="presOf" srcId="{B089B7C5-F684-4CD4-B3C4-0992F5AC0280}" destId="{A21B5979-B368-41B3-8290-7131E61E7A8A}" srcOrd="1" destOrd="0" presId="urn:microsoft.com/office/officeart/2005/8/layout/matrix1"/>
    <dgm:cxn modelId="{91F0AF7E-54F3-4598-8449-C8A4DAC46158}" type="presOf" srcId="{B089B7C5-F684-4CD4-B3C4-0992F5AC0280}" destId="{E231CD0E-86E0-48CF-B788-D62C16F4BBA6}" srcOrd="0" destOrd="0" presId="urn:microsoft.com/office/officeart/2005/8/layout/matrix1"/>
    <dgm:cxn modelId="{C2EE7269-8EFB-4408-9AE8-58F38C9BACB0}" srcId="{4F258FFD-9235-4854-B581-03D4D39A07F8}" destId="{DB5ECBB8-0F16-4DB9-ABDC-F3EC854422F5}" srcOrd="0" destOrd="0" parTransId="{341BD007-D213-45C7-A76B-2F3D47ECDDFD}" sibTransId="{AFCB461C-B950-4724-9BF4-F7F48C736B03}"/>
    <dgm:cxn modelId="{F8E4FB24-B110-4C3E-99FD-62A792448C99}" type="presOf" srcId="{DB5ECBB8-0F16-4DB9-ABDC-F3EC854422F5}" destId="{E087FEB9-D0A0-47F4-908F-0D1B56CEE76B}" srcOrd="0" destOrd="0" presId="urn:microsoft.com/office/officeart/2005/8/layout/matrix1"/>
    <dgm:cxn modelId="{54857887-1C9E-49F9-A352-21FB782F8FDA}" type="presOf" srcId="{4F258FFD-9235-4854-B581-03D4D39A07F8}" destId="{3E0AD9CB-35E2-4CB9-B1E0-A370EBB5B4C9}" srcOrd="0" destOrd="0" presId="urn:microsoft.com/office/officeart/2005/8/layout/matrix1"/>
    <dgm:cxn modelId="{5CDD592E-F2A2-4087-95B6-D660644563C5}" srcId="{DB5ECBB8-0F16-4DB9-ABDC-F3EC854422F5}" destId="{6218BCF2-52A2-4C9D-B95A-7062E4BF5BBC}" srcOrd="2" destOrd="0" parTransId="{32B4B8F4-C9C3-4BB2-816F-A139515CAB2F}" sibTransId="{5ACCFF53-34BF-442A-B9EA-5E72DA777323}"/>
    <dgm:cxn modelId="{F1551E74-5D24-4A54-B7D4-4B035F27A28F}" type="presOf" srcId="{9F3BB3F4-279F-41D6-8136-93C1FF82946B}" destId="{A7FA8982-965A-4488-9F19-41070C8A5ECE}" srcOrd="0" destOrd="0" presId="urn:microsoft.com/office/officeart/2005/8/layout/matrix1"/>
    <dgm:cxn modelId="{C1BE86FB-ADE1-4AEA-B62A-20AF161F7679}" srcId="{DB5ECBB8-0F16-4DB9-ABDC-F3EC854422F5}" destId="{9F3BB3F4-279F-41D6-8136-93C1FF82946B}" srcOrd="3" destOrd="0" parTransId="{B25FD717-E7DA-4E82-BFA2-1FA0AF0EB88C}" sibTransId="{D32CD29C-9F10-4D39-A395-9821E06E0F44}"/>
    <dgm:cxn modelId="{6D5FFC9A-8942-42F1-865B-7AB7ADECD31C}" srcId="{DB5ECBB8-0F16-4DB9-ABDC-F3EC854422F5}" destId="{B089B7C5-F684-4CD4-B3C4-0992F5AC0280}" srcOrd="0" destOrd="0" parTransId="{3D10ED17-2649-4589-A389-1929CE8FA8B8}" sibTransId="{0202E02F-942A-4E7D-837A-5B312593ECE2}"/>
    <dgm:cxn modelId="{BC90DB94-2606-4F28-870E-FDE5E0E5B185}" srcId="{DB5ECBB8-0F16-4DB9-ABDC-F3EC854422F5}" destId="{1FE0E5FC-6736-445C-B1C6-D045C18FA686}" srcOrd="1" destOrd="0" parTransId="{4EF9C5A5-0597-45BC-9DAF-7DD5B0D97E5C}" sibTransId="{981265C3-E6B0-40CE-B436-891C7709773D}"/>
    <dgm:cxn modelId="{57FBF450-6F88-462F-8B46-E54FC0EFDF70}" type="presOf" srcId="{6218BCF2-52A2-4C9D-B95A-7062E4BF5BBC}" destId="{41C44C11-67B0-4944-90A7-94CD9E7D6064}" srcOrd="0" destOrd="0" presId="urn:microsoft.com/office/officeart/2005/8/layout/matrix1"/>
    <dgm:cxn modelId="{A4453568-B3A0-4D81-BEC4-B68035106963}" type="presOf" srcId="{1FE0E5FC-6736-445C-B1C6-D045C18FA686}" destId="{DD6591FF-980F-4E6E-9ED9-744AFCD88943}" srcOrd="0" destOrd="0" presId="urn:microsoft.com/office/officeart/2005/8/layout/matrix1"/>
    <dgm:cxn modelId="{FFD4B8E2-05C9-491A-BD85-0E658B6D5056}" type="presOf" srcId="{9F3BB3F4-279F-41D6-8136-93C1FF82946B}" destId="{4CC384D7-2F0A-4753-91B1-3783EA8DB7B6}" srcOrd="1" destOrd="0" presId="urn:microsoft.com/office/officeart/2005/8/layout/matrix1"/>
    <dgm:cxn modelId="{10236D40-E70D-4339-A339-33299B5F8299}" type="presParOf" srcId="{3E0AD9CB-35E2-4CB9-B1E0-A370EBB5B4C9}" destId="{A1F4C96A-2B8E-422B-8C2A-9EA458C56114}" srcOrd="0" destOrd="0" presId="urn:microsoft.com/office/officeart/2005/8/layout/matrix1"/>
    <dgm:cxn modelId="{FB31A83F-DB37-470C-98A5-525EF8D532B0}" type="presParOf" srcId="{A1F4C96A-2B8E-422B-8C2A-9EA458C56114}" destId="{E231CD0E-86E0-48CF-B788-D62C16F4BBA6}" srcOrd="0" destOrd="0" presId="urn:microsoft.com/office/officeart/2005/8/layout/matrix1"/>
    <dgm:cxn modelId="{0564309C-7B41-44D5-A291-B6A682E2433F}" type="presParOf" srcId="{A1F4C96A-2B8E-422B-8C2A-9EA458C56114}" destId="{A21B5979-B368-41B3-8290-7131E61E7A8A}" srcOrd="1" destOrd="0" presId="urn:microsoft.com/office/officeart/2005/8/layout/matrix1"/>
    <dgm:cxn modelId="{06388695-4521-47B9-B09E-7ED83AD9CFA1}" type="presParOf" srcId="{A1F4C96A-2B8E-422B-8C2A-9EA458C56114}" destId="{DD6591FF-980F-4E6E-9ED9-744AFCD88943}" srcOrd="2" destOrd="0" presId="urn:microsoft.com/office/officeart/2005/8/layout/matrix1"/>
    <dgm:cxn modelId="{7607A760-DF6D-4A1E-A7DA-407B4ED8F997}" type="presParOf" srcId="{A1F4C96A-2B8E-422B-8C2A-9EA458C56114}" destId="{BD30EB81-ABBF-4D9B-B1A0-C15CA2F2400D}" srcOrd="3" destOrd="0" presId="urn:microsoft.com/office/officeart/2005/8/layout/matrix1"/>
    <dgm:cxn modelId="{71E145F5-D334-4415-8FEE-5C9A17271A0D}" type="presParOf" srcId="{A1F4C96A-2B8E-422B-8C2A-9EA458C56114}" destId="{41C44C11-67B0-4944-90A7-94CD9E7D6064}" srcOrd="4" destOrd="0" presId="urn:microsoft.com/office/officeart/2005/8/layout/matrix1"/>
    <dgm:cxn modelId="{63323A86-8463-4302-9A05-7635B1C6C52A}" type="presParOf" srcId="{A1F4C96A-2B8E-422B-8C2A-9EA458C56114}" destId="{7070E2F1-0B1B-45A8-B5BB-31D415E7FD19}" srcOrd="5" destOrd="0" presId="urn:microsoft.com/office/officeart/2005/8/layout/matrix1"/>
    <dgm:cxn modelId="{FEC67DCC-377B-4F6C-89CE-DCE909EF607C}" type="presParOf" srcId="{A1F4C96A-2B8E-422B-8C2A-9EA458C56114}" destId="{A7FA8982-965A-4488-9F19-41070C8A5ECE}" srcOrd="6" destOrd="0" presId="urn:microsoft.com/office/officeart/2005/8/layout/matrix1"/>
    <dgm:cxn modelId="{D503B22A-7A25-4BAE-9C37-01EB4EA681DB}" type="presParOf" srcId="{A1F4C96A-2B8E-422B-8C2A-9EA458C56114}" destId="{4CC384D7-2F0A-4753-91B1-3783EA8DB7B6}" srcOrd="7" destOrd="0" presId="urn:microsoft.com/office/officeart/2005/8/layout/matrix1"/>
    <dgm:cxn modelId="{7F7B8EEF-C653-4F11-81EF-081E9AD0C131}" type="presParOf" srcId="{3E0AD9CB-35E2-4CB9-B1E0-A370EBB5B4C9}" destId="{E087FEB9-D0A0-47F4-908F-0D1B56CEE76B}" srcOrd="1" destOrd="0" presId="urn:microsoft.com/office/officeart/2005/8/layout/matrix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31CD0E-86E0-48CF-B788-D62C16F4BBA6}">
      <dsp:nvSpPr>
        <dsp:cNvPr id="0" name=""/>
        <dsp:cNvSpPr/>
      </dsp:nvSpPr>
      <dsp:spPr>
        <a:xfrm rot="16200000">
          <a:off x="792252" y="-760686"/>
          <a:ext cx="2254469" cy="3775841"/>
        </a:xfrm>
        <a:prstGeom prst="round1Rect">
          <a:avLst/>
        </a:prstGeom>
        <a:solidFill>
          <a:schemeClr val="accent2">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2024" tIns="192024" rIns="192024" bIns="192024" numCol="1" spcCol="1270" anchor="ctr" anchorCtr="0">
          <a:noAutofit/>
        </a:bodyPr>
        <a:lstStyle/>
        <a:p>
          <a:pPr lvl="0" algn="ctr" defTabSz="1200150">
            <a:lnSpc>
              <a:spcPct val="90000"/>
            </a:lnSpc>
            <a:spcBef>
              <a:spcPct val="0"/>
            </a:spcBef>
            <a:spcAft>
              <a:spcPct val="35000"/>
            </a:spcAft>
          </a:pPr>
          <a:r>
            <a:rPr lang="fr-CA" sz="2700" kern="1200"/>
            <a:t>Suiveurs/bloqueurs</a:t>
          </a:r>
        </a:p>
        <a:p>
          <a:pPr lvl="0" algn="ctr" defTabSz="1200150">
            <a:lnSpc>
              <a:spcPct val="90000"/>
            </a:lnSpc>
            <a:spcBef>
              <a:spcPct val="0"/>
            </a:spcBef>
            <a:spcAft>
              <a:spcPct val="35000"/>
            </a:spcAft>
          </a:pPr>
          <a:r>
            <a:rPr lang="fr-CA" sz="1400" i="1" kern="1200"/>
            <a:t>Grande influence, faible intérêt</a:t>
          </a:r>
        </a:p>
      </dsp:txBody>
      <dsp:txXfrm rot="5400000">
        <a:off x="31565" y="1"/>
        <a:ext cx="3775841" cy="1690851"/>
      </dsp:txXfrm>
    </dsp:sp>
    <dsp:sp modelId="{DD6591FF-980F-4E6E-9ED9-744AFCD88943}">
      <dsp:nvSpPr>
        <dsp:cNvPr id="0" name=""/>
        <dsp:cNvSpPr/>
      </dsp:nvSpPr>
      <dsp:spPr>
        <a:xfrm>
          <a:off x="3775841" y="0"/>
          <a:ext cx="3775841" cy="2254469"/>
        </a:xfrm>
        <a:prstGeom prst="round1Rect">
          <a:avLst/>
        </a:prstGeom>
        <a:solidFill>
          <a:schemeClr val="accent2">
            <a:shade val="50000"/>
            <a:hueOff val="-119418"/>
            <a:satOff val="-5333"/>
            <a:lumOff val="233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2024" tIns="192024" rIns="192024" bIns="192024" numCol="1" spcCol="1270" anchor="ctr" anchorCtr="0">
          <a:noAutofit/>
        </a:bodyPr>
        <a:lstStyle/>
        <a:p>
          <a:pPr lvl="0" algn="ctr" defTabSz="1200150">
            <a:lnSpc>
              <a:spcPct val="90000"/>
            </a:lnSpc>
            <a:spcBef>
              <a:spcPct val="0"/>
            </a:spcBef>
            <a:spcAft>
              <a:spcPct val="35000"/>
            </a:spcAft>
          </a:pPr>
          <a:r>
            <a:rPr lang="fr-CA" sz="2700" kern="1200"/>
            <a:t>Alliés clés</a:t>
          </a:r>
        </a:p>
        <a:p>
          <a:pPr lvl="0" algn="ctr" defTabSz="1200150">
            <a:lnSpc>
              <a:spcPct val="90000"/>
            </a:lnSpc>
            <a:spcBef>
              <a:spcPct val="0"/>
            </a:spcBef>
            <a:spcAft>
              <a:spcPct val="35000"/>
            </a:spcAft>
          </a:pPr>
          <a:r>
            <a:rPr lang="fr-CA" sz="1400" i="1" kern="1200"/>
            <a:t>Grande influence, intérêt élevé</a:t>
          </a:r>
        </a:p>
      </dsp:txBody>
      <dsp:txXfrm>
        <a:off x="3775841" y="0"/>
        <a:ext cx="3775841" cy="1690851"/>
      </dsp:txXfrm>
    </dsp:sp>
    <dsp:sp modelId="{41C44C11-67B0-4944-90A7-94CD9E7D6064}">
      <dsp:nvSpPr>
        <dsp:cNvPr id="0" name=""/>
        <dsp:cNvSpPr/>
      </dsp:nvSpPr>
      <dsp:spPr>
        <a:xfrm rot="10800000">
          <a:off x="15783" y="2254469"/>
          <a:ext cx="3775841" cy="2254469"/>
        </a:xfrm>
        <a:prstGeom prst="round1Rect">
          <a:avLst/>
        </a:prstGeom>
        <a:solidFill>
          <a:schemeClr val="accent2">
            <a:shade val="50000"/>
            <a:hueOff val="-238836"/>
            <a:satOff val="-10666"/>
            <a:lumOff val="467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2024" tIns="192024" rIns="192024" bIns="192024" numCol="1" spcCol="1270" anchor="ctr" anchorCtr="0">
          <a:noAutofit/>
        </a:bodyPr>
        <a:lstStyle/>
        <a:p>
          <a:pPr lvl="0" algn="ctr" defTabSz="1200150">
            <a:lnSpc>
              <a:spcPct val="90000"/>
            </a:lnSpc>
            <a:spcBef>
              <a:spcPct val="0"/>
            </a:spcBef>
            <a:spcAft>
              <a:spcPct val="35000"/>
            </a:spcAft>
          </a:pPr>
          <a:r>
            <a:rPr lang="fr-CA" sz="2700" kern="1200">
              <a:solidFill>
                <a:schemeClr val="tx2"/>
              </a:solidFill>
            </a:rPr>
            <a:t>Critiques</a:t>
          </a:r>
        </a:p>
        <a:p>
          <a:pPr lvl="0" algn="ctr" defTabSz="1200150">
            <a:lnSpc>
              <a:spcPct val="90000"/>
            </a:lnSpc>
            <a:spcBef>
              <a:spcPct val="0"/>
            </a:spcBef>
            <a:spcAft>
              <a:spcPct val="35000"/>
            </a:spcAft>
          </a:pPr>
          <a:r>
            <a:rPr lang="fr-CA" sz="1400" i="1" kern="1200">
              <a:solidFill>
                <a:schemeClr val="tx2"/>
              </a:solidFill>
            </a:rPr>
            <a:t>Peu d’influence, faible intérêt</a:t>
          </a:r>
        </a:p>
      </dsp:txBody>
      <dsp:txXfrm rot="10800000">
        <a:off x="15783" y="2818086"/>
        <a:ext cx="3775841" cy="1690851"/>
      </dsp:txXfrm>
    </dsp:sp>
    <dsp:sp modelId="{A7FA8982-965A-4488-9F19-41070C8A5ECE}">
      <dsp:nvSpPr>
        <dsp:cNvPr id="0" name=""/>
        <dsp:cNvSpPr/>
      </dsp:nvSpPr>
      <dsp:spPr>
        <a:xfrm rot="5400000">
          <a:off x="4536527" y="1493782"/>
          <a:ext cx="2254469" cy="3775841"/>
        </a:xfrm>
        <a:prstGeom prst="round1Rect">
          <a:avLst/>
        </a:prstGeom>
        <a:solidFill>
          <a:schemeClr val="accent2">
            <a:shade val="50000"/>
            <a:hueOff val="-119418"/>
            <a:satOff val="-5333"/>
            <a:lumOff val="233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2024" tIns="192024" rIns="192024" bIns="192024" numCol="1" spcCol="1270" anchor="ctr" anchorCtr="0">
          <a:noAutofit/>
        </a:bodyPr>
        <a:lstStyle/>
        <a:p>
          <a:pPr lvl="0" algn="ctr" defTabSz="1200150">
            <a:lnSpc>
              <a:spcPct val="90000"/>
            </a:lnSpc>
            <a:spcBef>
              <a:spcPct val="0"/>
            </a:spcBef>
            <a:spcAft>
              <a:spcPct val="35000"/>
            </a:spcAft>
          </a:pPr>
          <a:r>
            <a:rPr lang="fr-CA" sz="2700" kern="1200"/>
            <a:t>Partisans</a:t>
          </a:r>
        </a:p>
        <a:p>
          <a:pPr lvl="0" algn="ctr" defTabSz="1200150">
            <a:lnSpc>
              <a:spcPct val="90000"/>
            </a:lnSpc>
            <a:spcBef>
              <a:spcPct val="0"/>
            </a:spcBef>
            <a:spcAft>
              <a:spcPct val="35000"/>
            </a:spcAft>
          </a:pPr>
          <a:r>
            <a:rPr lang="fr-CA" sz="1400" i="1" kern="1200"/>
            <a:t>Peu d’influence, grand intérêt</a:t>
          </a:r>
        </a:p>
      </dsp:txBody>
      <dsp:txXfrm rot="-5400000">
        <a:off x="3775841" y="2818086"/>
        <a:ext cx="3775841" cy="1690851"/>
      </dsp:txXfrm>
    </dsp:sp>
    <dsp:sp modelId="{E087FEB9-D0A0-47F4-908F-0D1B56CEE76B}">
      <dsp:nvSpPr>
        <dsp:cNvPr id="0" name=""/>
        <dsp:cNvSpPr/>
      </dsp:nvSpPr>
      <dsp:spPr>
        <a:xfrm>
          <a:off x="3043041" y="1955114"/>
          <a:ext cx="1465600" cy="598708"/>
        </a:xfrm>
        <a:prstGeom prst="roundRect">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fr-CA" sz="1600" kern="1200"/>
            <a:t>Neutre</a:t>
          </a:r>
        </a:p>
      </dsp:txBody>
      <dsp:txXfrm>
        <a:off x="3072268" y="1984341"/>
        <a:ext cx="1407146" cy="54025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Cworkplace">
      <a:dk1>
        <a:sysClr val="windowText" lastClr="000000"/>
      </a:dk1>
      <a:lt1>
        <a:sysClr val="window" lastClr="FFFFFF"/>
      </a:lt1>
      <a:dk2>
        <a:srgbClr val="77787B"/>
      </a:dk2>
      <a:lt2>
        <a:srgbClr val="BCBEC0"/>
      </a:lt2>
      <a:accent1>
        <a:srgbClr val="A9CE75"/>
      </a:accent1>
      <a:accent2>
        <a:srgbClr val="51B49F"/>
      </a:accent2>
      <a:accent3>
        <a:srgbClr val="277852"/>
      </a:accent3>
      <a:accent4>
        <a:srgbClr val="F5AD1E"/>
      </a:accent4>
      <a:accent5>
        <a:srgbClr val="1C465C"/>
      </a:accent5>
      <a:accent6>
        <a:srgbClr val="BCBEC0"/>
      </a:accent6>
      <a:hlink>
        <a:srgbClr val="4472C4"/>
      </a:hlink>
      <a:folHlink>
        <a:srgbClr val="51B49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9B0CB-111C-4245-8161-8EDE426F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769</Words>
  <Characters>4385</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Canada/Gouvernement du Canada</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Bemeur</dc:creator>
  <cp:keywords/>
  <dc:description/>
  <cp:lastModifiedBy>Alexandrine Menard</cp:lastModifiedBy>
  <cp:revision>3</cp:revision>
  <dcterms:created xsi:type="dcterms:W3CDTF">2020-09-23T14:46:00Z</dcterms:created>
  <dcterms:modified xsi:type="dcterms:W3CDTF">2020-09-23T15:34:00Z</dcterms:modified>
</cp:coreProperties>
</file>