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0AA5" w14:textId="01918B6F" w:rsidR="00197602" w:rsidRPr="00197602" w:rsidRDefault="00D70344" w:rsidP="00F12D04">
      <w:pPr>
        <w:pStyle w:val="ObjectAnchor"/>
        <w:rPr>
          <w:sz w:val="12"/>
        </w:rPr>
      </w:pPr>
      <w:r>
        <w:drawing>
          <wp:anchor distT="0" distB="0" distL="114300" distR="114300" simplePos="0" relativeHeight="251663360" behindDoc="0" locked="1" layoutInCell="1" allowOverlap="1" wp14:anchorId="3188AB82" wp14:editId="2130AC77">
            <wp:simplePos x="0" y="0"/>
            <wp:positionH relativeFrom="column">
              <wp:posOffset>2133600</wp:posOffset>
            </wp:positionH>
            <wp:positionV relativeFrom="paragraph">
              <wp:posOffset>1811020</wp:posOffset>
            </wp:positionV>
            <wp:extent cx="5236845" cy="3490595"/>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36845" cy="349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48">
        <mc:AlternateContent>
          <mc:Choice Requires="wps">
            <w:drawing>
              <wp:anchor distT="0" distB="0" distL="114300" distR="114300" simplePos="0" relativeHeight="251659264" behindDoc="1" locked="1" layoutInCell="1" allowOverlap="1" wp14:anchorId="16C08A06" wp14:editId="13EC7871">
                <wp:simplePos x="0" y="0"/>
                <wp:positionH relativeFrom="column">
                  <wp:posOffset>4664710</wp:posOffset>
                </wp:positionH>
                <wp:positionV relativeFrom="paragraph">
                  <wp:posOffset>-457200</wp:posOffset>
                </wp:positionV>
                <wp:extent cx="2651760" cy="10058400"/>
                <wp:effectExtent l="0" t="0" r="0" b="0"/>
                <wp:wrapNone/>
                <wp:docPr id="1581181083"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C3603" id="Rectangle 14" o:spid="_x0000_s1026" alt="&quot;&quot;"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" fillcolor="#17365d [2415]" stroked="f">
                <v:fill opacity="6682f"/>
                <w10:anchorlock/>
              </v:rect>
            </w:pict>
          </mc:Fallback>
        </mc:AlternateContent>
      </w:r>
    </w:p>
    <w:tbl>
      <w:tblPr>
        <w:tblW w:w="5000" w:type="pct"/>
        <w:tblLook w:val="0600" w:firstRow="0" w:lastRow="0" w:firstColumn="0" w:lastColumn="0" w:noHBand="1" w:noVBand="1"/>
      </w:tblPr>
      <w:tblGrid>
        <w:gridCol w:w="7020"/>
        <w:gridCol w:w="719"/>
        <w:gridCol w:w="3061"/>
      </w:tblGrid>
      <w:tr w:rsidR="002719D0" w14:paraId="72897B51" w14:textId="77777777" w:rsidTr="41D6610E">
        <w:tc>
          <w:tcPr>
            <w:tcW w:w="3250" w:type="pct"/>
          </w:tcPr>
          <w:p w14:paraId="2ACFC395" w14:textId="7A300D8C" w:rsidR="002719D0" w:rsidRPr="00BE521F" w:rsidRDefault="003E1645" w:rsidP="00BE521F">
            <w:pPr>
              <w:pStyle w:val="Title"/>
            </w:pPr>
            <w:sdt>
              <w:sdtPr>
                <w:id w:val="-1448844401"/>
                <w:placeholder>
                  <w:docPart w:val="2D51C90FAC124B6C937C0A26A9838B8E"/>
                </w:placeholder>
                <w15:appearance w15:val="hidden"/>
              </w:sdtPr>
              <w:sdtEndPr/>
              <w:sdtContent>
                <w:r w:rsidR="77482667">
                  <w:t>DUTY TO ACCOMMODATE</w:t>
                </w:r>
              </w:sdtContent>
            </w:sdt>
            <w:r w:rsidR="00B7283D">
              <w:t xml:space="preserve"> </w:t>
            </w:r>
          </w:p>
          <w:p w14:paraId="5D0D322E" w14:textId="03E6FB95" w:rsidR="002719D0" w:rsidRDefault="003E1645" w:rsidP="008A3EBD">
            <w:pPr>
              <w:pStyle w:val="Subtitle"/>
            </w:pPr>
            <w:sdt>
              <w:sdtPr>
                <w:id w:val="1020513911"/>
                <w:placeholder>
                  <w:docPart w:val="29146C8719234F31BB80F3404B582892"/>
                </w:placeholder>
                <w15:appearance w15:val="hidden"/>
              </w:sdtPr>
              <w:sdtEndPr/>
              <w:sdtContent>
                <w:r w:rsidR="70E19003">
                  <w:t xml:space="preserve">Managers’ pocket guide </w:t>
                </w:r>
              </w:sdtContent>
            </w:sdt>
            <w:r w:rsidR="00B7283D">
              <w:t xml:space="preserve"> </w:t>
            </w:r>
          </w:p>
          <w:p w14:paraId="1906CE22" w14:textId="3D0D25B8" w:rsidR="002719D0" w:rsidRPr="008A3EBD" w:rsidRDefault="00BF5848" w:rsidP="008A3EBD">
            <w:r>
              <w:rPr>
                <w:noProof/>
              </w:rPr>
              <mc:AlternateContent>
                <mc:Choice Requires="wps">
                  <w:drawing>
                    <wp:inline distT="0" distB="0" distL="0" distR="0" wp14:anchorId="6F6B3A12" wp14:editId="71D55067">
                      <wp:extent cx="1145540" cy="635"/>
                      <wp:effectExtent l="0" t="19050" r="35560" b="37465"/>
                      <wp:docPr id="54953666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2D21986" id="Straight Connector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5947AC57" w14:textId="77777777" w:rsidR="002719D0" w:rsidRDefault="002719D0"/>
        </w:tc>
        <w:tc>
          <w:tcPr>
            <w:tcW w:w="1417" w:type="pct"/>
          </w:tcPr>
          <w:p w14:paraId="240B6FA4" w14:textId="77777777" w:rsidR="002719D0" w:rsidRDefault="003E1645" w:rsidP="008F2B7D">
            <w:pPr>
              <w:pStyle w:val="TopicDescription"/>
            </w:pPr>
            <w:sdt>
              <w:sdtPr>
                <w:id w:val="-2014445731"/>
                <w:placeholder>
                  <w:docPart w:val="03BC54971A7B4298AABA431D2B87D3F5"/>
                </w:placeholder>
                <w15:appearance w15:val="hidden"/>
              </w:sdtPr>
              <w:sdtEndPr/>
              <w:sdtContent>
                <w:r w:rsidR="03592B3C">
                  <w:t>A</w:t>
                </w:r>
              </w:sdtContent>
            </w:sdt>
            <w:r w:rsidR="00B7283D">
              <w:t xml:space="preserve"> </w:t>
            </w:r>
            <w:r w:rsidR="20782F23">
              <w:t>GENERAL PROCESS FOR MANAGERS | 2023</w:t>
            </w:r>
          </w:p>
          <w:p w14:paraId="10446EEC" w14:textId="77777777" w:rsidR="00CD347E" w:rsidRDefault="00CD347E" w:rsidP="008F2B7D">
            <w:pPr>
              <w:pStyle w:val="TopicDescription"/>
            </w:pPr>
          </w:p>
          <w:p w14:paraId="7DD8B391" w14:textId="77777777" w:rsidR="00CD347E" w:rsidRDefault="00CD347E" w:rsidP="008F2B7D">
            <w:pPr>
              <w:pStyle w:val="TopicDescription"/>
            </w:pPr>
          </w:p>
          <w:p w14:paraId="759CD31A" w14:textId="77777777" w:rsidR="00CD347E" w:rsidRDefault="00CD347E" w:rsidP="008F2B7D">
            <w:pPr>
              <w:pStyle w:val="TopicDescription"/>
            </w:pPr>
          </w:p>
          <w:p w14:paraId="7DE21D0D" w14:textId="77777777" w:rsidR="00CD347E" w:rsidRDefault="00CD347E" w:rsidP="008F2B7D">
            <w:pPr>
              <w:pStyle w:val="TopicDescription"/>
            </w:pPr>
          </w:p>
          <w:p w14:paraId="351E9D68" w14:textId="53DE6BEC" w:rsidR="00CD347E" w:rsidRDefault="00CD347E" w:rsidP="00CD347E">
            <w:pPr>
              <w:pStyle w:val="TopicDescription"/>
              <w:jc w:val="right"/>
            </w:pPr>
            <w:r w:rsidRPr="00C06922">
              <w:rPr>
                <w:rStyle w:val="ui-provider"/>
              </w:rPr>
              <w:t>Current: January</w:t>
            </w:r>
            <w:r>
              <w:rPr>
                <w:rStyle w:val="ui-provider"/>
                <w:color w:val="7F7F7F" w:themeColor="text1" w:themeTint="80"/>
              </w:rPr>
              <w:t xml:space="preserve"> </w:t>
            </w:r>
            <w:r w:rsidRPr="00C06922">
              <w:rPr>
                <w:rStyle w:val="ui-provider"/>
              </w:rPr>
              <w:t>2024</w:t>
            </w:r>
            <w:r w:rsidR="003E1645">
              <w:rPr>
                <w:rStyle w:val="ui-provider"/>
              </w:rPr>
              <w:br/>
            </w:r>
            <w:r w:rsidR="003E1645" w:rsidRPr="003E1645">
              <w:rPr>
                <w:rStyle w:val="ui-provider"/>
                <w:b/>
                <w:bCs/>
              </w:rPr>
              <w:t>Do not edit</w:t>
            </w:r>
          </w:p>
        </w:tc>
      </w:tr>
      <w:tr w:rsidR="002719D0" w14:paraId="31D6BEB3" w14:textId="77777777" w:rsidTr="41D6610E">
        <w:trPr>
          <w:trHeight w:val="5904"/>
        </w:trPr>
        <w:tc>
          <w:tcPr>
            <w:tcW w:w="3250" w:type="pct"/>
          </w:tcPr>
          <w:p w14:paraId="1CDF71D4" w14:textId="2E467AA3" w:rsidR="002719D0" w:rsidRPr="00BF5848" w:rsidRDefault="00BF5848" w:rsidP="002719D0">
            <w:pPr>
              <w:rPr>
                <w:sz w:val="20"/>
                <w:szCs w:val="20"/>
              </w:rPr>
            </w:pPr>
            <w:r w:rsidRPr="00BF5848">
              <w:rPr>
                <w:sz w:val="20"/>
                <w:szCs w:val="20"/>
              </w:rPr>
              <w:t xml:space="preserve">This </w:t>
            </w:r>
            <w:r w:rsidRPr="00BF5848">
              <w:rPr>
                <w:sz w:val="20"/>
                <w:szCs w:val="20"/>
                <w:lang w:val="en-CA"/>
              </w:rPr>
              <w:t xml:space="preserve">document is meant to </w:t>
            </w:r>
            <w:r w:rsidRPr="00BF5848">
              <w:rPr>
                <w:sz w:val="20"/>
                <w:szCs w:val="20"/>
                <w:lang w:val="en-CA"/>
              </w:rPr>
              <w:br/>
              <w:t xml:space="preserve">provide managers with general </w:t>
            </w:r>
            <w:r w:rsidRPr="00BF5848">
              <w:rPr>
                <w:sz w:val="20"/>
                <w:szCs w:val="20"/>
                <w:lang w:val="en-CA"/>
              </w:rPr>
              <w:br/>
              <w:t xml:space="preserve">guidance and does not replace </w:t>
            </w:r>
            <w:r w:rsidRPr="00BF5848">
              <w:rPr>
                <w:sz w:val="20"/>
                <w:szCs w:val="20"/>
                <w:lang w:val="en-CA"/>
              </w:rPr>
              <w:br/>
              <w:t xml:space="preserve">applicable policies and </w:t>
            </w:r>
            <w:r w:rsidRPr="00BF5848">
              <w:rPr>
                <w:sz w:val="20"/>
                <w:szCs w:val="20"/>
                <w:lang w:val="en-CA"/>
              </w:rPr>
              <w:br/>
              <w:t xml:space="preserve">directives. In the event of a </w:t>
            </w:r>
            <w:r w:rsidRPr="00BF5848">
              <w:rPr>
                <w:sz w:val="20"/>
                <w:szCs w:val="20"/>
                <w:lang w:val="en-CA"/>
              </w:rPr>
              <w:br/>
              <w:t xml:space="preserve">conflict, applicable policies and </w:t>
            </w:r>
            <w:r w:rsidRPr="00BF5848">
              <w:rPr>
                <w:sz w:val="20"/>
                <w:szCs w:val="20"/>
                <w:lang w:val="en-CA"/>
              </w:rPr>
              <w:br/>
              <w:t>directives apply.</w:t>
            </w:r>
          </w:p>
        </w:tc>
        <w:tc>
          <w:tcPr>
            <w:tcW w:w="333" w:type="pct"/>
          </w:tcPr>
          <w:p w14:paraId="431E8F28" w14:textId="77777777" w:rsidR="002719D0" w:rsidRDefault="002719D0" w:rsidP="002719D0"/>
        </w:tc>
        <w:tc>
          <w:tcPr>
            <w:tcW w:w="1417" w:type="pct"/>
          </w:tcPr>
          <w:p w14:paraId="0666D3C4" w14:textId="77777777" w:rsidR="002719D0" w:rsidRDefault="002719D0" w:rsidP="002719D0"/>
        </w:tc>
      </w:tr>
      <w:tr w:rsidR="00AD2E65" w14:paraId="3C7DFCFD" w14:textId="77777777" w:rsidTr="41D6610E">
        <w:trPr>
          <w:trHeight w:val="1008"/>
        </w:trPr>
        <w:tc>
          <w:tcPr>
            <w:tcW w:w="3250" w:type="pct"/>
            <w:vMerge w:val="restart"/>
          </w:tcPr>
          <w:p w14:paraId="3466024B" w14:textId="18B5DE65" w:rsidR="00AD2E65" w:rsidRPr="002719D0" w:rsidRDefault="003E1645" w:rsidP="002719D0">
            <w:pPr>
              <w:pStyle w:val="Heading1"/>
            </w:pPr>
            <w:sdt>
              <w:sdtPr>
                <w:id w:val="152189379"/>
                <w:placeholder>
                  <w:docPart w:val="D1740E591FCE45C7BB1C6AD0306B6EA4"/>
                </w:placeholder>
                <w15:appearance w15:val="hidden"/>
              </w:sdtPr>
              <w:sdtEndPr/>
              <w:sdtContent>
                <w:r w:rsidR="7A420272">
                  <w:t xml:space="preserve">What is the duty to accommodate? </w:t>
                </w:r>
              </w:sdtContent>
            </w:sdt>
            <w:r w:rsidR="00B7283D">
              <w:t xml:space="preserve"> </w:t>
            </w:r>
          </w:p>
          <w:sdt>
            <w:sdtPr>
              <w:rPr>
                <w:i/>
                <w:iCs/>
              </w:rPr>
              <w:id w:val="953295860"/>
              <w:placeholder>
                <w:docPart w:val="9F3E0C8B28DB4B6CAF82F8CA9AFA261D"/>
              </w:placeholder>
              <w15:appearance w15:val="hidden"/>
            </w:sdtPr>
            <w:sdtEndPr>
              <w:rPr>
                <w:i w:val="0"/>
                <w:iCs w:val="0"/>
              </w:rPr>
            </w:sdtEndPr>
            <w:sdtContent>
              <w:p w14:paraId="451F69AE" w14:textId="4E8539F7" w:rsidR="004B0213" w:rsidRPr="004B0213" w:rsidRDefault="004B0213" w:rsidP="004B0213">
                <w:pPr>
                  <w:pStyle w:val="Byline"/>
                  <w:rPr>
                    <w:i/>
                    <w:iCs/>
                    <w:sz w:val="22"/>
                  </w:rPr>
                </w:pPr>
                <w:r w:rsidRPr="004B0213">
                  <w:rPr>
                    <w:i/>
                    <w:iCs/>
                    <w:sz w:val="22"/>
                  </w:rPr>
                  <w:t xml:space="preserve">Simply put, the duty to accommodate is about preventing discrimination on the </w:t>
                </w:r>
                <w:hyperlink r:id="rId12" w:history="1">
                  <w:r w:rsidRPr="009A59EB">
                    <w:rPr>
                      <w:rStyle w:val="Hyperlink"/>
                      <w:i/>
                      <w:iCs/>
                      <w:color w:val="0000EE"/>
                      <w:sz w:val="22"/>
                    </w:rPr>
                    <w:t>13 prohibited grounds</w:t>
                  </w:r>
                </w:hyperlink>
                <w:r w:rsidRPr="004B0213">
                  <w:rPr>
                    <w:i/>
                    <w:iCs/>
                    <w:sz w:val="22"/>
                  </w:rPr>
                  <w:t xml:space="preserve"> under the </w:t>
                </w:r>
                <w:hyperlink r:id="rId13" w:history="1">
                  <w:r w:rsidRPr="009A59EB">
                    <w:rPr>
                      <w:rStyle w:val="Hyperlink"/>
                      <w:i/>
                      <w:iCs/>
                      <w:color w:val="0000EE"/>
                      <w:sz w:val="22"/>
                    </w:rPr>
                    <w:t>Canadian Human Rights Act</w:t>
                  </w:r>
                </w:hyperlink>
                <w:r w:rsidRPr="004B0213">
                  <w:rPr>
                    <w:i/>
                    <w:iCs/>
                    <w:sz w:val="22"/>
                  </w:rPr>
                  <w:t xml:space="preserve"> by removing workplace barriers faced by an individual to support their full participation in the workplace.</w:t>
                </w:r>
              </w:p>
              <w:p w14:paraId="337F3317" w14:textId="4937EE71" w:rsidR="00AD2E65" w:rsidRPr="004B0213" w:rsidRDefault="004B0213" w:rsidP="004B0213">
                <w:pPr>
                  <w:pStyle w:val="Byline"/>
                  <w:rPr>
                    <w:sz w:val="22"/>
                  </w:rPr>
                </w:pPr>
                <w:r w:rsidRPr="004B0213">
                  <w:rPr>
                    <w:i/>
                    <w:iCs/>
                    <w:sz w:val="22"/>
                  </w:rPr>
                  <w:t xml:space="preserve">As a manager, you are responsible for collaboratively working with employees to create an inclusive and barrier-free workplace based on equity, dignity and respect that is free of bias, harassment and discrimination. By supporting employees in addressing workplace barriers, managers are proactively meeting the objectives of the </w:t>
                </w:r>
                <w:hyperlink r:id="rId14" w:history="1">
                  <w:r w:rsidRPr="009A59EB">
                    <w:rPr>
                      <w:rStyle w:val="Hyperlink"/>
                      <w:i/>
                      <w:iCs/>
                      <w:color w:val="0000EE"/>
                      <w:sz w:val="22"/>
                    </w:rPr>
                    <w:t>Policy on People Management</w:t>
                  </w:r>
                </w:hyperlink>
                <w:r w:rsidRPr="004B0213">
                  <w:rPr>
                    <w:sz w:val="22"/>
                  </w:rPr>
                  <w:t xml:space="preserve">, the </w:t>
                </w:r>
                <w:hyperlink r:id="rId15" w:history="1">
                  <w:r w:rsidRPr="009A59EB">
                    <w:rPr>
                      <w:rStyle w:val="Hyperlink"/>
                      <w:i/>
                      <w:iCs/>
                      <w:color w:val="0000EE"/>
                      <w:sz w:val="22"/>
                    </w:rPr>
                    <w:t>Directive on the Duty to Accommodate</w:t>
                  </w:r>
                </w:hyperlink>
                <w:r w:rsidRPr="004B0213">
                  <w:rPr>
                    <w:sz w:val="22"/>
                  </w:rPr>
                  <w:t xml:space="preserve">, and the </w:t>
                </w:r>
                <w:hyperlink r:id="rId16" w:history="1">
                  <w:r w:rsidRPr="009A59EB">
                    <w:rPr>
                      <w:rStyle w:val="Hyperlink"/>
                      <w:i/>
                      <w:iCs/>
                      <w:color w:val="0000EE"/>
                      <w:sz w:val="22"/>
                    </w:rPr>
                    <w:t>Accessible Canada Act</w:t>
                  </w:r>
                </w:hyperlink>
                <w:r w:rsidRPr="004B0213">
                  <w:rPr>
                    <w:sz w:val="22"/>
                  </w:rPr>
                  <w:t xml:space="preserve"> and its regulations. Further, they are responding to the </w:t>
                </w:r>
                <w:hyperlink r:id="rId17" w:history="1">
                  <w:r w:rsidRPr="009A59EB">
                    <w:rPr>
                      <w:rStyle w:val="Hyperlink"/>
                      <w:i/>
                      <w:iCs/>
                      <w:color w:val="0000EE"/>
                      <w:sz w:val="22"/>
                    </w:rPr>
                    <w:t>Clerk’s Call to Action on Anti-Racism, Equity, and Inclusion in the Federal Public Service</w:t>
                  </w:r>
                </w:hyperlink>
                <w:r w:rsidRPr="004B0213">
                  <w:rPr>
                    <w:sz w:val="22"/>
                  </w:rPr>
                  <w:t>.</w:t>
                </w:r>
              </w:p>
            </w:sdtContent>
          </w:sdt>
        </w:tc>
        <w:tc>
          <w:tcPr>
            <w:tcW w:w="333" w:type="pct"/>
            <w:vMerge w:val="restart"/>
          </w:tcPr>
          <w:p w14:paraId="241197B9" w14:textId="77777777" w:rsidR="00AD2E65" w:rsidRDefault="00AD2E65" w:rsidP="00197602"/>
        </w:tc>
        <w:tc>
          <w:tcPr>
            <w:tcW w:w="1417" w:type="pct"/>
            <w:vAlign w:val="center"/>
          </w:tcPr>
          <w:p w14:paraId="5F29F9BE" w14:textId="278737B8" w:rsidR="00AD2E65" w:rsidRPr="00BE521F" w:rsidRDefault="003E1645" w:rsidP="00BE521F">
            <w:pPr>
              <w:pStyle w:val="TOCHeading"/>
            </w:pPr>
            <w:sdt>
              <w:sdtPr>
                <w:id w:val="-127868471"/>
                <w:placeholder>
                  <w:docPart w:val="0F16EB132603438ABAEBCAAF46EDAE18"/>
                </w:placeholder>
                <w15:appearance w15:val="hidden"/>
              </w:sdtPr>
              <w:sdtEndPr/>
              <w:sdtContent>
                <w:r w:rsidR="5BD4B1A0">
                  <w:t>FAST FACT</w:t>
                </w:r>
              </w:sdtContent>
            </w:sdt>
            <w:r w:rsidR="00B7283D">
              <w:t xml:space="preserve"> </w:t>
            </w:r>
          </w:p>
          <w:p w14:paraId="09494085" w14:textId="63120AF0" w:rsidR="00AD2E65" w:rsidRDefault="00BF5848" w:rsidP="00AD2E65">
            <w:pPr>
              <w:pStyle w:val="TOCHeading"/>
            </w:pPr>
            <w:r>
              <w:rPr>
                <w:noProof/>
              </w:rPr>
              <mc:AlternateContent>
                <mc:Choice Requires="wps">
                  <w:drawing>
                    <wp:inline distT="0" distB="0" distL="0" distR="0" wp14:anchorId="490C5814" wp14:editId="1F7A78F4">
                      <wp:extent cx="180340" cy="635"/>
                      <wp:effectExtent l="0" t="0" r="10160" b="18415"/>
                      <wp:docPr id="1467509976"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2C92A6E9" id="Straight Connector 12"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p>
          <w:p w14:paraId="31D7BD18" w14:textId="105532F7" w:rsidR="00D3053F" w:rsidRPr="00D3053F" w:rsidRDefault="00D3053F" w:rsidP="00D3053F">
            <w:pPr>
              <w:jc w:val="center"/>
              <w:rPr>
                <w:i/>
                <w:iCs/>
                <w:sz w:val="20"/>
                <w:szCs w:val="20"/>
              </w:rPr>
            </w:pPr>
            <w:r w:rsidRPr="00D3053F">
              <w:rPr>
                <w:rStyle w:val="normaltextrun"/>
                <w:rFonts w:cs="Arial"/>
                <w:i/>
                <w:iCs/>
                <w:color w:val="333333"/>
                <w:sz w:val="20"/>
                <w:szCs w:val="20"/>
              </w:rPr>
              <w:t>When a barrier cannot be removed, managers are responsible for satisfying the employer’s legal duty to accommodate an individual’s needs when they stem from one of the grounds prohibited by the</w:t>
            </w:r>
            <w:r w:rsidRPr="00D3053F">
              <w:rPr>
                <w:rStyle w:val="normaltextrun"/>
                <w:rFonts w:ascii="Arial" w:hAnsi="Arial" w:cs="Arial"/>
                <w:i/>
                <w:iCs/>
                <w:color w:val="333333"/>
                <w:sz w:val="20"/>
                <w:szCs w:val="20"/>
              </w:rPr>
              <w:t> </w:t>
            </w:r>
            <w:hyperlink r:id="rId18" w:tgtFrame="_blank" w:history="1">
              <w:r w:rsidRPr="00D3053F">
                <w:rPr>
                  <w:rStyle w:val="normaltextrun"/>
                  <w:rFonts w:cs="Arial"/>
                  <w:i/>
                  <w:iCs/>
                  <w:color w:val="0000FF"/>
                  <w:sz w:val="20"/>
                  <w:szCs w:val="20"/>
                  <w:u w:val="single"/>
                </w:rPr>
                <w:t>Canadian Human Rights Act</w:t>
              </w:r>
            </w:hyperlink>
            <w:r w:rsidRPr="00D3053F">
              <w:rPr>
                <w:rStyle w:val="normaltextrun"/>
                <w:rFonts w:cs="Arial"/>
                <w:i/>
                <w:iCs/>
                <w:color w:val="333333"/>
                <w:sz w:val="20"/>
                <w:szCs w:val="20"/>
              </w:rPr>
              <w:t>.  They are also responsible for determining when the duty to accommodate applies with guidance from their functional advisors.</w:t>
            </w:r>
          </w:p>
        </w:tc>
      </w:tr>
      <w:tr w:rsidR="00D3053F" w14:paraId="3806B58E" w14:textId="77777777" w:rsidTr="41D6610E">
        <w:trPr>
          <w:trHeight w:val="2700"/>
        </w:trPr>
        <w:tc>
          <w:tcPr>
            <w:tcW w:w="3250" w:type="pct"/>
            <w:vMerge/>
          </w:tcPr>
          <w:p w14:paraId="326C71B7" w14:textId="77777777" w:rsidR="00D3053F" w:rsidRPr="002719D0" w:rsidRDefault="00D3053F" w:rsidP="002719D0">
            <w:pPr>
              <w:pStyle w:val="Heading1"/>
            </w:pPr>
          </w:p>
        </w:tc>
        <w:tc>
          <w:tcPr>
            <w:tcW w:w="333" w:type="pct"/>
            <w:vMerge/>
          </w:tcPr>
          <w:p w14:paraId="055335A7" w14:textId="77777777" w:rsidR="00D3053F" w:rsidRDefault="00D3053F" w:rsidP="00197602"/>
        </w:tc>
        <w:tc>
          <w:tcPr>
            <w:tcW w:w="1417" w:type="pct"/>
            <w:tcMar>
              <w:left w:w="173" w:type="dxa"/>
              <w:right w:w="173" w:type="dxa"/>
            </w:tcMar>
          </w:tcPr>
          <w:p w14:paraId="643DF5AC" w14:textId="45A04C80" w:rsidR="00D3053F" w:rsidRDefault="00D3053F" w:rsidP="00AD2E65">
            <w:pPr>
              <w:pStyle w:val="TopicDescription"/>
            </w:pPr>
          </w:p>
        </w:tc>
      </w:tr>
    </w:tbl>
    <w:p w14:paraId="1A6A1E08" w14:textId="5105FF23" w:rsidR="00197602" w:rsidRDefault="00624FC0" w:rsidP="00624FC0">
      <w:pPr>
        <w:pStyle w:val="ObjectAnchor"/>
      </w:pPr>
      <w:r>
        <w:rPr>
          <w:spacing w:val="40"/>
        </w:rPr>
        <w:drawing>
          <wp:anchor distT="0" distB="0" distL="114300" distR="114300" simplePos="0" relativeHeight="251665408" behindDoc="0" locked="1" layoutInCell="1" allowOverlap="1" wp14:anchorId="35BE5A8E" wp14:editId="63551BDB">
            <wp:simplePos x="0" y="0"/>
            <wp:positionH relativeFrom="column">
              <wp:posOffset>-466725</wp:posOffset>
            </wp:positionH>
            <wp:positionV relativeFrom="paragraph">
              <wp:posOffset>4439920</wp:posOffset>
            </wp:positionV>
            <wp:extent cx="4469765" cy="2793365"/>
            <wp:effectExtent l="0" t="0" r="6985"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469765" cy="2793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48">
        <mc:AlternateContent>
          <mc:Choice Requires="wps">
            <w:drawing>
              <wp:anchor distT="0" distB="0" distL="114300" distR="114300" simplePos="0" relativeHeight="251661312" behindDoc="1" locked="1" layoutInCell="1" allowOverlap="1" wp14:anchorId="04E0E515" wp14:editId="387EF418">
                <wp:simplePos x="0" y="0"/>
                <wp:positionH relativeFrom="column">
                  <wp:posOffset>-457200</wp:posOffset>
                </wp:positionH>
                <wp:positionV relativeFrom="paragraph">
                  <wp:posOffset>-457200</wp:posOffset>
                </wp:positionV>
                <wp:extent cx="4462145" cy="7266305"/>
                <wp:effectExtent l="0" t="0" r="0" b="0"/>
                <wp:wrapNone/>
                <wp:docPr id="1103649602"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CB7E" id="Rectangle 11" o:spid="_x0000_s1026" alt="&quot;&quot;"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" fillcolor="#17365d [2415]" stroked="f">
                <v:fill opacity="6682f"/>
                <w10:anchorlock/>
              </v:rect>
            </w:pict>
          </mc:Fallback>
        </mc:AlternateContent>
      </w:r>
    </w:p>
    <w:tbl>
      <w:tblPr>
        <w:tblW w:w="0" w:type="auto"/>
        <w:tblLook w:val="0600" w:firstRow="0" w:lastRow="0" w:firstColumn="0" w:lastColumn="0" w:noHBand="1" w:noVBand="1"/>
      </w:tblPr>
      <w:tblGrid>
        <w:gridCol w:w="2790"/>
        <w:gridCol w:w="3150"/>
        <w:gridCol w:w="810"/>
        <w:gridCol w:w="4050"/>
      </w:tblGrid>
      <w:tr w:rsidR="00624FC0" w14:paraId="20C49DC3" w14:textId="77777777" w:rsidTr="00B97E24">
        <w:trPr>
          <w:trHeight w:val="11115"/>
        </w:trPr>
        <w:tc>
          <w:tcPr>
            <w:tcW w:w="5940" w:type="dxa"/>
            <w:gridSpan w:val="2"/>
          </w:tcPr>
          <w:p w14:paraId="115B2C5A" w14:textId="0004452D" w:rsidR="00624FC0" w:rsidRDefault="003E1645" w:rsidP="00624FC0">
            <w:pPr>
              <w:pStyle w:val="Heading1"/>
            </w:pPr>
            <w:sdt>
              <w:sdtPr>
                <w:id w:val="498850335"/>
                <w:placeholder>
                  <w:docPart w:val="B9FE6C11C6024F0AA37DB8646D1FCE94"/>
                </w:placeholder>
                <w15:appearance w15:val="hidden"/>
              </w:sdtPr>
              <w:sdtEndPr/>
              <w:sdtContent>
                <w:r w:rsidR="00004E91">
                  <w:rPr>
                    <w:sz w:val="36"/>
                    <w:szCs w:val="36"/>
                  </w:rPr>
                  <w:t>Step one: recognize the need for accommodation</w:t>
                </w:r>
                <w:r w:rsidR="00004E91">
                  <w:t xml:space="preserve"> </w:t>
                </w:r>
              </w:sdtContent>
            </w:sdt>
            <w:r w:rsidR="00DD692E">
              <w:t xml:space="preserve"> </w:t>
            </w:r>
          </w:p>
          <w:p w14:paraId="71C14186" w14:textId="2E9A044A" w:rsidR="00624FC0" w:rsidRPr="00004E91" w:rsidRDefault="003E1645" w:rsidP="00BE521F">
            <w:pPr>
              <w:pStyle w:val="Byline"/>
              <w:rPr>
                <w:i/>
                <w:iCs/>
                <w:sz w:val="22"/>
              </w:rPr>
            </w:pPr>
            <w:sdt>
              <w:sdtPr>
                <w:rPr>
                  <w:i/>
                  <w:iCs/>
                  <w:sz w:val="22"/>
                </w:rPr>
                <w:id w:val="-1224750073"/>
                <w:placeholder>
                  <w:docPart w:val="1235C012507C439A81145484F2019B1C"/>
                </w:placeholder>
                <w15:appearance w15:val="hidden"/>
              </w:sdtPr>
              <w:sdtEndPr/>
              <w:sdtContent>
                <w:r w:rsidR="00004E91">
                  <w:rPr>
                    <w:i/>
                    <w:iCs/>
                    <w:sz w:val="22"/>
                  </w:rPr>
                  <w:t>H</w:t>
                </w:r>
                <w:r w:rsidR="00004E91">
                  <w:rPr>
                    <w:i/>
                    <w:iCs/>
                  </w:rPr>
                  <w:t xml:space="preserve">ow do managers accommodate employees? </w:t>
                </w:r>
              </w:sdtContent>
            </w:sdt>
            <w:r w:rsidR="00DD692E" w:rsidRPr="00004E91">
              <w:rPr>
                <w:i/>
                <w:iCs/>
                <w:sz w:val="22"/>
              </w:rPr>
              <w:t xml:space="preserve"> </w:t>
            </w:r>
          </w:p>
          <w:sdt>
            <w:sdtPr>
              <w:id w:val="-209732386"/>
              <w:placeholder>
                <w:docPart w:val="34B501AF25FD454A9AB7A1A2234FC1A7"/>
              </w:placeholder>
              <w15:appearance w15:val="hidden"/>
            </w:sdtPr>
            <w:sdtEndPr/>
            <w:sdtContent>
              <w:p w14:paraId="0717B553" w14:textId="232595F9" w:rsidR="00624FC0" w:rsidRDefault="00004E91" w:rsidP="00DD692E">
                <w:pPr>
                  <w:rPr>
                    <w:rStyle w:val="normaltextrun"/>
                    <w:rFonts w:cs="Arial"/>
                    <w:color w:val="000000"/>
                  </w:rPr>
                </w:pPr>
                <w:r w:rsidRPr="00004E91">
                  <w:rPr>
                    <w:rStyle w:val="normaltextrun"/>
                    <w:rFonts w:cs="Arial"/>
                    <w:color w:val="000000"/>
                  </w:rPr>
                  <w:t xml:space="preserve">Managers </w:t>
                </w:r>
                <w:r w:rsidR="00603D84">
                  <w:rPr>
                    <w:rStyle w:val="normaltextrun"/>
                    <w:rFonts w:cs="Arial"/>
                    <w:color w:val="000000"/>
                  </w:rPr>
                  <w:t>can start by</w:t>
                </w:r>
                <w:r w:rsidRPr="00004E91">
                  <w:rPr>
                    <w:rStyle w:val="normaltextrun"/>
                    <w:rFonts w:cs="Arial"/>
                    <w:color w:val="000000"/>
                  </w:rPr>
                  <w:t xml:space="preserve"> communicating how candidates and employees may request accommodation to address workplace barriers and their </w:t>
                </w:r>
                <w:hyperlink r:id="rId20" w:tgtFrame="_blank" w:history="1">
                  <w:r w:rsidRPr="00004E91">
                    <w:rPr>
                      <w:rStyle w:val="normaltextrun"/>
                      <w:rFonts w:cs="Arial"/>
                      <w:color w:val="0000FF"/>
                      <w:u w:val="single"/>
                    </w:rPr>
                    <w:t>responsibilities</w:t>
                  </w:r>
                </w:hyperlink>
                <w:r w:rsidRPr="00004E91">
                  <w:rPr>
                    <w:rStyle w:val="normaltextrun"/>
                    <w:rFonts w:cs="Arial"/>
                    <w:color w:val="000000"/>
                  </w:rPr>
                  <w:t xml:space="preserve"> in the process. You can also use your knowledge and observations of the employee to have proactive conversations.</w:t>
                </w:r>
                <w:r w:rsidR="009B6508">
                  <w:rPr>
                    <w:rStyle w:val="normaltextrun"/>
                    <w:rFonts w:cs="Arial"/>
                    <w:color w:val="000000"/>
                  </w:rPr>
                  <w:t xml:space="preserve"> It is important to remember that managers may have a duty to enquire if they believe an employee requires accommodation measures, even if an employee has not requested it.</w:t>
                </w:r>
                <w:r>
                  <w:rPr>
                    <w:rStyle w:val="normaltextrun"/>
                    <w:rFonts w:cs="Arial"/>
                    <w:color w:val="000000"/>
                  </w:rPr>
                  <w:br/>
                </w:r>
              </w:p>
              <w:p w14:paraId="71239B5E" w14:textId="77777777" w:rsidR="00004E91" w:rsidRPr="00BE521F" w:rsidRDefault="003E1645" w:rsidP="00004E91">
                <w:pPr>
                  <w:pStyle w:val="TOCHeading"/>
                </w:pPr>
                <w:sdt>
                  <w:sdtPr>
                    <w:id w:val="-981845321"/>
                    <w:placeholder>
                      <w:docPart w:val="C48BC98163484069BA0E6876AB12AFA4"/>
                    </w:placeholder>
                    <w15:appearance w15:val="hidden"/>
                  </w:sdtPr>
                  <w:sdtEndPr/>
                  <w:sdtContent>
                    <w:r w:rsidR="00004E91">
                      <w:t>FAST FACT</w:t>
                    </w:r>
                  </w:sdtContent>
                </w:sdt>
                <w:r w:rsidR="00004E91">
                  <w:t xml:space="preserve"> </w:t>
                </w:r>
              </w:p>
              <w:p w14:paraId="7E0C54F0" w14:textId="674A929B" w:rsidR="00004E91" w:rsidRDefault="00BF5848" w:rsidP="00004E91">
                <w:pPr>
                  <w:pStyle w:val="TOCHeading"/>
                </w:pPr>
                <w:r>
                  <w:rPr>
                    <w:noProof/>
                  </w:rPr>
                  <mc:AlternateContent>
                    <mc:Choice Requires="wps">
                      <w:drawing>
                        <wp:inline distT="0" distB="0" distL="0" distR="0" wp14:anchorId="4319B568" wp14:editId="7967132F">
                          <wp:extent cx="180340" cy="635"/>
                          <wp:effectExtent l="0" t="0" r="10160" b="18415"/>
                          <wp:docPr id="58611489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4D27DB6D" id="Straight Connector 10"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p>
              <w:p w14:paraId="4823A284" w14:textId="27A69489" w:rsidR="00004E91" w:rsidRDefault="00004E91" w:rsidP="00004E91">
                <w:pPr>
                  <w:jc w:val="center"/>
                </w:pPr>
                <w:r w:rsidRPr="00004E91">
                  <w:rPr>
                    <w:rStyle w:val="normaltextrun"/>
                    <w:rFonts w:cs="Arial"/>
                    <w:i/>
                    <w:iCs/>
                    <w:color w:val="333333"/>
                    <w:sz w:val="20"/>
                    <w:szCs w:val="20"/>
                  </w:rPr>
                  <w:t xml:space="preserve">The duty to accommodate extends beyond the traditional workplace. Employees </w:t>
                </w:r>
                <w:r w:rsidR="00BF5848">
                  <w:rPr>
                    <w:rStyle w:val="normaltextrun"/>
                    <w:rFonts w:cs="Arial"/>
                    <w:i/>
                    <w:iCs/>
                    <w:color w:val="333333"/>
                    <w:sz w:val="20"/>
                    <w:szCs w:val="20"/>
                  </w:rPr>
                  <w:t>may need</w:t>
                </w:r>
                <w:r w:rsidRPr="00004E91">
                  <w:rPr>
                    <w:rStyle w:val="normaltextrun"/>
                    <w:rFonts w:cs="Arial"/>
                    <w:i/>
                    <w:iCs/>
                    <w:color w:val="333333"/>
                    <w:sz w:val="20"/>
                    <w:szCs w:val="20"/>
                  </w:rPr>
                  <w:t xml:space="preserve"> to be accommodated wherever they are required to perform work, either on a temporary or permanent basis (for example, while on travel status or a telework location).</w:t>
                </w:r>
              </w:p>
            </w:sdtContent>
          </w:sdt>
        </w:tc>
        <w:tc>
          <w:tcPr>
            <w:tcW w:w="810" w:type="dxa"/>
          </w:tcPr>
          <w:p w14:paraId="6C2C200F" w14:textId="77777777" w:rsidR="00624FC0" w:rsidRPr="00624FC0" w:rsidRDefault="00624FC0" w:rsidP="00624FC0"/>
        </w:tc>
        <w:tc>
          <w:tcPr>
            <w:tcW w:w="4050" w:type="dxa"/>
          </w:tcPr>
          <w:p w14:paraId="1F2C090C" w14:textId="5C37F463" w:rsidR="00624FC0" w:rsidRPr="00624FC0" w:rsidRDefault="003E1645" w:rsidP="00624FC0">
            <w:pPr>
              <w:pStyle w:val="Heading2"/>
            </w:pPr>
            <w:sdt>
              <w:sdtPr>
                <w:id w:val="1176769759"/>
                <w:placeholder>
                  <w:docPart w:val="43B81D65DF70406ABBF0CEA9419B905A"/>
                </w:placeholder>
                <w15:appearance w15:val="hidden"/>
              </w:sdtPr>
              <w:sdtEndPr/>
              <w:sdtContent>
                <w:r w:rsidR="00004E91">
                  <w:t xml:space="preserve">Step two: gather relevant information and assess needs  </w:t>
                </w:r>
              </w:sdtContent>
            </w:sdt>
            <w:r w:rsidR="00DD692E">
              <w:t xml:space="preserve"> </w:t>
            </w:r>
          </w:p>
          <w:p w14:paraId="7F212E95" w14:textId="33625EFF" w:rsidR="00624FC0" w:rsidRDefault="003E1645" w:rsidP="00004E91">
            <w:pPr>
              <w:pStyle w:val="Byline"/>
            </w:pPr>
            <w:sdt>
              <w:sdtPr>
                <w:id w:val="258884692"/>
                <w:placeholder>
                  <w:docPart w:val="153E354105E64D5CAC70D75798EE08DC"/>
                </w:placeholder>
                <w15:appearance w15:val="hidden"/>
              </w:sdtPr>
              <w:sdtEndPr/>
              <w:sdtContent>
                <w:sdt>
                  <w:sdtPr>
                    <w:rPr>
                      <w:i/>
                      <w:iCs/>
                      <w:sz w:val="22"/>
                    </w:rPr>
                    <w:id w:val="1559517211"/>
                    <w:placeholder>
                      <w:docPart w:val="C0ABB561937C4FE1AC990A11928AE0EC"/>
                    </w:placeholder>
                    <w15:appearance w15:val="hidden"/>
                  </w:sdtPr>
                  <w:sdtEndPr/>
                  <w:sdtContent>
                    <w:r w:rsidR="00004E91">
                      <w:rPr>
                        <w:i/>
                        <w:iCs/>
                        <w:sz w:val="22"/>
                      </w:rPr>
                      <w:t>H</w:t>
                    </w:r>
                    <w:r w:rsidR="00004E91">
                      <w:rPr>
                        <w:i/>
                        <w:iCs/>
                      </w:rPr>
                      <w:t xml:space="preserve">ow do managers accommodate employees? </w:t>
                    </w:r>
                  </w:sdtContent>
                </w:sdt>
              </w:sdtContent>
            </w:sdt>
            <w:r w:rsidR="00DD692E">
              <w:t xml:space="preserve"> </w:t>
            </w:r>
          </w:p>
          <w:p w14:paraId="11FCC180" w14:textId="77777777" w:rsidR="00004E91" w:rsidRDefault="00004E91" w:rsidP="00004E91">
            <w:pPr>
              <w:pStyle w:val="Byline"/>
            </w:pPr>
          </w:p>
          <w:sdt>
            <w:sdtPr>
              <w:rPr>
                <w:rFonts w:asciiTheme="minorHAnsi" w:eastAsiaTheme="minorHAnsi" w:hAnsiTheme="minorHAnsi" w:cstheme="minorBidi"/>
                <w:sz w:val="22"/>
                <w:szCs w:val="22"/>
              </w:rPr>
              <w:id w:val="1620411488"/>
              <w:placeholder>
                <w:docPart w:val="73AEB0AD894D430DACFDB5DE5D0618F1"/>
              </w:placeholder>
              <w15:appearance w15:val="hidden"/>
            </w:sdtPr>
            <w:sdtEndPr/>
            <w:sdtContent>
              <w:p w14:paraId="668C1959" w14:textId="77777777" w:rsidR="00004E91" w:rsidRPr="00004E91" w:rsidRDefault="00004E91" w:rsidP="00004E91">
                <w:pPr>
                  <w:pStyle w:val="paragraph"/>
                  <w:shd w:val="clear" w:color="auto" w:fill="FFFFFF"/>
                  <w:spacing w:before="0" w:beforeAutospacing="0" w:after="0" w:afterAutospacing="0"/>
                  <w:textAlignment w:val="baseline"/>
                  <w:rPr>
                    <w:rFonts w:asciiTheme="minorHAnsi" w:hAnsiTheme="minorHAnsi" w:cs="Segoe UI"/>
                    <w:sz w:val="20"/>
                    <w:szCs w:val="20"/>
                  </w:rPr>
                </w:pPr>
                <w:r w:rsidRPr="00004E91">
                  <w:rPr>
                    <w:rStyle w:val="normaltextrun"/>
                    <w:rFonts w:asciiTheme="minorHAnsi" w:hAnsiTheme="minorHAnsi" w:cs="Arial"/>
                    <w:color w:val="333333"/>
                    <w:sz w:val="20"/>
                    <w:szCs w:val="20"/>
                  </w:rPr>
                  <w:t>Talk with the employee about the barriers they may face in the workplace that might hinder their productivity, including any accommodation measures that were provided in a previous position or organization, even if on an informal basis.</w:t>
                </w:r>
                <w:r w:rsidRPr="00004E91">
                  <w:rPr>
                    <w:rStyle w:val="eop"/>
                    <w:rFonts w:asciiTheme="minorHAnsi" w:hAnsiTheme="minorHAnsi" w:cs="Arial"/>
                    <w:color w:val="333333"/>
                    <w:sz w:val="20"/>
                    <w:szCs w:val="20"/>
                  </w:rPr>
                  <w:t> </w:t>
                </w:r>
              </w:p>
              <w:p w14:paraId="27B55FFF" w14:textId="77777777" w:rsidR="00004E91" w:rsidRPr="00004E91" w:rsidRDefault="00004E91" w:rsidP="00004E91">
                <w:pPr>
                  <w:pStyle w:val="paragraph"/>
                  <w:shd w:val="clear" w:color="auto" w:fill="FFFFFF"/>
                  <w:spacing w:before="0" w:beforeAutospacing="0" w:after="0" w:afterAutospacing="0"/>
                  <w:textAlignment w:val="baseline"/>
                  <w:rPr>
                    <w:rFonts w:asciiTheme="minorHAnsi" w:hAnsiTheme="minorHAnsi" w:cs="Segoe UI"/>
                    <w:sz w:val="20"/>
                    <w:szCs w:val="20"/>
                  </w:rPr>
                </w:pPr>
                <w:r w:rsidRPr="00004E91">
                  <w:rPr>
                    <w:rStyle w:val="normaltextrun"/>
                    <w:rFonts w:asciiTheme="minorHAnsi" w:hAnsiTheme="minorHAnsi" w:cs="Arial"/>
                    <w:color w:val="333333"/>
                    <w:sz w:val="20"/>
                    <w:szCs w:val="20"/>
                  </w:rPr>
                  <w:t>Find out about the organization’s requirements, processes and accessibility plans and document the steps taken and keep the organizational contact informed (if applicable).</w:t>
                </w:r>
                <w:r w:rsidRPr="00004E91">
                  <w:rPr>
                    <w:rStyle w:val="eop"/>
                    <w:rFonts w:asciiTheme="minorHAnsi" w:hAnsiTheme="minorHAnsi" w:cs="Arial"/>
                    <w:color w:val="333333"/>
                    <w:sz w:val="20"/>
                    <w:szCs w:val="20"/>
                  </w:rPr>
                  <w:t> </w:t>
                </w:r>
              </w:p>
              <w:p w14:paraId="74308C5B" w14:textId="77777777" w:rsidR="00004E91" w:rsidRPr="00004E91" w:rsidRDefault="00004E91" w:rsidP="00004E91">
                <w:pPr>
                  <w:pStyle w:val="paragraph"/>
                  <w:shd w:val="clear" w:color="auto" w:fill="FFFFFF"/>
                  <w:spacing w:before="0" w:beforeAutospacing="0" w:after="0" w:afterAutospacing="0"/>
                  <w:ind w:left="-360"/>
                  <w:textAlignment w:val="baseline"/>
                  <w:rPr>
                    <w:rFonts w:asciiTheme="minorHAnsi" w:hAnsiTheme="minorHAnsi" w:cs="Segoe UI"/>
                    <w:sz w:val="20"/>
                    <w:szCs w:val="20"/>
                  </w:rPr>
                </w:pPr>
                <w:r w:rsidRPr="00004E91">
                  <w:rPr>
                    <w:rStyle w:val="eop"/>
                    <w:rFonts w:asciiTheme="minorHAnsi" w:hAnsiTheme="minorHAnsi" w:cs="Arial"/>
                    <w:color w:val="333333"/>
                    <w:sz w:val="20"/>
                    <w:szCs w:val="20"/>
                  </w:rPr>
                  <w:t> </w:t>
                </w:r>
              </w:p>
              <w:p w14:paraId="05856D48" w14:textId="77777777" w:rsidR="00004E91" w:rsidRPr="00004E91" w:rsidRDefault="00004E91" w:rsidP="00004E91">
                <w:pPr>
                  <w:pStyle w:val="paragraph"/>
                  <w:shd w:val="clear" w:color="auto" w:fill="FFFFFF"/>
                  <w:spacing w:before="0" w:beforeAutospacing="0" w:after="0" w:afterAutospacing="0"/>
                  <w:textAlignment w:val="baseline"/>
                  <w:rPr>
                    <w:rFonts w:asciiTheme="minorHAnsi" w:hAnsiTheme="minorHAnsi" w:cs="Segoe UI"/>
                    <w:sz w:val="20"/>
                    <w:szCs w:val="20"/>
                  </w:rPr>
                </w:pPr>
                <w:r w:rsidRPr="00004E91">
                  <w:rPr>
                    <w:rStyle w:val="normaltextrun"/>
                    <w:rFonts w:asciiTheme="minorHAnsi" w:hAnsiTheme="minorHAnsi" w:cs="Arial"/>
                    <w:color w:val="333333"/>
                    <w:sz w:val="20"/>
                    <w:szCs w:val="20"/>
                  </w:rPr>
                  <w:t>Consult other</w:t>
                </w:r>
                <w:r w:rsidRPr="009A59EB">
                  <w:rPr>
                    <w:rStyle w:val="normaltextrun"/>
                    <w:rFonts w:ascii="Arial" w:hAnsi="Arial" w:cs="Arial"/>
                    <w:color w:val="0000EE"/>
                    <w:sz w:val="20"/>
                    <w:szCs w:val="20"/>
                  </w:rPr>
                  <w:t> </w:t>
                </w:r>
                <w:hyperlink r:id="rId21" w:anchor="toc2" w:tgtFrame="_blank" w:history="1">
                  <w:r w:rsidRPr="003440B0">
                    <w:rPr>
                      <w:rStyle w:val="normaltextrun"/>
                      <w:rFonts w:asciiTheme="minorHAnsi" w:hAnsiTheme="minorHAnsi" w:cs="Arial"/>
                      <w:color w:val="0000EE"/>
                      <w:sz w:val="20"/>
                      <w:szCs w:val="20"/>
                      <w:u w:val="single"/>
                    </w:rPr>
                    <w:t>resources</w:t>
                  </w:r>
                </w:hyperlink>
                <w:r w:rsidRPr="003440B0">
                  <w:rPr>
                    <w:rStyle w:val="normaltextrun"/>
                    <w:rFonts w:ascii="Arial" w:hAnsi="Arial" w:cs="Arial"/>
                    <w:color w:val="0000EE"/>
                    <w:sz w:val="20"/>
                    <w:szCs w:val="20"/>
                  </w:rPr>
                  <w:t> </w:t>
                </w:r>
                <w:r w:rsidRPr="00004E91">
                  <w:rPr>
                    <w:rStyle w:val="normaltextrun"/>
                    <w:rFonts w:asciiTheme="minorHAnsi" w:hAnsiTheme="minorHAnsi" w:cs="Arial"/>
                    <w:color w:val="333333"/>
                    <w:sz w:val="20"/>
                    <w:szCs w:val="20"/>
                  </w:rPr>
                  <w:t>if the individual is unable to provide the information needed to determine the accommodation requirement (such as the organization’s functional specialists - managers may contact an employee’s health practitioner or doctor only with the employee’s consent).  </w:t>
                </w:r>
                <w:r w:rsidRPr="00004E91">
                  <w:rPr>
                    <w:rStyle w:val="eop"/>
                    <w:rFonts w:asciiTheme="minorHAnsi" w:hAnsiTheme="minorHAnsi" w:cs="Arial"/>
                    <w:color w:val="333333"/>
                    <w:sz w:val="20"/>
                    <w:szCs w:val="20"/>
                  </w:rPr>
                  <w:t> </w:t>
                </w:r>
              </w:p>
              <w:p w14:paraId="6ABE1E1F" w14:textId="77777777" w:rsidR="00004E91" w:rsidRPr="00004E91" w:rsidRDefault="00004E91" w:rsidP="00004E91">
                <w:pPr>
                  <w:pStyle w:val="paragraph"/>
                  <w:shd w:val="clear" w:color="auto" w:fill="FFFFFF"/>
                  <w:spacing w:before="0" w:beforeAutospacing="0" w:after="0" w:afterAutospacing="0"/>
                  <w:textAlignment w:val="baseline"/>
                  <w:rPr>
                    <w:rFonts w:asciiTheme="minorHAnsi" w:hAnsiTheme="minorHAnsi" w:cs="Segoe UI"/>
                    <w:sz w:val="20"/>
                    <w:szCs w:val="20"/>
                  </w:rPr>
                </w:pPr>
                <w:r w:rsidRPr="00004E91">
                  <w:rPr>
                    <w:rStyle w:val="eop"/>
                    <w:rFonts w:asciiTheme="minorHAnsi" w:hAnsiTheme="minorHAnsi" w:cs="Arial"/>
                    <w:color w:val="333333"/>
                    <w:sz w:val="20"/>
                    <w:szCs w:val="20"/>
                  </w:rPr>
                  <w:t> </w:t>
                </w:r>
              </w:p>
              <w:p w14:paraId="1A968998" w14:textId="77777777" w:rsidR="00004E91" w:rsidRDefault="00004E91" w:rsidP="00004E91">
                <w:pPr>
                  <w:pStyle w:val="paragraph"/>
                  <w:shd w:val="clear" w:color="auto" w:fill="FFFFFF"/>
                  <w:spacing w:before="0" w:beforeAutospacing="0" w:after="0" w:afterAutospacing="0"/>
                  <w:textAlignment w:val="baseline"/>
                  <w:rPr>
                    <w:rStyle w:val="eop"/>
                    <w:rFonts w:asciiTheme="minorHAnsi" w:hAnsiTheme="minorHAnsi" w:cs="Arial"/>
                    <w:color w:val="333333"/>
                    <w:sz w:val="20"/>
                    <w:szCs w:val="20"/>
                  </w:rPr>
                </w:pPr>
                <w:r w:rsidRPr="00004E91">
                  <w:rPr>
                    <w:rStyle w:val="normaltextrun"/>
                    <w:rFonts w:asciiTheme="minorHAnsi" w:hAnsiTheme="minorHAnsi" w:cs="Arial"/>
                    <w:color w:val="333333"/>
                    <w:sz w:val="20"/>
                    <w:szCs w:val="20"/>
                    <w:shd w:val="clear" w:color="auto" w:fill="FFFFFF"/>
                  </w:rPr>
                  <w:t>Assess the employee’s work environment and discuss a range of measures that may address the need for accommodation and</w:t>
                </w:r>
                <w:r w:rsidRPr="00004E91">
                  <w:rPr>
                    <w:rStyle w:val="normaltextrun"/>
                    <w:rFonts w:asciiTheme="minorHAnsi" w:hAnsiTheme="minorHAnsi" w:cs="Arial"/>
                    <w:color w:val="333333"/>
                    <w:sz w:val="20"/>
                    <w:szCs w:val="20"/>
                  </w:rPr>
                  <w:t xml:space="preserve"> support employees’ work success.</w:t>
                </w:r>
                <w:r w:rsidRPr="00004E91">
                  <w:rPr>
                    <w:rStyle w:val="eop"/>
                    <w:rFonts w:asciiTheme="minorHAnsi" w:hAnsiTheme="minorHAnsi" w:cs="Arial"/>
                    <w:color w:val="333333"/>
                    <w:sz w:val="20"/>
                    <w:szCs w:val="20"/>
                  </w:rPr>
                  <w:t> </w:t>
                </w:r>
              </w:p>
              <w:p w14:paraId="3F18F28C" w14:textId="77777777" w:rsidR="00004E91" w:rsidRDefault="00004E91" w:rsidP="00004E91">
                <w:pPr>
                  <w:pStyle w:val="paragraph"/>
                  <w:shd w:val="clear" w:color="auto" w:fill="FFFFFF"/>
                  <w:spacing w:before="0" w:beforeAutospacing="0" w:after="0" w:afterAutospacing="0"/>
                  <w:textAlignment w:val="baseline"/>
                  <w:rPr>
                    <w:rStyle w:val="eop"/>
                    <w:rFonts w:cs="Arial"/>
                    <w:color w:val="333333"/>
                    <w:sz w:val="20"/>
                    <w:szCs w:val="20"/>
                  </w:rPr>
                </w:pPr>
              </w:p>
              <w:p w14:paraId="06A47AC3" w14:textId="77777777" w:rsidR="00004E91" w:rsidRPr="00BE521F" w:rsidRDefault="003E1645" w:rsidP="00004E91">
                <w:pPr>
                  <w:pStyle w:val="TOCHeading"/>
                </w:pPr>
                <w:sdt>
                  <w:sdtPr>
                    <w:id w:val="-2016061468"/>
                    <w:placeholder>
                      <w:docPart w:val="641034B2B5EC46CBB482FBD9BA497F81"/>
                    </w:placeholder>
                    <w15:appearance w15:val="hidden"/>
                  </w:sdtPr>
                  <w:sdtEndPr/>
                  <w:sdtContent>
                    <w:r w:rsidR="00004E91">
                      <w:t>FAST FACT</w:t>
                    </w:r>
                  </w:sdtContent>
                </w:sdt>
                <w:r w:rsidR="00004E91">
                  <w:t xml:space="preserve"> </w:t>
                </w:r>
              </w:p>
              <w:p w14:paraId="6F063985" w14:textId="65630E73" w:rsidR="00004E91" w:rsidRDefault="00BF5848" w:rsidP="00004E91">
                <w:pPr>
                  <w:pStyle w:val="TOCHeading"/>
                </w:pPr>
                <w:r>
                  <w:rPr>
                    <w:noProof/>
                  </w:rPr>
                  <mc:AlternateContent>
                    <mc:Choice Requires="wps">
                      <w:drawing>
                        <wp:inline distT="0" distB="0" distL="0" distR="0" wp14:anchorId="23972AAB" wp14:editId="0257E372">
                          <wp:extent cx="180340" cy="635"/>
                          <wp:effectExtent l="0" t="0" r="10160" b="18415"/>
                          <wp:docPr id="1186041133"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655D2883" id="Straight Connector 9"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p>
              <w:p w14:paraId="1A1E8AEE" w14:textId="20806879" w:rsidR="00624FC0" w:rsidRDefault="00004E91" w:rsidP="00004E91">
                <w:pPr>
                  <w:jc w:val="center"/>
                </w:pPr>
                <w:r w:rsidRPr="00BF5848">
                  <w:rPr>
                    <w:rStyle w:val="normaltextrun"/>
                    <w:rFonts w:cs="Arial"/>
                    <w:i/>
                    <w:iCs/>
                    <w:color w:val="333333"/>
                    <w:sz w:val="19"/>
                    <w:szCs w:val="19"/>
                    <w:shd w:val="clear" w:color="auto" w:fill="FFFFFF"/>
                  </w:rPr>
                  <w:t xml:space="preserve">Accommodation requests are to be handled informally where possible. This means that supporting documentation (for example, medical notes) </w:t>
                </w:r>
                <w:r w:rsidR="00BF5848" w:rsidRPr="00BF5848">
                  <w:rPr>
                    <w:rStyle w:val="normaltextrun"/>
                    <w:rFonts w:cs="Arial"/>
                    <w:i/>
                    <w:iCs/>
                    <w:color w:val="333333"/>
                    <w:sz w:val="19"/>
                    <w:szCs w:val="19"/>
                    <w:shd w:val="clear" w:color="auto" w:fill="FFFFFF"/>
                  </w:rPr>
                  <w:t>may not</w:t>
                </w:r>
                <w:r w:rsidRPr="00BF5848">
                  <w:rPr>
                    <w:rStyle w:val="normaltextrun"/>
                    <w:rFonts w:cs="Arial"/>
                    <w:i/>
                    <w:iCs/>
                    <w:color w:val="333333"/>
                    <w:sz w:val="19"/>
                    <w:szCs w:val="19"/>
                    <w:shd w:val="clear" w:color="auto" w:fill="FFFFFF"/>
                  </w:rPr>
                  <w:t xml:space="preserve"> be required when the barrier is clear</w:t>
                </w:r>
                <w:r w:rsidR="00B14821" w:rsidRPr="00BF5848">
                  <w:rPr>
                    <w:rStyle w:val="normaltextrun"/>
                    <w:rFonts w:cs="Arial"/>
                    <w:i/>
                    <w:iCs/>
                    <w:color w:val="333333"/>
                    <w:sz w:val="19"/>
                    <w:szCs w:val="19"/>
                    <w:shd w:val="clear" w:color="auto" w:fill="FFFFFF"/>
                  </w:rPr>
                  <w:t>,</w:t>
                </w:r>
                <w:r w:rsidRPr="00BF5848">
                  <w:rPr>
                    <w:rStyle w:val="normaltextrun"/>
                    <w:rFonts w:cs="Arial"/>
                    <w:i/>
                    <w:iCs/>
                    <w:color w:val="333333"/>
                    <w:sz w:val="19"/>
                    <w:szCs w:val="19"/>
                    <w:shd w:val="clear" w:color="auto" w:fill="FFFFFF"/>
                  </w:rPr>
                  <w:t xml:space="preserve"> or the potential accommodation measure is known.</w:t>
                </w:r>
                <w:r>
                  <w:rPr>
                    <w:rStyle w:val="normaltextrun"/>
                    <w:rFonts w:ascii="Arial" w:hAnsi="Arial" w:cs="Arial"/>
                    <w:color w:val="333333"/>
                    <w:shd w:val="clear" w:color="auto" w:fill="FFFFFF"/>
                  </w:rPr>
                  <w:t>  </w:t>
                </w:r>
              </w:p>
            </w:sdtContent>
          </w:sdt>
        </w:tc>
      </w:tr>
      <w:tr w:rsidR="00624FC0" w14:paraId="5B7B7A32" w14:textId="77777777" w:rsidTr="00BE521F">
        <w:tc>
          <w:tcPr>
            <w:tcW w:w="2790" w:type="dxa"/>
            <w:shd w:val="clear" w:color="auto" w:fill="EAF1DD" w:themeFill="accent3" w:themeFillTint="33"/>
            <w:tcMar>
              <w:top w:w="86" w:type="dxa"/>
              <w:left w:w="216" w:type="dxa"/>
              <w:bottom w:w="115" w:type="dxa"/>
              <w:right w:w="216" w:type="dxa"/>
            </w:tcMar>
          </w:tcPr>
          <w:p w14:paraId="01F23BBF" w14:textId="7B923D68" w:rsidR="00624FC0" w:rsidRDefault="003E1645" w:rsidP="00DD692E">
            <w:pPr>
              <w:pStyle w:val="Heading2"/>
            </w:pPr>
            <w:sdt>
              <w:sdtPr>
                <w:id w:val="-757056176"/>
                <w:placeholder>
                  <w:docPart w:val="96028DE974B349E1BE5374284F64EA35"/>
                </w:placeholder>
                <w15:appearance w15:val="hidden"/>
              </w:sdtPr>
              <w:sdtEndPr/>
              <w:sdtContent>
                <w:r w:rsidR="005331E3">
                  <w:t>Step three: make an informed decision</w:t>
                </w:r>
              </w:sdtContent>
            </w:sdt>
            <w:r w:rsidR="00DD692E">
              <w:t xml:space="preserve"> </w:t>
            </w:r>
          </w:p>
          <w:p w14:paraId="1091D1FE" w14:textId="4E215382" w:rsidR="00624FC0" w:rsidRDefault="003E1645" w:rsidP="00BE521F">
            <w:pPr>
              <w:pStyle w:val="Byline"/>
            </w:pPr>
            <w:sdt>
              <w:sdtPr>
                <w:id w:val="-1103487793"/>
                <w:placeholder>
                  <w:docPart w:val="58DB15C9E742463FAFB48B54C34294D0"/>
                </w:placeholder>
                <w15:appearance w15:val="hidden"/>
              </w:sdtPr>
              <w:sdtEndPr/>
              <w:sdtContent>
                <w:sdt>
                  <w:sdtPr>
                    <w:rPr>
                      <w:i/>
                      <w:iCs/>
                      <w:sz w:val="22"/>
                    </w:rPr>
                    <w:id w:val="1132141162"/>
                    <w:placeholder>
                      <w:docPart w:val="E4EFBEEF819148C98CC9CCCB919E54DB"/>
                    </w:placeholder>
                    <w15:appearance w15:val="hidden"/>
                  </w:sdtPr>
                  <w:sdtEndPr/>
                  <w:sdtContent>
                    <w:r w:rsidR="005331E3">
                      <w:rPr>
                        <w:i/>
                        <w:iCs/>
                        <w:sz w:val="22"/>
                      </w:rPr>
                      <w:t>H</w:t>
                    </w:r>
                    <w:r w:rsidR="005331E3">
                      <w:rPr>
                        <w:i/>
                        <w:iCs/>
                      </w:rPr>
                      <w:t xml:space="preserve">ow do managers accommodate employees? </w:t>
                    </w:r>
                  </w:sdtContent>
                </w:sdt>
              </w:sdtContent>
            </w:sdt>
            <w:r w:rsidR="00DD692E">
              <w:t xml:space="preserve"> </w:t>
            </w:r>
          </w:p>
        </w:tc>
        <w:tc>
          <w:tcPr>
            <w:tcW w:w="8010" w:type="dxa"/>
            <w:gridSpan w:val="3"/>
            <w:shd w:val="clear" w:color="auto" w:fill="EAF1DD" w:themeFill="accent3" w:themeFillTint="33"/>
            <w:tcMar>
              <w:top w:w="86" w:type="dxa"/>
              <w:left w:w="216" w:type="dxa"/>
              <w:bottom w:w="115" w:type="dxa"/>
              <w:right w:w="216" w:type="dxa"/>
            </w:tcMar>
          </w:tcPr>
          <w:sdt>
            <w:sdtPr>
              <w:rPr>
                <w:rFonts w:asciiTheme="minorHAnsi" w:eastAsiaTheme="minorHAnsi" w:hAnsiTheme="minorHAnsi" w:cstheme="minorBidi"/>
                <w:sz w:val="22"/>
                <w:szCs w:val="22"/>
              </w:rPr>
              <w:id w:val="-1587226249"/>
              <w:placeholder>
                <w:docPart w:val="2155DCCE82EC49B68820417B58C91C92"/>
              </w:placeholder>
              <w15:appearance w15:val="hidden"/>
            </w:sdtPr>
            <w:sdtEndPr/>
            <w:sdtContent>
              <w:p w14:paraId="57F942FC" w14:textId="041E73B8" w:rsidR="005331E3" w:rsidRPr="005331E3" w:rsidRDefault="005331E3" w:rsidP="005331E3">
                <w:pPr>
                  <w:pStyle w:val="paragraph"/>
                  <w:spacing w:before="0" w:beforeAutospacing="0" w:after="0" w:afterAutospacing="0"/>
                  <w:textAlignment w:val="baseline"/>
                  <w:rPr>
                    <w:rFonts w:asciiTheme="minorHAnsi" w:hAnsiTheme="minorHAnsi" w:cs="Segoe UI"/>
                    <w:sz w:val="20"/>
                    <w:szCs w:val="20"/>
                  </w:rPr>
                </w:pPr>
                <w:r w:rsidRPr="005331E3">
                  <w:rPr>
                    <w:rStyle w:val="normaltextrun"/>
                    <w:rFonts w:asciiTheme="minorHAnsi" w:hAnsiTheme="minorHAnsi" w:cs="Arial"/>
                    <w:color w:val="333333"/>
                    <w:sz w:val="20"/>
                    <w:szCs w:val="20"/>
                  </w:rPr>
                  <w:t>Take the time to review the request, understand the needs and review</w:t>
                </w:r>
                <w:r w:rsidRPr="005331E3">
                  <w:rPr>
                    <w:rStyle w:val="normaltextrun"/>
                    <w:rFonts w:ascii="Arial" w:hAnsi="Arial" w:cs="Arial"/>
                    <w:color w:val="333333"/>
                    <w:sz w:val="20"/>
                    <w:szCs w:val="20"/>
                  </w:rPr>
                  <w:t> </w:t>
                </w:r>
                <w:r w:rsidRPr="005331E3">
                  <w:rPr>
                    <w:rStyle w:val="normaltextrun"/>
                    <w:rFonts w:asciiTheme="minorHAnsi" w:hAnsiTheme="minorHAnsi" w:cs="Arial"/>
                    <w:color w:val="333333"/>
                    <w:sz w:val="20"/>
                    <w:szCs w:val="20"/>
                  </w:rPr>
                  <w:t xml:space="preserve">any </w:t>
                </w:r>
                <w:hyperlink r:id="rId22" w:anchor="toc1" w:tgtFrame="_blank" w:history="1">
                  <w:r w:rsidRPr="009A59EB">
                    <w:rPr>
                      <w:rStyle w:val="normaltextrun"/>
                      <w:rFonts w:asciiTheme="minorHAnsi" w:hAnsiTheme="minorHAnsi" w:cs="Arial"/>
                      <w:color w:val="0000EE"/>
                      <w:sz w:val="20"/>
                      <w:szCs w:val="20"/>
                      <w:u w:val="single"/>
                    </w:rPr>
                    <w:t>supporting documentation</w:t>
                  </w:r>
                </w:hyperlink>
                <w:r w:rsidRPr="009A59EB">
                  <w:rPr>
                    <w:rStyle w:val="normaltextrun"/>
                    <w:rFonts w:asciiTheme="minorHAnsi" w:hAnsiTheme="minorHAnsi" w:cs="Arial"/>
                    <w:sz w:val="20"/>
                    <w:szCs w:val="20"/>
                  </w:rPr>
                  <w:t>.</w:t>
                </w:r>
                <w:r w:rsidR="009A59EB" w:rsidRPr="009A59EB">
                  <w:rPr>
                    <w:rStyle w:val="normaltextrun"/>
                    <w:rFonts w:asciiTheme="minorHAnsi" w:hAnsiTheme="minorHAnsi" w:cs="Arial"/>
                    <w:sz w:val="20"/>
                    <w:szCs w:val="20"/>
                  </w:rPr>
                  <w:t xml:space="preserve"> </w:t>
                </w:r>
                <w:r w:rsidRPr="009A59EB">
                  <w:rPr>
                    <w:rStyle w:val="normaltextrun"/>
                    <w:rFonts w:asciiTheme="minorHAnsi" w:hAnsiTheme="minorHAnsi" w:cs="Arial"/>
                    <w:sz w:val="20"/>
                    <w:szCs w:val="20"/>
                  </w:rPr>
                  <w:t xml:space="preserve">Determine </w:t>
                </w:r>
                <w:r w:rsidRPr="005331E3">
                  <w:rPr>
                    <w:rStyle w:val="normaltextrun"/>
                    <w:rFonts w:asciiTheme="minorHAnsi" w:hAnsiTheme="minorHAnsi" w:cs="Arial"/>
                    <w:color w:val="333333"/>
                    <w:sz w:val="20"/>
                    <w:szCs w:val="20"/>
                  </w:rPr>
                  <w:t>if the request might fall under the</w:t>
                </w:r>
                <w:r w:rsidRPr="009A59EB">
                  <w:rPr>
                    <w:rStyle w:val="normaltextrun"/>
                    <w:rFonts w:ascii="Arial" w:hAnsi="Arial" w:cs="Arial"/>
                    <w:color w:val="0000EE"/>
                    <w:sz w:val="20"/>
                    <w:szCs w:val="20"/>
                  </w:rPr>
                  <w:t> </w:t>
                </w:r>
                <w:hyperlink r:id="rId23" w:anchor="toc2" w:tgtFrame="_blank" w:history="1">
                  <w:r w:rsidRPr="009A59EB">
                    <w:rPr>
                      <w:rStyle w:val="normaltextrun"/>
                      <w:rFonts w:asciiTheme="minorHAnsi" w:hAnsiTheme="minorHAnsi" w:cs="Arial"/>
                      <w:color w:val="0000EE"/>
                      <w:sz w:val="20"/>
                      <w:szCs w:val="20"/>
                      <w:u w:val="single"/>
                    </w:rPr>
                    <w:t>limits to the duty to accommodate</w:t>
                  </w:r>
                </w:hyperlink>
                <w:r w:rsidRPr="005331E3">
                  <w:rPr>
                    <w:rStyle w:val="normaltextrun"/>
                    <w:rFonts w:asciiTheme="minorHAnsi" w:hAnsiTheme="minorHAnsi" w:cs="Arial"/>
                    <w:color w:val="333333"/>
                    <w:sz w:val="20"/>
                    <w:szCs w:val="20"/>
                  </w:rPr>
                  <w:t>.  There is no requirement to: accommodate where</w:t>
                </w:r>
                <w:r w:rsidRPr="005331E3">
                  <w:rPr>
                    <w:rStyle w:val="normaltextrun"/>
                    <w:rFonts w:ascii="Arial" w:hAnsi="Arial" w:cs="Arial"/>
                    <w:color w:val="333333"/>
                    <w:sz w:val="20"/>
                    <w:szCs w:val="20"/>
                  </w:rPr>
                  <w:t> </w:t>
                </w:r>
                <w:hyperlink r:id="rId24" w:anchor=":~:text=What%20is%20a%20bona%20fide%20occupational%20requirement%3F" w:tgtFrame="_blank" w:history="1">
                  <w:r w:rsidRPr="005331E3">
                    <w:rPr>
                      <w:rStyle w:val="normaltextrun"/>
                      <w:rFonts w:asciiTheme="minorHAnsi" w:hAnsiTheme="minorHAnsi" w:cs="Arial"/>
                      <w:color w:val="0000FF"/>
                      <w:sz w:val="20"/>
                      <w:szCs w:val="20"/>
                      <w:u w:val="single"/>
                    </w:rPr>
                    <w:t>undue hardship</w:t>
                  </w:r>
                  <w:r w:rsidRPr="005331E3">
                    <w:rPr>
                      <w:rStyle w:val="normaltextrun"/>
                      <w:rFonts w:ascii="Arial" w:hAnsi="Arial" w:cs="Arial"/>
                      <w:color w:val="0000FF"/>
                      <w:sz w:val="20"/>
                      <w:szCs w:val="20"/>
                      <w:u w:val="single"/>
                    </w:rPr>
                    <w:t> </w:t>
                  </w:r>
                </w:hyperlink>
                <w:r w:rsidRPr="005331E3">
                  <w:rPr>
                    <w:rStyle w:val="normaltextrun"/>
                    <w:rFonts w:asciiTheme="minorHAnsi" w:hAnsiTheme="minorHAnsi" w:cs="Arial"/>
                    <w:color w:val="333333"/>
                    <w:sz w:val="20"/>
                    <w:szCs w:val="20"/>
                  </w:rPr>
                  <w:t>to the employer (health, safety and cost) would result or to retain an employee who is unable to meet their employment responsibilities after reasonable accommodation has been implemented.  Employees, once accommodated, are expected to meet</w:t>
                </w:r>
                <w:r w:rsidRPr="005331E3">
                  <w:rPr>
                    <w:rStyle w:val="normaltextrun"/>
                    <w:rFonts w:ascii="Arial" w:hAnsi="Arial" w:cs="Arial"/>
                    <w:color w:val="333333"/>
                    <w:sz w:val="20"/>
                    <w:szCs w:val="20"/>
                  </w:rPr>
                  <w:t> </w:t>
                </w:r>
                <w:hyperlink r:id="rId25" w:anchor=":~:text=What%20is%20a%20bona%20fide%20occupational%20requirement%3F" w:tgtFrame="_blank" w:history="1">
                  <w:r w:rsidRPr="005331E3">
                    <w:rPr>
                      <w:rStyle w:val="normaltextrun"/>
                      <w:rFonts w:asciiTheme="minorHAnsi" w:hAnsiTheme="minorHAnsi" w:cs="Arial"/>
                      <w:color w:val="0000FF"/>
                      <w:sz w:val="20"/>
                      <w:szCs w:val="20"/>
                      <w:u w:val="single"/>
                    </w:rPr>
                    <w:t>bona fide occupational requirements</w:t>
                  </w:r>
                </w:hyperlink>
                <w:r w:rsidRPr="005331E3">
                  <w:rPr>
                    <w:rStyle w:val="normaltextrun"/>
                    <w:rFonts w:asciiTheme="minorHAnsi" w:hAnsiTheme="minorHAnsi" w:cs="Arial"/>
                    <w:color w:val="333333"/>
                    <w:sz w:val="20"/>
                    <w:szCs w:val="20"/>
                  </w:rPr>
                  <w:t>.</w:t>
                </w:r>
                <w:r w:rsidRPr="005331E3">
                  <w:rPr>
                    <w:rStyle w:val="eop"/>
                    <w:rFonts w:asciiTheme="minorHAnsi" w:hAnsiTheme="minorHAnsi" w:cs="Arial"/>
                    <w:color w:val="333333"/>
                    <w:sz w:val="20"/>
                    <w:szCs w:val="20"/>
                  </w:rPr>
                  <w:t> </w:t>
                </w:r>
              </w:p>
              <w:p w14:paraId="108B9C7C" w14:textId="77777777" w:rsidR="005331E3" w:rsidRPr="005331E3" w:rsidRDefault="005331E3" w:rsidP="005331E3">
                <w:pPr>
                  <w:pStyle w:val="paragraph"/>
                  <w:spacing w:before="0" w:beforeAutospacing="0" w:after="0" w:afterAutospacing="0"/>
                  <w:textAlignment w:val="baseline"/>
                  <w:rPr>
                    <w:rFonts w:asciiTheme="minorHAnsi" w:hAnsiTheme="minorHAnsi" w:cs="Segoe UI"/>
                    <w:sz w:val="20"/>
                    <w:szCs w:val="20"/>
                  </w:rPr>
                </w:pPr>
                <w:r w:rsidRPr="005331E3">
                  <w:rPr>
                    <w:rStyle w:val="eop"/>
                    <w:rFonts w:asciiTheme="minorHAnsi" w:hAnsiTheme="minorHAnsi" w:cs="Arial"/>
                    <w:color w:val="333333"/>
                    <w:sz w:val="20"/>
                    <w:szCs w:val="20"/>
                  </w:rPr>
                  <w:t> </w:t>
                </w:r>
              </w:p>
              <w:p w14:paraId="56FEF9D7" w14:textId="77777777" w:rsidR="005331E3" w:rsidRPr="005331E3" w:rsidRDefault="005331E3" w:rsidP="005331E3">
                <w:pPr>
                  <w:pStyle w:val="paragraph"/>
                  <w:spacing w:before="0" w:beforeAutospacing="0" w:after="0" w:afterAutospacing="0"/>
                  <w:textAlignment w:val="baseline"/>
                  <w:rPr>
                    <w:rFonts w:asciiTheme="minorHAnsi" w:hAnsiTheme="minorHAnsi" w:cs="Segoe UI"/>
                    <w:sz w:val="20"/>
                    <w:szCs w:val="20"/>
                  </w:rPr>
                </w:pPr>
                <w:r w:rsidRPr="005331E3">
                  <w:rPr>
                    <w:rStyle w:val="normaltextrun"/>
                    <w:rFonts w:asciiTheme="minorHAnsi" w:hAnsiTheme="minorHAnsi" w:cs="Arial"/>
                    <w:color w:val="333333"/>
                    <w:sz w:val="20"/>
                    <w:szCs w:val="20"/>
                  </w:rPr>
                  <w:t>Managers need to have adequate information to assess the accommodation request. If after discussions, the employee does not cooperate and provide the needed information, managers may have met the duty to accommodate.  It is important to document the steps and how you tried to accommodate the employee’s needs.</w:t>
                </w:r>
                <w:r w:rsidRPr="005331E3">
                  <w:rPr>
                    <w:rStyle w:val="eop"/>
                    <w:rFonts w:asciiTheme="minorHAnsi" w:hAnsiTheme="minorHAnsi" w:cs="Arial"/>
                    <w:color w:val="333333"/>
                    <w:sz w:val="20"/>
                    <w:szCs w:val="20"/>
                  </w:rPr>
                  <w:t> </w:t>
                </w:r>
              </w:p>
              <w:p w14:paraId="0EC3A12C" w14:textId="77777777" w:rsidR="005331E3" w:rsidRPr="005331E3" w:rsidRDefault="005331E3" w:rsidP="005331E3">
                <w:pPr>
                  <w:pStyle w:val="paragraph"/>
                  <w:spacing w:before="0" w:beforeAutospacing="0" w:after="0" w:afterAutospacing="0"/>
                  <w:textAlignment w:val="baseline"/>
                  <w:rPr>
                    <w:rFonts w:asciiTheme="minorHAnsi" w:hAnsiTheme="minorHAnsi" w:cs="Segoe UI"/>
                    <w:sz w:val="20"/>
                    <w:szCs w:val="20"/>
                  </w:rPr>
                </w:pPr>
                <w:r w:rsidRPr="005331E3">
                  <w:rPr>
                    <w:rStyle w:val="eop"/>
                    <w:rFonts w:asciiTheme="minorHAnsi" w:hAnsiTheme="minorHAnsi" w:cs="Arial"/>
                    <w:color w:val="333333"/>
                    <w:sz w:val="20"/>
                    <w:szCs w:val="20"/>
                  </w:rPr>
                  <w:t> </w:t>
                </w:r>
              </w:p>
              <w:p w14:paraId="020AD653" w14:textId="26B0531B" w:rsidR="005331E3" w:rsidRDefault="005331E3" w:rsidP="005331E3">
                <w:pPr>
                  <w:pStyle w:val="paragraph"/>
                  <w:spacing w:before="0" w:beforeAutospacing="0" w:after="0" w:afterAutospacing="0"/>
                  <w:textAlignment w:val="baseline"/>
                  <w:rPr>
                    <w:rStyle w:val="eop"/>
                    <w:rFonts w:asciiTheme="minorHAnsi" w:hAnsiTheme="minorHAnsi" w:cs="Arial"/>
                    <w:color w:val="333333"/>
                    <w:sz w:val="20"/>
                    <w:szCs w:val="20"/>
                  </w:rPr>
                </w:pPr>
                <w:r w:rsidRPr="005331E3">
                  <w:rPr>
                    <w:rStyle w:val="normaltextrun"/>
                    <w:rFonts w:asciiTheme="minorHAnsi" w:hAnsiTheme="minorHAnsi" w:cs="Arial"/>
                    <w:color w:val="333333"/>
                    <w:sz w:val="20"/>
                    <w:szCs w:val="20"/>
                  </w:rPr>
                  <w:t>Work with all relevant parties, beginning with the</w:t>
                </w:r>
                <w:r w:rsidRPr="009A59EB">
                  <w:rPr>
                    <w:rStyle w:val="normaltextrun"/>
                    <w:rFonts w:ascii="Arial" w:hAnsi="Arial" w:cs="Arial"/>
                    <w:color w:val="0000EE"/>
                    <w:sz w:val="20"/>
                    <w:szCs w:val="20"/>
                  </w:rPr>
                  <w:t> </w:t>
                </w:r>
                <w:hyperlink r:id="rId26" w:anchor="toc3" w:tgtFrame="_blank" w:history="1">
                  <w:r w:rsidRPr="009A59EB">
                    <w:rPr>
                      <w:rStyle w:val="normaltextrun"/>
                      <w:rFonts w:asciiTheme="minorHAnsi" w:hAnsiTheme="minorHAnsi" w:cs="Arial"/>
                      <w:color w:val="0000EE"/>
                      <w:sz w:val="20"/>
                      <w:szCs w:val="20"/>
                      <w:u w:val="single"/>
                    </w:rPr>
                    <w:t>employee</w:t>
                  </w:r>
                </w:hyperlink>
                <w:r w:rsidRPr="005331E3">
                  <w:rPr>
                    <w:rStyle w:val="normaltextrun"/>
                    <w:rFonts w:asciiTheme="minorHAnsi" w:hAnsiTheme="minorHAnsi" w:cs="Arial"/>
                    <w:color w:val="333333"/>
                    <w:sz w:val="20"/>
                    <w:szCs w:val="20"/>
                  </w:rPr>
                  <w:t>, their union representative where applicable and functional specialists if necessary to determine one or more possible accommodations.</w:t>
                </w:r>
                <w:r w:rsidRPr="005331E3">
                  <w:rPr>
                    <w:rStyle w:val="eop"/>
                    <w:rFonts w:asciiTheme="minorHAnsi" w:hAnsiTheme="minorHAnsi" w:cs="Arial"/>
                    <w:color w:val="333333"/>
                    <w:sz w:val="20"/>
                    <w:szCs w:val="20"/>
                  </w:rPr>
                  <w:t> </w:t>
                </w:r>
                <w:r w:rsidR="00DB5FB6">
                  <w:rPr>
                    <w:rStyle w:val="eop"/>
                    <w:rFonts w:asciiTheme="minorHAnsi" w:hAnsiTheme="minorHAnsi" w:cs="Arial"/>
                    <w:color w:val="333333"/>
                    <w:sz w:val="20"/>
                    <w:szCs w:val="20"/>
                  </w:rPr>
                  <w:br/>
                </w:r>
              </w:p>
              <w:p w14:paraId="3605ABA1" w14:textId="77777777" w:rsidR="005331E3" w:rsidRDefault="005331E3" w:rsidP="005331E3">
                <w:pPr>
                  <w:pStyle w:val="paragraph"/>
                  <w:spacing w:before="0" w:beforeAutospacing="0" w:after="0" w:afterAutospacing="0"/>
                  <w:textAlignment w:val="baseline"/>
                  <w:rPr>
                    <w:rStyle w:val="eop"/>
                    <w:rFonts w:cs="Arial"/>
                    <w:color w:val="333333"/>
                    <w:sz w:val="20"/>
                    <w:szCs w:val="20"/>
                  </w:rPr>
                </w:pPr>
              </w:p>
              <w:p w14:paraId="6962AC82" w14:textId="77777777" w:rsidR="005331E3" w:rsidRPr="00BE521F" w:rsidRDefault="003E1645" w:rsidP="005331E3">
                <w:pPr>
                  <w:pStyle w:val="TOCHeading"/>
                </w:pPr>
                <w:sdt>
                  <w:sdtPr>
                    <w:id w:val="1111319486"/>
                    <w:placeholder>
                      <w:docPart w:val="D4F8132668EE4C07B48635FBCC8ED9E2"/>
                    </w:placeholder>
                    <w15:appearance w15:val="hidden"/>
                  </w:sdtPr>
                  <w:sdtEndPr/>
                  <w:sdtContent>
                    <w:r w:rsidR="005331E3">
                      <w:t>FAST FACT</w:t>
                    </w:r>
                  </w:sdtContent>
                </w:sdt>
                <w:r w:rsidR="005331E3">
                  <w:t xml:space="preserve"> </w:t>
                </w:r>
              </w:p>
              <w:p w14:paraId="0980DCD5" w14:textId="6BAEBD1B" w:rsidR="005331E3" w:rsidRDefault="00BF5848" w:rsidP="005331E3">
                <w:pPr>
                  <w:pStyle w:val="TOCHeading"/>
                </w:pPr>
                <w:r>
                  <w:rPr>
                    <w:noProof/>
                  </w:rPr>
                  <mc:AlternateContent>
                    <mc:Choice Requires="wps">
                      <w:drawing>
                        <wp:inline distT="0" distB="0" distL="0" distR="0" wp14:anchorId="3F6BE4D4" wp14:editId="00BD3927">
                          <wp:extent cx="180340" cy="635"/>
                          <wp:effectExtent l="0" t="0" r="10160" b="18415"/>
                          <wp:docPr id="1929036810"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2EE9FA86" id="Straight Connector 8"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p>
              <w:p w14:paraId="43C79A69" w14:textId="3BCBE59E" w:rsidR="00624FC0" w:rsidRDefault="00014D51" w:rsidP="00014D51">
                <w:pPr>
                  <w:tabs>
                    <w:tab w:val="left" w:pos="3676"/>
                    <w:tab w:val="center" w:pos="3789"/>
                  </w:tabs>
                  <w:jc w:val="center"/>
                </w:pPr>
                <w:r>
                  <w:rPr>
                    <w:rStyle w:val="normaltextrun"/>
                    <w:rFonts w:cs="Arial"/>
                    <w:i/>
                    <w:iCs/>
                    <w:color w:val="333333"/>
                    <w:sz w:val="20"/>
                    <w:szCs w:val="20"/>
                  </w:rPr>
                  <w:t xml:space="preserve">Temporary accommodation measures can be considered while the accommodation process is ongoing. </w:t>
                </w:r>
                <w:r>
                  <w:rPr>
                    <w:rStyle w:val="normaltextrun"/>
                    <w:rFonts w:cs="Arial"/>
                    <w:i/>
                    <w:iCs/>
                    <w:color w:val="333333"/>
                    <w:sz w:val="20"/>
                    <w:szCs w:val="20"/>
                  </w:rPr>
                  <w:tab/>
                </w:r>
                <w:r w:rsidR="00BF5848">
                  <w:rPr>
                    <w:rStyle w:val="normaltextrun"/>
                    <w:rFonts w:cs="Arial"/>
                    <w:i/>
                    <w:iCs/>
                    <w:color w:val="333333"/>
                    <w:sz w:val="20"/>
                    <w:szCs w:val="20"/>
                  </w:rPr>
                  <w:t xml:space="preserve">. </w:t>
                </w:r>
              </w:p>
            </w:sdtContent>
          </w:sdt>
        </w:tc>
      </w:tr>
    </w:tbl>
    <w:p w14:paraId="61DB68E3" w14:textId="6721BD95" w:rsidR="005331E3" w:rsidRDefault="003E1645" w:rsidP="005331E3">
      <w:pPr>
        <w:pStyle w:val="Heading2"/>
      </w:pPr>
      <w:sdt>
        <w:sdtPr>
          <w:id w:val="18220300"/>
          <w:placeholder>
            <w:docPart w:val="2E2F843A98D84D6E9F4521E459B52BF1"/>
          </w:placeholder>
          <w15:appearance w15:val="hidden"/>
        </w:sdtPr>
        <w:sdtEndPr/>
        <w:sdtContent>
          <w:r w:rsidR="005331E3">
            <w:t xml:space="preserve"> Step four: implement the decision</w:t>
          </w:r>
        </w:sdtContent>
      </w:sdt>
      <w:r w:rsidR="005331E3">
        <w:t xml:space="preserve"> </w:t>
      </w:r>
    </w:p>
    <w:p w14:paraId="6C30D518" w14:textId="33C54162" w:rsidR="001E706F" w:rsidRPr="00DB5FB6" w:rsidRDefault="00BF5848" w:rsidP="00DB5FB6">
      <w:pPr>
        <w:pStyle w:val="ObjectAnchor"/>
        <w:rPr>
          <w:rStyle w:val="normaltextrun"/>
          <w:rFonts w:asciiTheme="minorHAnsi"/>
        </w:rPr>
      </w:pPr>
      <w:r>
        <mc:AlternateContent>
          <mc:Choice Requires="wps">
            <w:drawing>
              <wp:anchor distT="0" distB="0" distL="114300" distR="114300" simplePos="0" relativeHeight="251667456" behindDoc="1" locked="1" layoutInCell="1" allowOverlap="1" wp14:anchorId="12CBE6CF" wp14:editId="76462B23">
                <wp:simplePos x="0" y="0"/>
                <wp:positionH relativeFrom="margin">
                  <wp:align>left</wp:align>
                </wp:positionH>
                <wp:positionV relativeFrom="paragraph">
                  <wp:posOffset>-2410460</wp:posOffset>
                </wp:positionV>
                <wp:extent cx="4462145" cy="5184140"/>
                <wp:effectExtent l="0" t="0" r="0" b="0"/>
                <wp:wrapNone/>
                <wp:docPr id="44133760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5184140"/>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9D36E" id="Rectangle 7" o:spid="_x0000_s1026" alt="&quot;&quot;" style="position:absolute;margin-left:0;margin-top:-189.8pt;width:351.35pt;height:408.2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" fillcolor="#17365d [2415]" stroked="f">
                <v:fill opacity="6682f"/>
                <w10:wrap anchorx="margin"/>
                <w10:anchorlock/>
              </v:rect>
            </w:pict>
          </mc:Fallback>
        </mc:AlternateContent>
      </w:r>
    </w:p>
    <w:p w14:paraId="179C72BC" w14:textId="6905AE01" w:rsidR="00DB5FB6" w:rsidRPr="00DB5FB6" w:rsidRDefault="00DB5FB6" w:rsidP="00DB5FB6">
      <w:pPr>
        <w:pStyle w:val="paragraph"/>
        <w:spacing w:before="0" w:beforeAutospacing="0" w:after="0" w:afterAutospacing="0"/>
        <w:textAlignment w:val="baseline"/>
        <w:rPr>
          <w:rStyle w:val="normaltextrun"/>
          <w:rFonts w:asciiTheme="minorHAnsi" w:hAnsiTheme="minorHAnsi" w:cs="Arial"/>
          <w:i/>
          <w:iCs/>
          <w:color w:val="333333"/>
          <w:sz w:val="18"/>
          <w:szCs w:val="18"/>
        </w:rPr>
      </w:pPr>
      <w:r w:rsidRPr="00DB5FB6">
        <w:rPr>
          <w:rStyle w:val="normaltextrun"/>
          <w:rFonts w:asciiTheme="minorHAnsi" w:hAnsiTheme="minorHAnsi" w:cs="Arial"/>
          <w:i/>
          <w:iCs/>
          <w:color w:val="333333"/>
          <w:sz w:val="18"/>
          <w:szCs w:val="18"/>
        </w:rPr>
        <w:t>How do managers accommodate employees?</w:t>
      </w:r>
    </w:p>
    <w:p w14:paraId="25C33893" w14:textId="77777777" w:rsidR="00DB5FB6" w:rsidRDefault="00DB5FB6" w:rsidP="00DB5FB6">
      <w:pPr>
        <w:pStyle w:val="paragraph"/>
        <w:spacing w:before="0" w:beforeAutospacing="0" w:after="0" w:afterAutospacing="0"/>
        <w:textAlignment w:val="baseline"/>
        <w:rPr>
          <w:rStyle w:val="normaltextrun"/>
          <w:rFonts w:asciiTheme="minorHAnsi" w:hAnsiTheme="minorHAnsi" w:cs="Arial"/>
          <w:color w:val="333333"/>
          <w:sz w:val="20"/>
          <w:szCs w:val="20"/>
        </w:rPr>
      </w:pPr>
    </w:p>
    <w:p w14:paraId="031961C4" w14:textId="67EA621F" w:rsidR="005331E3" w:rsidRPr="00DB5FB6" w:rsidRDefault="001E706F" w:rsidP="00DB5FB6">
      <w:pPr>
        <w:pStyle w:val="paragraph"/>
        <w:spacing w:before="0" w:beforeAutospacing="0" w:after="0" w:afterAutospacing="0"/>
        <w:textAlignment w:val="baseline"/>
        <w:rPr>
          <w:rStyle w:val="normaltextrun"/>
          <w:rFonts w:asciiTheme="minorHAnsi" w:hAnsiTheme="minorHAnsi" w:cs="Segoe UI"/>
          <w:sz w:val="20"/>
          <w:szCs w:val="20"/>
        </w:rPr>
      </w:pPr>
      <w:r w:rsidRPr="001E706F">
        <w:rPr>
          <w:rStyle w:val="normaltextrun"/>
          <w:rFonts w:asciiTheme="minorHAnsi" w:hAnsiTheme="minorHAnsi" w:cs="Arial"/>
          <w:color w:val="333333"/>
          <w:sz w:val="20"/>
          <w:szCs w:val="20"/>
        </w:rPr>
        <w:t>Once you have reviewed all information and made an informed</w:t>
      </w:r>
      <w:r>
        <w:rPr>
          <w:rStyle w:val="normaltextrun"/>
          <w:rFonts w:asciiTheme="minorHAnsi" w:hAnsiTheme="minorHAnsi" w:cs="Arial"/>
          <w:color w:val="333333"/>
          <w:sz w:val="20"/>
          <w:szCs w:val="20"/>
        </w:rPr>
        <w:t xml:space="preserve"> decision</w:t>
      </w:r>
      <w:r>
        <w:rPr>
          <w:rStyle w:val="normaltextrun"/>
          <w:rFonts w:asciiTheme="minorHAnsi" w:hAnsiTheme="minorHAnsi" w:cs="Arial"/>
          <w:color w:val="333333"/>
          <w:sz w:val="20"/>
          <w:szCs w:val="20"/>
        </w:rPr>
        <w:br/>
        <w:t xml:space="preserve">  about the accommodation request, you are responsible for informing</w:t>
      </w:r>
      <w:r>
        <w:rPr>
          <w:rStyle w:val="normaltextrun"/>
          <w:rFonts w:asciiTheme="minorHAnsi" w:hAnsiTheme="minorHAnsi" w:cs="Arial"/>
          <w:color w:val="333333"/>
          <w:sz w:val="20"/>
          <w:szCs w:val="20"/>
        </w:rPr>
        <w:br/>
        <w:t xml:space="preserve">  the employee of the decision and when it will be implemented. Or, </w:t>
      </w:r>
      <w:r>
        <w:rPr>
          <w:rStyle w:val="normaltextrun"/>
          <w:rFonts w:asciiTheme="minorHAnsi" w:hAnsiTheme="minorHAnsi" w:cs="Arial"/>
          <w:color w:val="333333"/>
          <w:sz w:val="20"/>
          <w:szCs w:val="20"/>
        </w:rPr>
        <w:br/>
        <w:t xml:space="preserve">  promptly advising the employee of the reason why the duty to </w:t>
      </w:r>
      <w:r>
        <w:rPr>
          <w:rStyle w:val="normaltextrun"/>
          <w:rFonts w:asciiTheme="minorHAnsi" w:hAnsiTheme="minorHAnsi" w:cs="Arial"/>
          <w:color w:val="333333"/>
          <w:sz w:val="20"/>
          <w:szCs w:val="20"/>
        </w:rPr>
        <w:br/>
        <w:t xml:space="preserve">  accommodate does not apply. </w:t>
      </w:r>
      <w:r w:rsidRPr="001E706F">
        <w:rPr>
          <w:rStyle w:val="eop"/>
          <w:rFonts w:asciiTheme="minorHAnsi" w:hAnsiTheme="minorHAnsi" w:cs="Arial"/>
          <w:color w:val="333333"/>
          <w:sz w:val="20"/>
          <w:szCs w:val="20"/>
        </w:rPr>
        <w:t> </w:t>
      </w:r>
      <w:r w:rsidR="00DB5FB6">
        <w:rPr>
          <w:rStyle w:val="eop"/>
          <w:rFonts w:asciiTheme="minorHAnsi" w:hAnsiTheme="minorHAnsi" w:cs="Arial"/>
          <w:color w:val="333333"/>
          <w:sz w:val="20"/>
          <w:szCs w:val="20"/>
        </w:rPr>
        <w:br/>
      </w:r>
    </w:p>
    <w:p w14:paraId="1AC0D78A" w14:textId="77777777" w:rsidR="001E706F" w:rsidRDefault="001E706F" w:rsidP="005331E3">
      <w:pPr>
        <w:pStyle w:val="ObjectAnchor"/>
        <w:rPr>
          <w:rStyle w:val="normaltextrun"/>
          <w:rFonts w:asciiTheme="minorHAnsi" w:cs="Arial"/>
          <w:color w:val="000000"/>
          <w:sz w:val="20"/>
          <w:szCs w:val="20"/>
        </w:rPr>
      </w:pPr>
    </w:p>
    <w:p w14:paraId="42766997" w14:textId="77777777" w:rsidR="001E706F" w:rsidRPr="00BE521F" w:rsidRDefault="003E1645" w:rsidP="001E706F">
      <w:pPr>
        <w:pStyle w:val="TOCHeading"/>
        <w:ind w:left="2160" w:firstLine="720"/>
        <w:jc w:val="left"/>
      </w:pPr>
      <w:sdt>
        <w:sdtPr>
          <w:id w:val="2043241911"/>
          <w:placeholder>
            <w:docPart w:val="8BCAA85E8AF441B1B4A5471A7886426F"/>
          </w:placeholder>
          <w15:appearance w15:val="hidden"/>
        </w:sdtPr>
        <w:sdtEndPr/>
        <w:sdtContent>
          <w:r w:rsidR="001E706F">
            <w:t>FAST FACT</w:t>
          </w:r>
        </w:sdtContent>
      </w:sdt>
      <w:r w:rsidR="001E706F">
        <w:t xml:space="preserve"> </w:t>
      </w:r>
    </w:p>
    <w:p w14:paraId="53BDA0AB" w14:textId="4A186D50" w:rsidR="001E706F" w:rsidRDefault="001E706F" w:rsidP="001E706F">
      <w:pPr>
        <w:pStyle w:val="TOCHeading"/>
        <w:ind w:left="2880"/>
        <w:jc w:val="left"/>
      </w:pPr>
      <w:r>
        <w:t xml:space="preserve">       </w:t>
      </w:r>
      <w:r w:rsidR="00BF5848">
        <w:rPr>
          <w:noProof/>
        </w:rPr>
        <mc:AlternateContent>
          <mc:Choice Requires="wps">
            <w:drawing>
              <wp:inline distT="0" distB="0" distL="0" distR="0" wp14:anchorId="5FA9CCB1" wp14:editId="7CF1E7B9">
                <wp:extent cx="180340" cy="635"/>
                <wp:effectExtent l="0" t="0" r="10160" b="18415"/>
                <wp:docPr id="1132195833"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1399BFB5"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p>
    <w:p w14:paraId="3704595B" w14:textId="21646911" w:rsidR="001E706F" w:rsidRDefault="001E706F" w:rsidP="001E706F">
      <w:pPr>
        <w:pStyle w:val="ObjectAnchor"/>
        <w:rPr>
          <w:rStyle w:val="normaltextrun"/>
          <w:rFonts w:asciiTheme="minorHAnsi" w:cs="Arial"/>
          <w:i/>
          <w:iCs/>
          <w:color w:val="333333"/>
          <w:sz w:val="20"/>
          <w:szCs w:val="20"/>
        </w:rPr>
      </w:pPr>
      <w:r>
        <w:rPr>
          <w:rStyle w:val="normaltextrun"/>
          <w:rFonts w:asciiTheme="minorHAnsi" w:cs="Arial"/>
          <w:i/>
          <w:iCs/>
          <w:color w:val="333333"/>
          <w:sz w:val="20"/>
          <w:szCs w:val="20"/>
        </w:rPr>
        <w:br/>
      </w:r>
      <w:r w:rsidR="00936654">
        <w:rPr>
          <w:rStyle w:val="normaltextrun"/>
          <w:rFonts w:asciiTheme="minorHAnsi" w:cs="Arial"/>
          <w:i/>
          <w:iCs/>
          <w:color w:val="333333"/>
          <w:sz w:val="20"/>
          <w:szCs w:val="20"/>
        </w:rPr>
        <w:t xml:space="preserve">  </w:t>
      </w:r>
      <w:r>
        <w:rPr>
          <w:rStyle w:val="normaltextrun"/>
          <w:rFonts w:asciiTheme="minorHAnsi" w:cs="Arial"/>
          <w:i/>
          <w:iCs/>
          <w:color w:val="333333"/>
          <w:sz w:val="20"/>
          <w:szCs w:val="20"/>
        </w:rPr>
        <w:t>Acquisition cards</w:t>
      </w:r>
      <w:r w:rsidRPr="001E706F">
        <w:rPr>
          <w:rStyle w:val="normaltextrun"/>
          <w:rFonts w:asciiTheme="minorHAnsi" w:cs="Arial"/>
          <w:i/>
          <w:iCs/>
          <w:color w:val="333333"/>
          <w:sz w:val="20"/>
          <w:szCs w:val="20"/>
          <w:vertAlign w:val="superscript"/>
        </w:rPr>
        <w:t xml:space="preserve">1 </w:t>
      </w:r>
      <w:r>
        <w:rPr>
          <w:rStyle w:val="normaltextrun"/>
          <w:rFonts w:asciiTheme="minorHAnsi" w:cs="Arial"/>
          <w:i/>
          <w:iCs/>
          <w:color w:val="333333"/>
          <w:sz w:val="20"/>
          <w:szCs w:val="20"/>
        </w:rPr>
        <w:t>are to be used for the purchase of</w:t>
      </w:r>
      <w:r>
        <w:rPr>
          <w:rStyle w:val="normaltextrun"/>
          <w:rFonts w:asciiTheme="minorHAnsi" w:cs="Arial"/>
          <w:i/>
          <w:iCs/>
          <w:color w:val="333333"/>
          <w:sz w:val="20"/>
          <w:szCs w:val="20"/>
        </w:rPr>
        <w:br/>
      </w:r>
      <w:r w:rsidR="00936654">
        <w:rPr>
          <w:rStyle w:val="normaltextrun"/>
          <w:rFonts w:asciiTheme="minorHAnsi" w:cs="Arial"/>
          <w:i/>
          <w:iCs/>
          <w:color w:val="333333"/>
          <w:sz w:val="20"/>
          <w:szCs w:val="20"/>
        </w:rPr>
        <w:t xml:space="preserve">  </w:t>
      </w:r>
      <w:r>
        <w:rPr>
          <w:rStyle w:val="normaltextrun"/>
          <w:rFonts w:asciiTheme="minorHAnsi" w:cs="Arial"/>
          <w:i/>
          <w:iCs/>
          <w:color w:val="333333"/>
          <w:sz w:val="20"/>
          <w:szCs w:val="20"/>
        </w:rPr>
        <w:t xml:space="preserve">accommodation-related items, to the extent possible, so that all </w:t>
      </w:r>
      <w:r>
        <w:rPr>
          <w:rStyle w:val="normaltextrun"/>
          <w:rFonts w:asciiTheme="minorHAnsi" w:cs="Arial"/>
          <w:i/>
          <w:iCs/>
          <w:color w:val="333333"/>
          <w:sz w:val="20"/>
          <w:szCs w:val="20"/>
        </w:rPr>
        <w:br/>
      </w:r>
      <w:r w:rsidR="00936654">
        <w:rPr>
          <w:rStyle w:val="normaltextrun"/>
          <w:rFonts w:asciiTheme="minorHAnsi" w:cs="Arial"/>
          <w:i/>
          <w:iCs/>
          <w:color w:val="333333"/>
          <w:sz w:val="20"/>
          <w:szCs w:val="20"/>
        </w:rPr>
        <w:t xml:space="preserve">  </w:t>
      </w:r>
      <w:r>
        <w:rPr>
          <w:rStyle w:val="normaltextrun"/>
          <w:rFonts w:asciiTheme="minorHAnsi" w:cs="Arial"/>
          <w:i/>
          <w:iCs/>
          <w:color w:val="333333"/>
          <w:sz w:val="20"/>
          <w:szCs w:val="20"/>
        </w:rPr>
        <w:t>employees can be empowered, equipped, and positioned to work</w:t>
      </w:r>
      <w:r>
        <w:rPr>
          <w:rStyle w:val="normaltextrun"/>
          <w:rFonts w:asciiTheme="minorHAnsi" w:cs="Arial"/>
          <w:i/>
          <w:iCs/>
          <w:color w:val="333333"/>
          <w:sz w:val="20"/>
          <w:szCs w:val="20"/>
        </w:rPr>
        <w:br/>
      </w:r>
      <w:r w:rsidR="00936654">
        <w:rPr>
          <w:rStyle w:val="normaltextrun"/>
          <w:rFonts w:asciiTheme="minorHAnsi" w:cs="Arial"/>
          <w:i/>
          <w:iCs/>
          <w:color w:val="333333"/>
          <w:sz w:val="20"/>
          <w:szCs w:val="20"/>
        </w:rPr>
        <w:t xml:space="preserve">  </w:t>
      </w:r>
      <w:r>
        <w:rPr>
          <w:rStyle w:val="normaltextrun"/>
          <w:rFonts w:asciiTheme="minorHAnsi" w:cs="Arial"/>
          <w:i/>
          <w:iCs/>
          <w:color w:val="333333"/>
          <w:sz w:val="20"/>
          <w:szCs w:val="20"/>
        </w:rPr>
        <w:t xml:space="preserve">safely, effectively, and productively. </w:t>
      </w:r>
    </w:p>
    <w:p w14:paraId="08EBA489" w14:textId="77777777" w:rsidR="001E706F" w:rsidRDefault="001E706F" w:rsidP="005331E3">
      <w:pPr>
        <w:pStyle w:val="ObjectAnchor"/>
        <w:rPr>
          <w:rStyle w:val="normaltextrun"/>
          <w:rFonts w:asciiTheme="minorHAnsi" w:cs="Arial"/>
          <w:i/>
          <w:iCs/>
          <w:color w:val="333333"/>
          <w:sz w:val="20"/>
          <w:szCs w:val="20"/>
        </w:rPr>
      </w:pPr>
    </w:p>
    <w:p w14:paraId="6605B671" w14:textId="77777777" w:rsidR="00DB5FB6" w:rsidRDefault="00DB5FB6" w:rsidP="005331E3">
      <w:pPr>
        <w:pStyle w:val="ObjectAnchor"/>
        <w:rPr>
          <w:rStyle w:val="normaltextrun"/>
          <w:rFonts w:asciiTheme="minorHAnsi" w:cs="Arial"/>
          <w:color w:val="000000"/>
          <w:sz w:val="20"/>
          <w:szCs w:val="20"/>
        </w:rPr>
      </w:pPr>
    </w:p>
    <w:p w14:paraId="02334953" w14:textId="77777777" w:rsidR="00DB5FB6" w:rsidRDefault="00DB5FB6" w:rsidP="005331E3">
      <w:pPr>
        <w:pStyle w:val="ObjectAnchor"/>
        <w:rPr>
          <w:rStyle w:val="normaltextrun"/>
          <w:rFonts w:asciiTheme="minorHAnsi" w:cs="Arial"/>
          <w:color w:val="000000"/>
          <w:sz w:val="20"/>
          <w:szCs w:val="20"/>
        </w:rPr>
      </w:pPr>
    </w:p>
    <w:p w14:paraId="3BC1C440" w14:textId="77777777" w:rsidR="00DB5FB6" w:rsidRDefault="00DB5FB6" w:rsidP="005331E3">
      <w:pPr>
        <w:pStyle w:val="ObjectAnchor"/>
        <w:rPr>
          <w:rStyle w:val="normaltextrun"/>
          <w:rFonts w:asciiTheme="minorHAnsi" w:cs="Arial"/>
          <w:color w:val="000000"/>
          <w:sz w:val="20"/>
          <w:szCs w:val="20"/>
        </w:rPr>
      </w:pPr>
    </w:p>
    <w:p w14:paraId="7BA2FB36" w14:textId="77777777" w:rsidR="00DB5FB6" w:rsidRDefault="00DB5FB6" w:rsidP="005331E3">
      <w:pPr>
        <w:pStyle w:val="ObjectAnchor"/>
        <w:rPr>
          <w:rStyle w:val="normaltextrun"/>
          <w:rFonts w:asciiTheme="minorHAnsi" w:cs="Arial"/>
          <w:color w:val="000000"/>
          <w:sz w:val="20"/>
          <w:szCs w:val="20"/>
        </w:rPr>
      </w:pPr>
    </w:p>
    <w:p w14:paraId="3D2427DE" w14:textId="77777777" w:rsidR="00DB5FB6" w:rsidRDefault="00DB5FB6" w:rsidP="005331E3">
      <w:pPr>
        <w:pStyle w:val="ObjectAnchor"/>
        <w:rPr>
          <w:rStyle w:val="normaltextrun"/>
          <w:rFonts w:asciiTheme="minorHAnsi" w:cs="Arial"/>
          <w:color w:val="000000"/>
          <w:sz w:val="20"/>
          <w:szCs w:val="20"/>
        </w:rPr>
      </w:pPr>
    </w:p>
    <w:p w14:paraId="1FAA24C4" w14:textId="77777777" w:rsidR="00DB5FB6" w:rsidRDefault="00DB5FB6" w:rsidP="005331E3">
      <w:pPr>
        <w:pStyle w:val="ObjectAnchor"/>
        <w:rPr>
          <w:rStyle w:val="normaltextrun"/>
          <w:rFonts w:asciiTheme="minorHAnsi" w:cs="Arial"/>
          <w:color w:val="000000"/>
          <w:sz w:val="20"/>
          <w:szCs w:val="20"/>
        </w:rPr>
      </w:pPr>
    </w:p>
    <w:p w14:paraId="0CD597EE" w14:textId="77777777" w:rsidR="00DB5FB6" w:rsidRDefault="00DB5FB6" w:rsidP="005331E3">
      <w:pPr>
        <w:pStyle w:val="ObjectAnchor"/>
        <w:rPr>
          <w:rStyle w:val="normaltextrun"/>
          <w:rFonts w:asciiTheme="minorHAnsi" w:cs="Arial"/>
          <w:color w:val="000000"/>
          <w:sz w:val="20"/>
          <w:szCs w:val="20"/>
        </w:rPr>
      </w:pPr>
    </w:p>
    <w:p w14:paraId="17C4B518" w14:textId="77777777" w:rsidR="00DB5FB6" w:rsidRDefault="00DB5FB6" w:rsidP="005331E3">
      <w:pPr>
        <w:pStyle w:val="ObjectAnchor"/>
        <w:rPr>
          <w:rStyle w:val="normaltextrun"/>
          <w:rFonts w:asciiTheme="minorHAnsi" w:cs="Arial"/>
          <w:color w:val="000000"/>
          <w:sz w:val="20"/>
          <w:szCs w:val="20"/>
        </w:rPr>
      </w:pPr>
    </w:p>
    <w:p w14:paraId="4A973A9C" w14:textId="77777777" w:rsidR="00DB5FB6" w:rsidRDefault="00DB5FB6" w:rsidP="005331E3">
      <w:pPr>
        <w:pStyle w:val="ObjectAnchor"/>
        <w:rPr>
          <w:rStyle w:val="normaltextrun"/>
          <w:rFonts w:asciiTheme="minorHAnsi" w:cs="Arial"/>
          <w:color w:val="000000"/>
          <w:sz w:val="20"/>
          <w:szCs w:val="20"/>
        </w:rPr>
      </w:pPr>
    </w:p>
    <w:tbl>
      <w:tblPr>
        <w:tblW w:w="5000" w:type="pct"/>
        <w:tblLook w:val="0600" w:firstRow="0" w:lastRow="0" w:firstColumn="0" w:lastColumn="0" w:noHBand="1" w:noVBand="1"/>
      </w:tblPr>
      <w:tblGrid>
        <w:gridCol w:w="7020"/>
        <w:gridCol w:w="719"/>
        <w:gridCol w:w="3061"/>
      </w:tblGrid>
      <w:tr w:rsidR="00936654" w14:paraId="547DEDBC" w14:textId="77777777" w:rsidTr="004675C5">
        <w:trPr>
          <w:trHeight w:val="1008"/>
        </w:trPr>
        <w:tc>
          <w:tcPr>
            <w:tcW w:w="3250" w:type="pct"/>
          </w:tcPr>
          <w:p w14:paraId="10B8C6EA" w14:textId="7935DC18" w:rsidR="00936654" w:rsidRPr="00FA3AE2" w:rsidRDefault="003E1645" w:rsidP="004675C5">
            <w:pPr>
              <w:pStyle w:val="Heading1"/>
            </w:pPr>
            <w:sdt>
              <w:sdtPr>
                <w:id w:val="-795608006"/>
                <w:placeholder>
                  <w:docPart w:val="9E6F06FE355D42BE83111F2BD44694FE"/>
                </w:placeholder>
                <w15:appearance w15:val="hidden"/>
              </w:sdtPr>
              <w:sdtEndPr/>
              <w:sdtContent>
                <w:sdt>
                  <w:sdtPr>
                    <w:id w:val="-1184593246"/>
                    <w:placeholder>
                      <w:docPart w:val="A9D734FC10C04FEAB014D027BF8686D1"/>
                    </w:placeholder>
                    <w15:appearance w15:val="hidden"/>
                  </w:sdtPr>
                  <w:sdtEndPr/>
                  <w:sdtContent>
                    <w:r w:rsidR="00936654" w:rsidRPr="00FA3AE2">
                      <w:t xml:space="preserve"> </w:t>
                    </w:r>
                    <w:r w:rsidR="00936654" w:rsidRPr="00FA3AE2">
                      <w:rPr>
                        <w:sz w:val="36"/>
                        <w:szCs w:val="36"/>
                      </w:rPr>
                      <w:t>Step five: keep records and follow-up</w:t>
                    </w:r>
                  </w:sdtContent>
                </w:sdt>
              </w:sdtContent>
            </w:sdt>
            <w:r w:rsidR="00936654" w:rsidRPr="00FA3AE2">
              <w:t xml:space="preserve"> </w:t>
            </w:r>
          </w:p>
          <w:p w14:paraId="1BB3C538" w14:textId="224982AD" w:rsidR="00936654" w:rsidRPr="00FA3AE2" w:rsidRDefault="003E1645" w:rsidP="004675C5">
            <w:pPr>
              <w:pStyle w:val="Byline"/>
            </w:pPr>
            <w:sdt>
              <w:sdtPr>
                <w:id w:val="-1240633214"/>
                <w:placeholder>
                  <w:docPart w:val="5B2D5A37B3B643C0B02A4FCF87917298"/>
                </w:placeholder>
                <w15:appearance w15:val="hidden"/>
              </w:sdtPr>
              <w:sdtEndPr/>
              <w:sdtContent>
                <w:r w:rsidR="00936654" w:rsidRPr="00FA3AE2">
                  <w:rPr>
                    <w:i/>
                    <w:iCs/>
                  </w:rPr>
                  <w:t xml:space="preserve">How do managers accommodate employees? </w:t>
                </w:r>
                <w:r w:rsidR="00936654" w:rsidRPr="00FA3AE2">
                  <w:br/>
                </w:r>
              </w:sdtContent>
            </w:sdt>
          </w:p>
          <w:sdt>
            <w:sdtPr>
              <w:rPr>
                <w:rFonts w:asciiTheme="minorHAnsi" w:eastAsiaTheme="minorHAnsi" w:hAnsiTheme="minorHAnsi" w:cstheme="minorBidi"/>
                <w:sz w:val="22"/>
                <w:szCs w:val="22"/>
              </w:rPr>
              <w:id w:val="-1803230781"/>
              <w:placeholder>
                <w:docPart w:val="3FFE8BDD52764901A0243E0822D5E198"/>
              </w:placeholder>
              <w15:appearance w15:val="hidden"/>
            </w:sdtPr>
            <w:sdtEndPr/>
            <w:sdtContent>
              <w:p w14:paraId="1821D8EB" w14:textId="77777777" w:rsidR="00936654" w:rsidRPr="00FA3AE2" w:rsidRDefault="00936654" w:rsidP="00936654">
                <w:pPr>
                  <w:pStyle w:val="paragraph"/>
                  <w:spacing w:before="0" w:beforeAutospacing="0" w:after="0" w:afterAutospacing="0"/>
                  <w:textAlignment w:val="baseline"/>
                  <w:rPr>
                    <w:rFonts w:asciiTheme="minorHAnsi" w:hAnsiTheme="minorHAnsi" w:cs="Segoe UI"/>
                    <w:sz w:val="20"/>
                    <w:szCs w:val="20"/>
                  </w:rPr>
                </w:pPr>
                <w:r w:rsidRPr="00FA3AE2">
                  <w:rPr>
                    <w:rStyle w:val="normaltextrun"/>
                    <w:rFonts w:asciiTheme="minorHAnsi" w:hAnsiTheme="minorHAnsi" w:cs="Arial"/>
                    <w:sz w:val="20"/>
                    <w:szCs w:val="20"/>
                    <w:shd w:val="clear" w:color="auto" w:fill="FFFFFF"/>
                  </w:rPr>
                  <w:t>Document the process followed to consider and act on the accommodation request and retain a written record of the accommodation measures put in place.  Follow up regularly with the employee and modify the accommodation measures if needed, for example, when circumstances change.  Keep records of any modifications.</w:t>
                </w:r>
                <w:r w:rsidRPr="00FA3AE2">
                  <w:rPr>
                    <w:rStyle w:val="eop"/>
                    <w:rFonts w:asciiTheme="minorHAnsi" w:hAnsiTheme="minorHAnsi" w:cs="Arial"/>
                    <w:sz w:val="20"/>
                    <w:szCs w:val="20"/>
                  </w:rPr>
                  <w:t> </w:t>
                </w:r>
              </w:p>
              <w:p w14:paraId="658B5D3A" w14:textId="77777777" w:rsidR="00936654" w:rsidRPr="00FA3AE2" w:rsidRDefault="00936654" w:rsidP="00936654">
                <w:pPr>
                  <w:pStyle w:val="paragraph"/>
                  <w:spacing w:before="0" w:beforeAutospacing="0" w:after="0" w:afterAutospacing="0"/>
                  <w:textAlignment w:val="baseline"/>
                  <w:rPr>
                    <w:rFonts w:asciiTheme="minorHAnsi" w:hAnsiTheme="minorHAnsi" w:cs="Segoe UI"/>
                    <w:sz w:val="20"/>
                    <w:szCs w:val="20"/>
                  </w:rPr>
                </w:pPr>
                <w:r w:rsidRPr="00FA3AE2">
                  <w:rPr>
                    <w:rStyle w:val="eop"/>
                    <w:rFonts w:asciiTheme="minorHAnsi" w:hAnsiTheme="minorHAnsi" w:cs="Arial"/>
                    <w:sz w:val="20"/>
                    <w:szCs w:val="20"/>
                  </w:rPr>
                  <w:t> </w:t>
                </w:r>
              </w:p>
              <w:p w14:paraId="2E845A34" w14:textId="77777777" w:rsidR="00936654" w:rsidRPr="00FA3AE2" w:rsidRDefault="00936654" w:rsidP="00936654">
                <w:pPr>
                  <w:pStyle w:val="paragraph"/>
                  <w:spacing w:before="0" w:beforeAutospacing="0" w:after="0" w:afterAutospacing="0"/>
                  <w:textAlignment w:val="baseline"/>
                  <w:rPr>
                    <w:rFonts w:asciiTheme="minorHAnsi" w:hAnsiTheme="minorHAnsi" w:cs="Segoe UI"/>
                    <w:sz w:val="20"/>
                    <w:szCs w:val="20"/>
                  </w:rPr>
                </w:pPr>
                <w:r w:rsidRPr="00FA3AE2">
                  <w:rPr>
                    <w:rStyle w:val="normaltextrun"/>
                    <w:rFonts w:asciiTheme="minorHAnsi" w:hAnsiTheme="minorHAnsi" w:cs="Arial"/>
                    <w:sz w:val="20"/>
                    <w:szCs w:val="20"/>
                    <w:shd w:val="clear" w:color="auto" w:fill="FFFFFF"/>
                  </w:rPr>
                  <w:t>While accommodation requests are to be handled informally where possible, you must always document the process and outcome.  </w:t>
                </w:r>
                <w:r w:rsidRPr="00FA3AE2">
                  <w:rPr>
                    <w:rStyle w:val="eop"/>
                    <w:rFonts w:asciiTheme="minorHAnsi" w:hAnsiTheme="minorHAnsi" w:cs="Arial"/>
                    <w:sz w:val="20"/>
                    <w:szCs w:val="20"/>
                  </w:rPr>
                  <w:t> </w:t>
                </w:r>
              </w:p>
              <w:p w14:paraId="26855874" w14:textId="77777777" w:rsidR="00936654" w:rsidRPr="00FA3AE2" w:rsidRDefault="00936654" w:rsidP="00936654">
                <w:pPr>
                  <w:pStyle w:val="paragraph"/>
                  <w:spacing w:before="0" w:beforeAutospacing="0" w:after="0" w:afterAutospacing="0"/>
                  <w:textAlignment w:val="baseline"/>
                  <w:rPr>
                    <w:rFonts w:asciiTheme="minorHAnsi" w:hAnsiTheme="minorHAnsi" w:cs="Segoe UI"/>
                    <w:sz w:val="20"/>
                    <w:szCs w:val="20"/>
                  </w:rPr>
                </w:pPr>
                <w:r w:rsidRPr="00FA3AE2">
                  <w:rPr>
                    <w:rStyle w:val="eop"/>
                    <w:rFonts w:asciiTheme="minorHAnsi" w:hAnsiTheme="minorHAnsi" w:cs="Arial"/>
                    <w:sz w:val="20"/>
                    <w:szCs w:val="20"/>
                  </w:rPr>
                  <w:t> </w:t>
                </w:r>
              </w:p>
              <w:p w14:paraId="2B0B7E99" w14:textId="64869D52" w:rsidR="00936654" w:rsidRPr="00FA3AE2" w:rsidRDefault="00936654" w:rsidP="00936654">
                <w:pPr>
                  <w:pStyle w:val="paragraph"/>
                  <w:spacing w:before="0" w:beforeAutospacing="0" w:after="0" w:afterAutospacing="0"/>
                  <w:textAlignment w:val="baseline"/>
                  <w:rPr>
                    <w:rStyle w:val="normaltextrun"/>
                    <w:rFonts w:asciiTheme="minorHAnsi" w:hAnsiTheme="minorHAnsi" w:cs="Arial"/>
                    <w:sz w:val="20"/>
                    <w:szCs w:val="20"/>
                    <w:shd w:val="clear" w:color="auto" w:fill="FFFFFF"/>
                  </w:rPr>
                </w:pPr>
                <w:r w:rsidRPr="00FA3AE2">
                  <w:rPr>
                    <w:rStyle w:val="normaltextrun"/>
                    <w:rFonts w:asciiTheme="minorHAnsi" w:hAnsiTheme="minorHAnsi" w:cs="Arial"/>
                    <w:sz w:val="20"/>
                    <w:szCs w:val="20"/>
                    <w:shd w:val="clear" w:color="auto" w:fill="FFFFFF"/>
                  </w:rPr>
                  <w:t>Limit communication to others throughout the process on a need-to-know basis, to respect the dignity, privacy and confidentiality of the individual.</w:t>
                </w:r>
                <w:r w:rsidRPr="00FA3AE2">
                  <w:rPr>
                    <w:rStyle w:val="normaltextrun"/>
                    <w:rFonts w:asciiTheme="minorHAnsi" w:hAnsiTheme="minorHAnsi" w:cs="Arial"/>
                    <w:sz w:val="20"/>
                    <w:szCs w:val="20"/>
                    <w:shd w:val="clear" w:color="auto" w:fill="FFFFFF"/>
                  </w:rPr>
                  <w:br/>
                </w:r>
              </w:p>
              <w:p w14:paraId="0F1FCC04" w14:textId="77777777" w:rsidR="00936654" w:rsidRPr="00FA3AE2" w:rsidRDefault="00936654" w:rsidP="00936654">
                <w:pPr>
                  <w:pStyle w:val="paragraph"/>
                  <w:spacing w:before="0" w:beforeAutospacing="0" w:after="0" w:afterAutospacing="0"/>
                  <w:textAlignment w:val="baseline"/>
                  <w:rPr>
                    <w:rStyle w:val="normaltextrun"/>
                    <w:rFonts w:cs="Arial"/>
                    <w:sz w:val="20"/>
                    <w:szCs w:val="20"/>
                    <w:shd w:val="clear" w:color="auto" w:fill="FFFFFF"/>
                  </w:rPr>
                </w:pPr>
              </w:p>
              <w:p w14:paraId="1C0943FF" w14:textId="77777777" w:rsidR="00936654" w:rsidRPr="00FA3AE2" w:rsidRDefault="003E1645" w:rsidP="00936654">
                <w:pPr>
                  <w:pStyle w:val="TOCHeading"/>
                </w:pPr>
                <w:sdt>
                  <w:sdtPr>
                    <w:id w:val="-1547375589"/>
                    <w:placeholder>
                      <w:docPart w:val="C43615E6743F4958BBAFDFE4298969D9"/>
                    </w:placeholder>
                    <w15:appearance w15:val="hidden"/>
                  </w:sdtPr>
                  <w:sdtEndPr/>
                  <w:sdtContent>
                    <w:r w:rsidR="00936654" w:rsidRPr="00FA3AE2">
                      <w:t>FAST FACT</w:t>
                    </w:r>
                  </w:sdtContent>
                </w:sdt>
                <w:r w:rsidR="00936654" w:rsidRPr="00FA3AE2">
                  <w:t xml:space="preserve"> </w:t>
                </w:r>
              </w:p>
              <w:p w14:paraId="2A823B92" w14:textId="0635831F" w:rsidR="00936654" w:rsidRPr="00FA3AE2" w:rsidRDefault="00BF5848" w:rsidP="00936654">
                <w:pPr>
                  <w:pStyle w:val="TOCHeading"/>
                </w:pPr>
                <w:r w:rsidRPr="00FA3AE2">
                  <w:rPr>
                    <w:noProof/>
                  </w:rPr>
                  <mc:AlternateContent>
                    <mc:Choice Requires="wps">
                      <w:drawing>
                        <wp:inline distT="0" distB="0" distL="0" distR="0" wp14:anchorId="650166BF" wp14:editId="6753A7B4">
                          <wp:extent cx="180340" cy="635"/>
                          <wp:effectExtent l="0" t="0" r="10160" b="18415"/>
                          <wp:docPr id="731504686"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6E715AC4"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p>
              <w:p w14:paraId="65B235CA" w14:textId="5FE4B779" w:rsidR="00BF5848" w:rsidRPr="00FA3AE2" w:rsidRDefault="00936654" w:rsidP="00BF5848">
                <w:pPr>
                  <w:jc w:val="center"/>
                  <w:rPr>
                    <w:rStyle w:val="normaltextrun"/>
                    <w:rFonts w:cs="Arial"/>
                    <w:i/>
                    <w:iCs/>
                    <w:sz w:val="20"/>
                    <w:szCs w:val="20"/>
                  </w:rPr>
                </w:pPr>
                <w:r w:rsidRPr="00FA3AE2">
                  <w:rPr>
                    <w:rStyle w:val="normaltextrun"/>
                    <w:rFonts w:cs="Arial"/>
                    <w:i/>
                    <w:iCs/>
                    <w:sz w:val="20"/>
                    <w:szCs w:val="20"/>
                  </w:rPr>
                  <w:t xml:space="preserve">When employees move to another position </w:t>
                </w:r>
                <w:r w:rsidR="00014D51" w:rsidRPr="00FA3AE2">
                  <w:rPr>
                    <w:rStyle w:val="normaltextrun"/>
                    <w:rFonts w:cs="Arial"/>
                    <w:i/>
                    <w:iCs/>
                    <w:sz w:val="20"/>
                    <w:szCs w:val="20"/>
                  </w:rPr>
                  <w:t>in the core public administration</w:t>
                </w:r>
                <w:r w:rsidR="00AB1AC6" w:rsidRPr="00FA3AE2">
                  <w:rPr>
                    <w:rStyle w:val="normaltextrun"/>
                    <w:rFonts w:cs="Arial"/>
                    <w:i/>
                    <w:iCs/>
                    <w:sz w:val="20"/>
                    <w:szCs w:val="20"/>
                  </w:rPr>
                  <w:t>,</w:t>
                </w:r>
                <w:r w:rsidR="00014D51" w:rsidRPr="00FA3AE2">
                  <w:rPr>
                    <w:rStyle w:val="normaltextrun"/>
                    <w:rFonts w:cs="Arial"/>
                    <w:i/>
                    <w:iCs/>
                    <w:sz w:val="20"/>
                    <w:szCs w:val="20"/>
                  </w:rPr>
                  <w:t xml:space="preserve"> they are allowed to retain technical aids, equ</w:t>
                </w:r>
                <w:r w:rsidRPr="00FA3AE2">
                  <w:rPr>
                    <w:rStyle w:val="normaltextrun"/>
                    <w:rFonts w:cs="Arial"/>
                    <w:i/>
                    <w:iCs/>
                    <w:sz w:val="20"/>
                    <w:szCs w:val="20"/>
                  </w:rPr>
                  <w:t>i</w:t>
                </w:r>
                <w:r w:rsidR="00014D51" w:rsidRPr="00FA3AE2">
                  <w:rPr>
                    <w:rStyle w:val="normaltextrun"/>
                    <w:rFonts w:cs="Arial"/>
                    <w:i/>
                    <w:iCs/>
                    <w:sz w:val="20"/>
                    <w:szCs w:val="20"/>
                  </w:rPr>
                  <w:t>pment and support materials should they still require them.</w:t>
                </w:r>
              </w:p>
              <w:p w14:paraId="68DAEAB6" w14:textId="043102B2" w:rsidR="004B0213" w:rsidRPr="00FA3AE2" w:rsidRDefault="003E1645" w:rsidP="00BF5848">
                <w:pPr>
                  <w:jc w:val="center"/>
                  <w:rPr>
                    <w:rFonts w:cs="Arial"/>
                    <w:i/>
                    <w:iCs/>
                    <w:sz w:val="20"/>
                    <w:szCs w:val="20"/>
                  </w:rPr>
                </w:pPr>
              </w:p>
            </w:sdtContent>
          </w:sdt>
        </w:tc>
        <w:tc>
          <w:tcPr>
            <w:tcW w:w="333" w:type="pct"/>
          </w:tcPr>
          <w:p w14:paraId="316B3C2F" w14:textId="77777777" w:rsidR="00936654" w:rsidRPr="00FA3AE2" w:rsidRDefault="00936654" w:rsidP="004675C5"/>
        </w:tc>
        <w:tc>
          <w:tcPr>
            <w:tcW w:w="1417" w:type="pct"/>
            <w:vAlign w:val="center"/>
          </w:tcPr>
          <w:p w14:paraId="79F09869" w14:textId="72D328C7" w:rsidR="00936654" w:rsidRPr="00FA3AE2" w:rsidRDefault="003E1645" w:rsidP="004675C5">
            <w:pPr>
              <w:pStyle w:val="TOCHeading"/>
            </w:pPr>
            <w:sdt>
              <w:sdtPr>
                <w:id w:val="1771050922"/>
                <w:placeholder>
                  <w:docPart w:val="513370B25D7044D3B366EDFAF44B7A9D"/>
                </w:placeholder>
                <w15:appearance w15:val="hidden"/>
              </w:sdtPr>
              <w:sdtEndPr/>
              <w:sdtContent>
                <w:r w:rsidR="00936654" w:rsidRPr="00FA3AE2">
                  <w:t xml:space="preserve">want to learn more? </w:t>
                </w:r>
              </w:sdtContent>
            </w:sdt>
            <w:r w:rsidR="00936654" w:rsidRPr="00FA3AE2">
              <w:t xml:space="preserve"> </w:t>
            </w:r>
          </w:p>
          <w:p w14:paraId="1E13DCF9" w14:textId="2999A401" w:rsidR="00936654" w:rsidRPr="00FA3AE2" w:rsidRDefault="00BF5848" w:rsidP="004675C5">
            <w:pPr>
              <w:pStyle w:val="TOCHeading"/>
            </w:pPr>
            <w:r w:rsidRPr="00FA3AE2">
              <w:rPr>
                <w:noProof/>
              </w:rPr>
              <mc:AlternateContent>
                <mc:Choice Requires="wps">
                  <w:drawing>
                    <wp:inline distT="0" distB="0" distL="0" distR="0" wp14:anchorId="182E9D24" wp14:editId="0F559C34">
                      <wp:extent cx="180340" cy="635"/>
                      <wp:effectExtent l="0" t="0" r="10160" b="18415"/>
                      <wp:docPr id="162034207"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25400">
                                <a:solidFill>
                                  <a:srgbClr val="231F20"/>
                                </a:solidFill>
                                <a:round/>
                                <a:headEnd/>
                                <a:tailEnd/>
                              </a:ln>
                            </wps:spPr>
                            <wps:bodyPr/>
                          </wps:wsp>
                        </a:graphicData>
                      </a:graphic>
                    </wp:inline>
                  </w:drawing>
                </mc:Choice>
                <mc:Fallback>
                  <w:pict>
                    <v:line w14:anchorId="712E4295"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" strokecolor="#231f20" strokeweight="2pt">
                      <w10:anchorlock/>
                    </v:line>
                  </w:pict>
                </mc:Fallback>
              </mc:AlternateContent>
            </w:r>
            <w:r w:rsidR="00DB5FB6" w:rsidRPr="00FA3AE2">
              <w:br/>
            </w:r>
          </w:p>
          <w:p w14:paraId="021AC76C" w14:textId="02AB23CD" w:rsidR="00673D5B" w:rsidRPr="00FA3AE2" w:rsidRDefault="00936654" w:rsidP="00673D5B">
            <w:pPr>
              <w:pStyle w:val="paragraph"/>
              <w:spacing w:before="0" w:beforeAutospacing="0" w:after="0" w:afterAutospacing="0"/>
              <w:jc w:val="center"/>
              <w:textAlignment w:val="baseline"/>
              <w:rPr>
                <w:rFonts w:ascii="Segoe UI" w:hAnsi="Segoe UI" w:cs="Segoe UI"/>
                <w:sz w:val="18"/>
                <w:szCs w:val="18"/>
              </w:rPr>
            </w:pPr>
            <w:r w:rsidRPr="00FA3AE2">
              <w:rPr>
                <w:rStyle w:val="normaltextrun"/>
                <w:rFonts w:asciiTheme="minorHAnsi" w:hAnsiTheme="minorHAnsi" w:cs="Arial"/>
                <w:sz w:val="18"/>
                <w:szCs w:val="18"/>
                <w:shd w:val="clear" w:color="auto" w:fill="FFFFFF"/>
              </w:rPr>
              <w:t xml:space="preserve">Please refer to the </w:t>
            </w:r>
            <w:hyperlink r:id="rId27" w:tgtFrame="_blank" w:history="1">
              <w:r w:rsidRPr="009A59EB">
                <w:rPr>
                  <w:rStyle w:val="normaltextrun"/>
                  <w:rFonts w:asciiTheme="minorHAnsi" w:hAnsiTheme="minorHAnsi" w:cs="Arial"/>
                  <w:color w:val="0000EE"/>
                  <w:sz w:val="18"/>
                  <w:szCs w:val="18"/>
                  <w:u w:val="single"/>
                  <w:shd w:val="clear" w:color="auto" w:fill="FFFFFF"/>
                </w:rPr>
                <w:t>Duty to Accommodate: A General Process for Managers</w:t>
              </w:r>
            </w:hyperlink>
            <w:r w:rsidRPr="00FA3AE2">
              <w:rPr>
                <w:rStyle w:val="normaltextrun"/>
                <w:rFonts w:asciiTheme="minorHAnsi" w:hAnsiTheme="minorHAnsi" w:cs="Arial"/>
                <w:sz w:val="18"/>
                <w:szCs w:val="18"/>
                <w:shd w:val="clear" w:color="auto" w:fill="FFFFFF"/>
              </w:rPr>
              <w:t xml:space="preserve"> for additional information about these 5 steps.</w:t>
            </w:r>
            <w:r w:rsidRPr="00FA3AE2">
              <w:rPr>
                <w:rStyle w:val="eop"/>
                <w:rFonts w:asciiTheme="minorHAnsi" w:hAnsiTheme="minorHAnsi" w:cs="Arial"/>
                <w:sz w:val="18"/>
                <w:szCs w:val="18"/>
                <w:shd w:val="clear" w:color="auto" w:fill="FFFFFF"/>
              </w:rPr>
              <w:t> </w:t>
            </w:r>
            <w:r w:rsidR="00673D5B" w:rsidRPr="00FA3AE2">
              <w:rPr>
                <w:rStyle w:val="eop"/>
                <w:rFonts w:cs="Arial"/>
                <w:sz w:val="18"/>
                <w:szCs w:val="18"/>
                <w:shd w:val="clear" w:color="auto" w:fill="FFFFFF"/>
              </w:rPr>
              <w:br/>
            </w:r>
            <w:r w:rsidR="00673D5B" w:rsidRPr="00FA3AE2">
              <w:rPr>
                <w:rStyle w:val="eop"/>
                <w:rFonts w:cs="Arial"/>
                <w:sz w:val="18"/>
                <w:szCs w:val="18"/>
                <w:shd w:val="clear" w:color="auto" w:fill="FFFFFF"/>
              </w:rPr>
              <w:br/>
            </w:r>
            <w:r w:rsidR="00673D5B" w:rsidRPr="00FA3AE2">
              <w:rPr>
                <w:rStyle w:val="normaltextrun"/>
                <w:rFonts w:asciiTheme="minorHAnsi" w:hAnsiTheme="minorHAnsi" w:cs="Arial"/>
                <w:b/>
                <w:bCs/>
                <w:sz w:val="18"/>
                <w:szCs w:val="18"/>
              </w:rPr>
              <w:t>[FOOTNOTE]</w:t>
            </w:r>
            <w:r w:rsidR="00673D5B" w:rsidRPr="00FA3AE2">
              <w:rPr>
                <w:rStyle w:val="normaltextrun"/>
                <w:rFonts w:asciiTheme="minorHAnsi" w:hAnsiTheme="minorHAnsi" w:cs="Arial"/>
                <w:b/>
                <w:bCs/>
                <w:sz w:val="18"/>
                <w:szCs w:val="18"/>
              </w:rPr>
              <w:br/>
            </w:r>
          </w:p>
          <w:p w14:paraId="58613EB8" w14:textId="77777777" w:rsidR="00673D5B" w:rsidRPr="00FA3AE2" w:rsidRDefault="00673D5B" w:rsidP="00673D5B">
            <w:pPr>
              <w:pStyle w:val="paragraph"/>
              <w:spacing w:before="0" w:beforeAutospacing="0" w:after="0" w:afterAutospacing="0"/>
              <w:textAlignment w:val="baseline"/>
              <w:rPr>
                <w:rFonts w:asciiTheme="minorHAnsi" w:hAnsiTheme="minorHAnsi" w:cs="Segoe UI"/>
                <w:sz w:val="16"/>
                <w:szCs w:val="16"/>
              </w:rPr>
            </w:pPr>
            <w:r w:rsidRPr="00FA3AE2">
              <w:rPr>
                <w:rStyle w:val="normaltextrun"/>
                <w:rFonts w:asciiTheme="minorHAnsi" w:hAnsiTheme="minorHAnsi" w:cs="Arial"/>
                <w:sz w:val="16"/>
                <w:szCs w:val="16"/>
                <w:vertAlign w:val="superscript"/>
              </w:rPr>
              <w:t>1</w:t>
            </w:r>
            <w:r w:rsidRPr="00FA3AE2">
              <w:rPr>
                <w:rStyle w:val="normaltextrun"/>
                <w:rFonts w:asciiTheme="minorHAnsi" w:hAnsiTheme="minorHAnsi" w:cs="Arial"/>
                <w:sz w:val="16"/>
                <w:szCs w:val="16"/>
              </w:rPr>
              <w:t>The</w:t>
            </w:r>
            <w:r w:rsidRPr="009A59EB">
              <w:rPr>
                <w:rStyle w:val="normaltextrun"/>
                <w:rFonts w:asciiTheme="minorHAnsi" w:hAnsiTheme="minorHAnsi" w:cs="Arial"/>
                <w:color w:val="0000EE"/>
                <w:sz w:val="16"/>
                <w:szCs w:val="16"/>
              </w:rPr>
              <w:t xml:space="preserve"> </w:t>
            </w:r>
            <w:hyperlink r:id="rId28" w:tgtFrame="_blank" w:history="1">
              <w:r w:rsidRPr="009A59EB">
                <w:rPr>
                  <w:rStyle w:val="normaltextrun"/>
                  <w:rFonts w:asciiTheme="minorHAnsi" w:hAnsiTheme="minorHAnsi" w:cs="Arial"/>
                  <w:i/>
                  <w:iCs/>
                  <w:color w:val="0000EE"/>
                  <w:sz w:val="16"/>
                  <w:szCs w:val="16"/>
                  <w:u w:val="single"/>
                </w:rPr>
                <w:t>Directive on Payments</w:t>
              </w:r>
            </w:hyperlink>
            <w:r w:rsidRPr="00FA3AE2">
              <w:rPr>
                <w:rStyle w:val="normaltextrun"/>
                <w:rFonts w:asciiTheme="minorHAnsi" w:hAnsiTheme="minorHAnsi" w:cs="Arial"/>
                <w:sz w:val="16"/>
                <w:szCs w:val="16"/>
              </w:rPr>
              <w:t xml:space="preserve"> states that Chief Financial Officers are responsible for ensuring that acquisition cards are used when it is economical and feasible to do so, ensuring that appropriate management practices and internal controls are in place with respect to their use. The </w:t>
            </w:r>
            <w:hyperlink r:id="rId29" w:tgtFrame="_blank" w:history="1">
              <w:r w:rsidRPr="009A59EB">
                <w:rPr>
                  <w:rStyle w:val="normaltextrun"/>
                  <w:rFonts w:asciiTheme="minorHAnsi" w:hAnsiTheme="minorHAnsi" w:cs="Arial"/>
                  <w:i/>
                  <w:iCs/>
                  <w:color w:val="0000EE"/>
                  <w:sz w:val="16"/>
                  <w:szCs w:val="16"/>
                  <w:u w:val="single"/>
                </w:rPr>
                <w:t>Supply Manual</w:t>
              </w:r>
            </w:hyperlink>
            <w:r w:rsidRPr="00FA3AE2">
              <w:rPr>
                <w:rStyle w:val="normaltextrun"/>
                <w:rFonts w:asciiTheme="minorHAnsi" w:hAnsiTheme="minorHAnsi" w:cs="Arial"/>
                <w:sz w:val="16"/>
                <w:szCs w:val="16"/>
              </w:rPr>
              <w:t xml:space="preserve"> provides guidance on the use of acquisition cards within the financial and procurement authorities delegated to departments, and the </w:t>
            </w:r>
            <w:hyperlink r:id="rId30" w:tgtFrame="_blank" w:history="1">
              <w:r w:rsidRPr="009A59EB">
                <w:rPr>
                  <w:rStyle w:val="normaltextrun"/>
                  <w:rFonts w:asciiTheme="minorHAnsi" w:hAnsiTheme="minorHAnsi" w:cs="Arial"/>
                  <w:i/>
                  <w:iCs/>
                  <w:color w:val="0000EE"/>
                  <w:sz w:val="16"/>
                  <w:szCs w:val="16"/>
                  <w:u w:val="single"/>
                </w:rPr>
                <w:t>Contracting Policy</w:t>
              </w:r>
            </w:hyperlink>
            <w:r w:rsidRPr="00FA3AE2">
              <w:rPr>
                <w:rStyle w:val="normaltextrun"/>
                <w:rFonts w:asciiTheme="minorHAnsi" w:hAnsiTheme="minorHAnsi" w:cs="Arial"/>
                <w:sz w:val="16"/>
                <w:szCs w:val="16"/>
              </w:rPr>
              <w:t xml:space="preserve"> also requires technical authorities to incorporate accessibility criteria when specifying requirements for goods and services, where appropriate.</w:t>
            </w:r>
            <w:r w:rsidRPr="00FA3AE2">
              <w:rPr>
                <w:rStyle w:val="eop"/>
                <w:rFonts w:asciiTheme="minorHAnsi" w:hAnsiTheme="minorHAnsi" w:cs="Arial"/>
                <w:sz w:val="16"/>
                <w:szCs w:val="16"/>
              </w:rPr>
              <w:t> </w:t>
            </w:r>
          </w:p>
          <w:p w14:paraId="7B10F46D" w14:textId="25AFF370" w:rsidR="00936654" w:rsidRPr="00FA3AE2" w:rsidRDefault="00936654" w:rsidP="004675C5">
            <w:pPr>
              <w:jc w:val="center"/>
              <w:rPr>
                <w:i/>
                <w:iCs/>
                <w:sz w:val="18"/>
                <w:szCs w:val="18"/>
              </w:rPr>
            </w:pPr>
          </w:p>
        </w:tc>
      </w:tr>
    </w:tbl>
    <w:p w14:paraId="3847C97A" w14:textId="6EF8C824" w:rsidR="001E706F" w:rsidRDefault="001E706F" w:rsidP="005331E3">
      <w:pPr>
        <w:pStyle w:val="ObjectAnchor"/>
        <w:rPr>
          <w:rFonts w:asciiTheme="minorHAnsi"/>
          <w:sz w:val="20"/>
          <w:szCs w:val="20"/>
        </w:rPr>
      </w:pPr>
    </w:p>
    <w:p w14:paraId="31F2494A" w14:textId="25F20CD8" w:rsidR="00673D5B" w:rsidRPr="005331E3" w:rsidRDefault="004B0213" w:rsidP="00673D5B">
      <w:pPr>
        <w:pStyle w:val="ObjectAnchor"/>
        <w:jc w:val="center"/>
        <w:rPr>
          <w:rFonts w:asciiTheme="minorHAnsi"/>
          <w:sz w:val="20"/>
          <w:szCs w:val="20"/>
        </w:rPr>
      </w:pPr>
      <w:r>
        <mc:AlternateContent>
          <mc:Choice Requires="wps">
            <w:drawing>
              <wp:inline distT="0" distB="0" distL="0" distR="0" wp14:anchorId="51E37F8D" wp14:editId="62563B60">
                <wp:extent cx="1145540" cy="635"/>
                <wp:effectExtent l="0" t="19050" r="35560" b="37465"/>
                <wp:docPr id="108216274"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10DA0E2C" id="Straight Connector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sectPr w:rsidR="00673D5B" w:rsidRPr="005331E3" w:rsidSect="00B97E24">
      <w:headerReference w:type="even" r:id="rId31"/>
      <w:headerReference w:type="default" r:id="rId32"/>
      <w:footerReference w:type="default" r:id="rId33"/>
      <w:headerReference w:type="first" r:id="rId3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99E1" w14:textId="77777777" w:rsidR="00FE7DB2" w:rsidRDefault="00FE7DB2" w:rsidP="002719D0">
      <w:pPr>
        <w:spacing w:before="0" w:line="240" w:lineRule="auto"/>
      </w:pPr>
      <w:r>
        <w:separator/>
      </w:r>
    </w:p>
  </w:endnote>
  <w:endnote w:type="continuationSeparator" w:id="0">
    <w:p w14:paraId="1C9D66CA" w14:textId="77777777" w:rsidR="00FE7DB2" w:rsidRDefault="00FE7DB2"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647144"/>
      <w:docPartObj>
        <w:docPartGallery w:val="Page Numbers (Bottom of Page)"/>
        <w:docPartUnique/>
      </w:docPartObj>
    </w:sdtPr>
    <w:sdtEndPr>
      <w:rPr>
        <w:noProof/>
      </w:rPr>
    </w:sdtEndPr>
    <w:sdtContent>
      <w:p w14:paraId="14BC8F46" w14:textId="0C8DA232" w:rsidR="0039424A" w:rsidRDefault="00394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3C4375" w14:textId="77777777" w:rsidR="0039424A" w:rsidRDefault="0039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5F8F" w14:textId="77777777" w:rsidR="00FE7DB2" w:rsidRDefault="00FE7DB2" w:rsidP="002719D0">
      <w:pPr>
        <w:spacing w:before="0" w:line="240" w:lineRule="auto"/>
      </w:pPr>
      <w:r>
        <w:separator/>
      </w:r>
    </w:p>
  </w:footnote>
  <w:footnote w:type="continuationSeparator" w:id="0">
    <w:p w14:paraId="04C7698A" w14:textId="77777777" w:rsidR="00FE7DB2" w:rsidRDefault="00FE7DB2" w:rsidP="002719D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4A31" w14:textId="6EC7142D" w:rsidR="00D3053F" w:rsidRDefault="00BF5848">
    <w:pPr>
      <w:pStyle w:val="Header"/>
    </w:pPr>
    <w:r>
      <w:rPr>
        <w:noProof/>
      </w:rPr>
      <mc:AlternateContent>
        <mc:Choice Requires="wps">
          <w:drawing>
            <wp:anchor distT="0" distB="0" distL="0" distR="0" simplePos="0" relativeHeight="251659264" behindDoc="0" locked="0" layoutInCell="1" allowOverlap="1" wp14:anchorId="6E4F5ACA" wp14:editId="74C2C331">
              <wp:simplePos x="0" y="0"/>
              <wp:positionH relativeFrom="page">
                <wp:align>right</wp:align>
              </wp:positionH>
              <wp:positionV relativeFrom="page">
                <wp:align>top</wp:align>
              </wp:positionV>
              <wp:extent cx="443865" cy="443865"/>
              <wp:effectExtent l="0" t="0" r="0" b="0"/>
              <wp:wrapNone/>
              <wp:docPr id="1014431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2B0D719" w14:textId="0538D8B7" w:rsidR="00D3053F" w:rsidRPr="00D3053F" w:rsidRDefault="00D3053F" w:rsidP="00D3053F">
                          <w:pPr>
                            <w:rPr>
                              <w:rFonts w:ascii="Arial" w:eastAsia="Arial" w:hAnsi="Arial" w:cs="Arial"/>
                              <w:noProof/>
                              <w:color w:val="000000"/>
                              <w:sz w:val="24"/>
                              <w:szCs w:val="24"/>
                            </w:rPr>
                          </w:pPr>
                          <w:r w:rsidRPr="00D3053F">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E4F5ACA" id="_x0000_t202" coordsize="21600,21600" o:spt="202" path="m,l,21600r21600,l21600,xe">
              <v:stroke joinstyle="miter"/>
              <v:path gradientshapeok="t" o:connecttype="rect"/>
            </v:shapetype>
            <v:shape id="Text Box 3" o:spid="_x0000_s1026" type="#_x0000_t202" style="position:absolute;margin-left:-16.25pt;margin-top:0;width:34.95pt;height:34.95pt;z-index:251659264;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72B0D719" w14:textId="0538D8B7" w:rsidR="00D3053F" w:rsidRPr="00D3053F" w:rsidRDefault="00D3053F" w:rsidP="00D3053F">
                    <w:pPr>
                      <w:rPr>
                        <w:rFonts w:ascii="Arial" w:eastAsia="Arial" w:hAnsi="Arial" w:cs="Arial"/>
                        <w:noProof/>
                        <w:color w:val="000000"/>
                        <w:sz w:val="24"/>
                        <w:szCs w:val="24"/>
                      </w:rPr>
                    </w:pPr>
                    <w:r w:rsidRPr="00D3053F">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2E22" w14:textId="25A5DC60" w:rsidR="00D3053F" w:rsidRDefault="00BF5848">
    <w:pPr>
      <w:pStyle w:val="Header"/>
    </w:pPr>
    <w:r>
      <w:rPr>
        <w:noProof/>
      </w:rPr>
      <mc:AlternateContent>
        <mc:Choice Requires="wps">
          <w:drawing>
            <wp:anchor distT="0" distB="0" distL="0" distR="0" simplePos="0" relativeHeight="251660288" behindDoc="0" locked="0" layoutInCell="1" allowOverlap="1" wp14:anchorId="274C9A4B" wp14:editId="6548670A">
              <wp:simplePos x="0" y="0"/>
              <wp:positionH relativeFrom="page">
                <wp:align>right</wp:align>
              </wp:positionH>
              <wp:positionV relativeFrom="page">
                <wp:align>top</wp:align>
              </wp:positionV>
              <wp:extent cx="2651125" cy="532130"/>
              <wp:effectExtent l="0" t="0" r="0" b="0"/>
              <wp:wrapNone/>
              <wp:docPr id="269656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125" cy="532130"/>
                      </a:xfrm>
                      <a:prstGeom prst="rect">
                        <a:avLst/>
                      </a:prstGeom>
                      <a:noFill/>
                      <a:ln>
                        <a:noFill/>
                      </a:ln>
                    </wps:spPr>
                    <wps:txbx>
                      <w:txbxContent>
                        <w:p w14:paraId="2C431D0D" w14:textId="25BE4946" w:rsidR="00D3053F" w:rsidRPr="00D3053F" w:rsidRDefault="00D3053F" w:rsidP="00D3053F">
                          <w:pPr>
                            <w:rPr>
                              <w:rFonts w:ascii="Arial" w:eastAsia="Arial" w:hAnsi="Arial" w:cs="Arial"/>
                              <w:noProof/>
                              <w:color w:val="000000"/>
                              <w:sz w:val="24"/>
                              <w:szCs w:val="24"/>
                            </w:rPr>
                          </w:pPr>
                          <w:r w:rsidRPr="00D3053F">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74C9A4B" id="_x0000_t202" coordsize="21600,21600" o:spt="202" path="m,l,21600r21600,l21600,xe">
              <v:stroke joinstyle="miter"/>
              <v:path gradientshapeok="t" o:connecttype="rect"/>
            </v:shapetype>
            <v:shape id="Text Box 2" o:spid="_x0000_s1027" type="#_x0000_t202" style="position:absolute;margin-left:157.55pt;margin-top:0;width:208.75pt;height:41.9pt;z-index:25166028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" filled="f" stroked="f">
              <v:textbox style="mso-fit-shape-to-text:t" inset="0,15pt,20pt,0">
                <w:txbxContent>
                  <w:p w14:paraId="2C431D0D" w14:textId="25BE4946" w:rsidR="00D3053F" w:rsidRPr="00D3053F" w:rsidRDefault="00D3053F" w:rsidP="00D3053F">
                    <w:pPr>
                      <w:rPr>
                        <w:rFonts w:ascii="Arial" w:eastAsia="Arial" w:hAnsi="Arial" w:cs="Arial"/>
                        <w:noProof/>
                        <w:color w:val="000000"/>
                        <w:sz w:val="24"/>
                        <w:szCs w:val="24"/>
                      </w:rPr>
                    </w:pPr>
                    <w:r w:rsidRPr="00D3053F">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06DE" w14:textId="2B707393" w:rsidR="00D3053F" w:rsidRDefault="00BF5848">
    <w:pPr>
      <w:pStyle w:val="Header"/>
    </w:pPr>
    <w:r>
      <w:rPr>
        <w:noProof/>
      </w:rPr>
      <mc:AlternateContent>
        <mc:Choice Requires="wps">
          <w:drawing>
            <wp:anchor distT="0" distB="0" distL="0" distR="0" simplePos="0" relativeHeight="251658240" behindDoc="0" locked="0" layoutInCell="1" allowOverlap="1" wp14:anchorId="48CEFDA3" wp14:editId="38EE5CF2">
              <wp:simplePos x="0" y="0"/>
              <wp:positionH relativeFrom="page">
                <wp:align>right</wp:align>
              </wp:positionH>
              <wp:positionV relativeFrom="page">
                <wp:align>top</wp:align>
              </wp:positionV>
              <wp:extent cx="443865" cy="443865"/>
              <wp:effectExtent l="0" t="0" r="0" b="0"/>
              <wp:wrapNone/>
              <wp:docPr id="16400665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6869FCF" w14:textId="05ADBE84" w:rsidR="00D3053F" w:rsidRPr="00D3053F" w:rsidRDefault="00D3053F" w:rsidP="00D3053F">
                          <w:pPr>
                            <w:rPr>
                              <w:rFonts w:ascii="Arial" w:eastAsia="Arial" w:hAnsi="Arial" w:cs="Arial"/>
                              <w:noProof/>
                              <w:color w:val="000000"/>
                              <w:sz w:val="24"/>
                              <w:szCs w:val="24"/>
                            </w:rPr>
                          </w:pPr>
                          <w:r w:rsidRPr="00D3053F">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8CEFDA3" id="_x0000_t202" coordsize="21600,21600" o:spt="202" path="m,l,21600r21600,l21600,xe">
              <v:stroke joinstyle="miter"/>
              <v:path gradientshapeok="t" o:connecttype="rect"/>
            </v:shapetype>
            <v:shape id="Text Box 1" o:spid="_x0000_s1028"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J0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" filled="f" stroked="f">
              <v:textbox style="mso-fit-shape-to-text:t" inset="0,15pt,20pt,0">
                <w:txbxContent>
                  <w:p w14:paraId="56869FCF" w14:textId="05ADBE84" w:rsidR="00D3053F" w:rsidRPr="00D3053F" w:rsidRDefault="00D3053F" w:rsidP="00D3053F">
                    <w:pPr>
                      <w:rPr>
                        <w:rFonts w:ascii="Arial" w:eastAsia="Arial" w:hAnsi="Arial" w:cs="Arial"/>
                        <w:noProof/>
                        <w:color w:val="000000"/>
                        <w:sz w:val="24"/>
                        <w:szCs w:val="24"/>
                      </w:rPr>
                    </w:pPr>
                    <w:r w:rsidRPr="00D3053F">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3AB3"/>
    <w:multiLevelType w:val="hybridMultilevel"/>
    <w:tmpl w:val="1DA0EC6E"/>
    <w:lvl w:ilvl="0" w:tplc="B49E9554">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76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1" w:cryptProviderType="rsaAES" w:cryptAlgorithmClass="hash" w:cryptAlgorithmType="typeAny" w:cryptAlgorithmSid="14" w:cryptSpinCount="100000" w:hash="wbzl7Yn7iAPNNEaw6NZLA89CyX7K7dlrmyxuWNuWUXo4Hf1FIRozGAhuvR3EIzpbj2hjt9r4+pqdM8hf0eqENA==" w:salt="1qm+M7JlbBC+7VIp8kTj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2"/>
    <w:rsid w:val="00004E91"/>
    <w:rsid w:val="00014D51"/>
    <w:rsid w:val="00045C6E"/>
    <w:rsid w:val="0004694B"/>
    <w:rsid w:val="00173358"/>
    <w:rsid w:val="00187C02"/>
    <w:rsid w:val="00197602"/>
    <w:rsid w:val="001E706F"/>
    <w:rsid w:val="0024111D"/>
    <w:rsid w:val="002719D0"/>
    <w:rsid w:val="002812F6"/>
    <w:rsid w:val="00325127"/>
    <w:rsid w:val="003440B0"/>
    <w:rsid w:val="0039424A"/>
    <w:rsid w:val="003B3C98"/>
    <w:rsid w:val="003C5588"/>
    <w:rsid w:val="003E1645"/>
    <w:rsid w:val="003F1721"/>
    <w:rsid w:val="004675C5"/>
    <w:rsid w:val="004B0213"/>
    <w:rsid w:val="004C3F43"/>
    <w:rsid w:val="005331E3"/>
    <w:rsid w:val="005456B6"/>
    <w:rsid w:val="005F423E"/>
    <w:rsid w:val="00603D84"/>
    <w:rsid w:val="0060689E"/>
    <w:rsid w:val="00624FC0"/>
    <w:rsid w:val="00673D5B"/>
    <w:rsid w:val="006A46FC"/>
    <w:rsid w:val="006D0F42"/>
    <w:rsid w:val="007F69A3"/>
    <w:rsid w:val="008A3EBD"/>
    <w:rsid w:val="008A457B"/>
    <w:rsid w:val="008F2B7D"/>
    <w:rsid w:val="0090007B"/>
    <w:rsid w:val="009204DF"/>
    <w:rsid w:val="00936654"/>
    <w:rsid w:val="00970A18"/>
    <w:rsid w:val="009A59EB"/>
    <w:rsid w:val="009B6508"/>
    <w:rsid w:val="00A47392"/>
    <w:rsid w:val="00A5058D"/>
    <w:rsid w:val="00AB1AC6"/>
    <w:rsid w:val="00AD2E65"/>
    <w:rsid w:val="00AD6319"/>
    <w:rsid w:val="00B14821"/>
    <w:rsid w:val="00B7283D"/>
    <w:rsid w:val="00B906FE"/>
    <w:rsid w:val="00B97E24"/>
    <w:rsid w:val="00BE521F"/>
    <w:rsid w:val="00BF5848"/>
    <w:rsid w:val="00C06922"/>
    <w:rsid w:val="00C419DC"/>
    <w:rsid w:val="00C60CCE"/>
    <w:rsid w:val="00C77147"/>
    <w:rsid w:val="00C86167"/>
    <w:rsid w:val="00CD347E"/>
    <w:rsid w:val="00D3053F"/>
    <w:rsid w:val="00D70344"/>
    <w:rsid w:val="00D725B4"/>
    <w:rsid w:val="00DB5FB6"/>
    <w:rsid w:val="00DC3813"/>
    <w:rsid w:val="00DD692E"/>
    <w:rsid w:val="00E244FB"/>
    <w:rsid w:val="00E3059B"/>
    <w:rsid w:val="00E53BA4"/>
    <w:rsid w:val="00ED6B5F"/>
    <w:rsid w:val="00F12D04"/>
    <w:rsid w:val="00F21EF9"/>
    <w:rsid w:val="00F95912"/>
    <w:rsid w:val="00FA3AE2"/>
    <w:rsid w:val="00FE7DB2"/>
    <w:rsid w:val="03592B3C"/>
    <w:rsid w:val="0513D02B"/>
    <w:rsid w:val="06F03A57"/>
    <w:rsid w:val="074463EC"/>
    <w:rsid w:val="08E0344D"/>
    <w:rsid w:val="0CCED8B6"/>
    <w:rsid w:val="0D9A7D13"/>
    <w:rsid w:val="0F4958C2"/>
    <w:rsid w:val="1125286D"/>
    <w:rsid w:val="1AEF8FDA"/>
    <w:rsid w:val="1C1CBE02"/>
    <w:rsid w:val="20782F23"/>
    <w:rsid w:val="21C2DC35"/>
    <w:rsid w:val="2F54229B"/>
    <w:rsid w:val="39EBFF6A"/>
    <w:rsid w:val="3CDC25F0"/>
    <w:rsid w:val="3D23A02C"/>
    <w:rsid w:val="3EBF708D"/>
    <w:rsid w:val="41D6610E"/>
    <w:rsid w:val="514BFF4E"/>
    <w:rsid w:val="58526C8A"/>
    <w:rsid w:val="5A9EB7FF"/>
    <w:rsid w:val="5BD4B1A0"/>
    <w:rsid w:val="5C8EB1F5"/>
    <w:rsid w:val="6FB4D2A5"/>
    <w:rsid w:val="70E19003"/>
    <w:rsid w:val="7726529B"/>
    <w:rsid w:val="77482667"/>
    <w:rsid w:val="78C222FC"/>
    <w:rsid w:val="7A420272"/>
    <w:rsid w:val="7E64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9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D3053F"/>
  </w:style>
  <w:style w:type="character" w:customStyle="1" w:styleId="eop">
    <w:name w:val="eop"/>
    <w:basedOn w:val="DefaultParagraphFont"/>
    <w:rsid w:val="00004E91"/>
  </w:style>
  <w:style w:type="paragraph" w:customStyle="1" w:styleId="paragraph">
    <w:name w:val="paragraph"/>
    <w:basedOn w:val="Normal"/>
    <w:rsid w:val="00004E9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0213"/>
    <w:rPr>
      <w:color w:val="605E5C"/>
      <w:shd w:val="clear" w:color="auto" w:fill="E1DFDD"/>
    </w:rPr>
  </w:style>
  <w:style w:type="character" w:customStyle="1" w:styleId="ui-provider">
    <w:name w:val="ui-provider"/>
    <w:basedOn w:val="DefaultParagraphFont"/>
    <w:rsid w:val="00CD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109888">
      <w:bodyDiv w:val="1"/>
      <w:marLeft w:val="0"/>
      <w:marRight w:val="0"/>
      <w:marTop w:val="0"/>
      <w:marBottom w:val="0"/>
      <w:divBdr>
        <w:top w:val="none" w:sz="0" w:space="0" w:color="auto"/>
        <w:left w:val="none" w:sz="0" w:space="0" w:color="auto"/>
        <w:bottom w:val="none" w:sz="0" w:space="0" w:color="auto"/>
        <w:right w:val="none" w:sz="0" w:space="0" w:color="auto"/>
      </w:divBdr>
      <w:divsChild>
        <w:div w:id="341860407">
          <w:marLeft w:val="0"/>
          <w:marRight w:val="0"/>
          <w:marTop w:val="0"/>
          <w:marBottom w:val="0"/>
          <w:divBdr>
            <w:top w:val="none" w:sz="0" w:space="0" w:color="auto"/>
            <w:left w:val="none" w:sz="0" w:space="0" w:color="auto"/>
            <w:bottom w:val="none" w:sz="0" w:space="0" w:color="auto"/>
            <w:right w:val="none" w:sz="0" w:space="0" w:color="auto"/>
          </w:divBdr>
        </w:div>
        <w:div w:id="828247502">
          <w:marLeft w:val="0"/>
          <w:marRight w:val="0"/>
          <w:marTop w:val="0"/>
          <w:marBottom w:val="0"/>
          <w:divBdr>
            <w:top w:val="none" w:sz="0" w:space="0" w:color="auto"/>
            <w:left w:val="none" w:sz="0" w:space="0" w:color="auto"/>
            <w:bottom w:val="none" w:sz="0" w:space="0" w:color="auto"/>
            <w:right w:val="none" w:sz="0" w:space="0" w:color="auto"/>
          </w:divBdr>
        </w:div>
        <w:div w:id="914238725">
          <w:marLeft w:val="0"/>
          <w:marRight w:val="0"/>
          <w:marTop w:val="0"/>
          <w:marBottom w:val="0"/>
          <w:divBdr>
            <w:top w:val="none" w:sz="0" w:space="0" w:color="auto"/>
            <w:left w:val="none" w:sz="0" w:space="0" w:color="auto"/>
            <w:bottom w:val="none" w:sz="0" w:space="0" w:color="auto"/>
            <w:right w:val="none" w:sz="0" w:space="0" w:color="auto"/>
          </w:divBdr>
        </w:div>
        <w:div w:id="999232274">
          <w:marLeft w:val="0"/>
          <w:marRight w:val="0"/>
          <w:marTop w:val="0"/>
          <w:marBottom w:val="0"/>
          <w:divBdr>
            <w:top w:val="none" w:sz="0" w:space="0" w:color="auto"/>
            <w:left w:val="none" w:sz="0" w:space="0" w:color="auto"/>
            <w:bottom w:val="none" w:sz="0" w:space="0" w:color="auto"/>
            <w:right w:val="none" w:sz="0" w:space="0" w:color="auto"/>
          </w:divBdr>
        </w:div>
        <w:div w:id="1834760691">
          <w:marLeft w:val="0"/>
          <w:marRight w:val="0"/>
          <w:marTop w:val="0"/>
          <w:marBottom w:val="0"/>
          <w:divBdr>
            <w:top w:val="none" w:sz="0" w:space="0" w:color="auto"/>
            <w:left w:val="none" w:sz="0" w:space="0" w:color="auto"/>
            <w:bottom w:val="none" w:sz="0" w:space="0" w:color="auto"/>
            <w:right w:val="none" w:sz="0" w:space="0" w:color="auto"/>
          </w:divBdr>
        </w:div>
      </w:divsChild>
    </w:div>
    <w:div w:id="1527405919">
      <w:bodyDiv w:val="1"/>
      <w:marLeft w:val="0"/>
      <w:marRight w:val="0"/>
      <w:marTop w:val="0"/>
      <w:marBottom w:val="0"/>
      <w:divBdr>
        <w:top w:val="none" w:sz="0" w:space="0" w:color="auto"/>
        <w:left w:val="none" w:sz="0" w:space="0" w:color="auto"/>
        <w:bottom w:val="none" w:sz="0" w:space="0" w:color="auto"/>
        <w:right w:val="none" w:sz="0" w:space="0" w:color="auto"/>
      </w:divBdr>
      <w:divsChild>
        <w:div w:id="256327683">
          <w:marLeft w:val="0"/>
          <w:marRight w:val="0"/>
          <w:marTop w:val="0"/>
          <w:marBottom w:val="0"/>
          <w:divBdr>
            <w:top w:val="none" w:sz="0" w:space="0" w:color="auto"/>
            <w:left w:val="none" w:sz="0" w:space="0" w:color="auto"/>
            <w:bottom w:val="none" w:sz="0" w:space="0" w:color="auto"/>
            <w:right w:val="none" w:sz="0" w:space="0" w:color="auto"/>
          </w:divBdr>
        </w:div>
        <w:div w:id="1037775848">
          <w:marLeft w:val="0"/>
          <w:marRight w:val="0"/>
          <w:marTop w:val="0"/>
          <w:marBottom w:val="0"/>
          <w:divBdr>
            <w:top w:val="none" w:sz="0" w:space="0" w:color="auto"/>
            <w:left w:val="none" w:sz="0" w:space="0" w:color="auto"/>
            <w:bottom w:val="none" w:sz="0" w:space="0" w:color="auto"/>
            <w:right w:val="none" w:sz="0" w:space="0" w:color="auto"/>
          </w:divBdr>
        </w:div>
        <w:div w:id="1717075000">
          <w:marLeft w:val="0"/>
          <w:marRight w:val="0"/>
          <w:marTop w:val="0"/>
          <w:marBottom w:val="0"/>
          <w:divBdr>
            <w:top w:val="none" w:sz="0" w:space="0" w:color="auto"/>
            <w:left w:val="none" w:sz="0" w:space="0" w:color="auto"/>
            <w:bottom w:val="none" w:sz="0" w:space="0" w:color="auto"/>
            <w:right w:val="none" w:sz="0" w:space="0" w:color="auto"/>
          </w:divBdr>
        </w:div>
      </w:divsChild>
    </w:div>
    <w:div w:id="1559509177">
      <w:bodyDiv w:val="1"/>
      <w:marLeft w:val="0"/>
      <w:marRight w:val="0"/>
      <w:marTop w:val="0"/>
      <w:marBottom w:val="0"/>
      <w:divBdr>
        <w:top w:val="none" w:sz="0" w:space="0" w:color="auto"/>
        <w:left w:val="none" w:sz="0" w:space="0" w:color="auto"/>
        <w:bottom w:val="none" w:sz="0" w:space="0" w:color="auto"/>
        <w:right w:val="none" w:sz="0" w:space="0" w:color="auto"/>
      </w:divBdr>
      <w:divsChild>
        <w:div w:id="21370963">
          <w:marLeft w:val="0"/>
          <w:marRight w:val="0"/>
          <w:marTop w:val="0"/>
          <w:marBottom w:val="0"/>
          <w:divBdr>
            <w:top w:val="none" w:sz="0" w:space="0" w:color="auto"/>
            <w:left w:val="none" w:sz="0" w:space="0" w:color="auto"/>
            <w:bottom w:val="none" w:sz="0" w:space="0" w:color="auto"/>
            <w:right w:val="none" w:sz="0" w:space="0" w:color="auto"/>
          </w:divBdr>
        </w:div>
        <w:div w:id="203257643">
          <w:marLeft w:val="0"/>
          <w:marRight w:val="0"/>
          <w:marTop w:val="0"/>
          <w:marBottom w:val="0"/>
          <w:divBdr>
            <w:top w:val="none" w:sz="0" w:space="0" w:color="auto"/>
            <w:left w:val="none" w:sz="0" w:space="0" w:color="auto"/>
            <w:bottom w:val="none" w:sz="0" w:space="0" w:color="auto"/>
            <w:right w:val="none" w:sz="0" w:space="0" w:color="auto"/>
          </w:divBdr>
        </w:div>
        <w:div w:id="810371276">
          <w:marLeft w:val="0"/>
          <w:marRight w:val="0"/>
          <w:marTop w:val="0"/>
          <w:marBottom w:val="0"/>
          <w:divBdr>
            <w:top w:val="none" w:sz="0" w:space="0" w:color="auto"/>
            <w:left w:val="none" w:sz="0" w:space="0" w:color="auto"/>
            <w:bottom w:val="none" w:sz="0" w:space="0" w:color="auto"/>
            <w:right w:val="none" w:sz="0" w:space="0" w:color="auto"/>
          </w:divBdr>
        </w:div>
        <w:div w:id="870415676">
          <w:marLeft w:val="0"/>
          <w:marRight w:val="0"/>
          <w:marTop w:val="0"/>
          <w:marBottom w:val="0"/>
          <w:divBdr>
            <w:top w:val="none" w:sz="0" w:space="0" w:color="auto"/>
            <w:left w:val="none" w:sz="0" w:space="0" w:color="auto"/>
            <w:bottom w:val="none" w:sz="0" w:space="0" w:color="auto"/>
            <w:right w:val="none" w:sz="0" w:space="0" w:color="auto"/>
          </w:divBdr>
        </w:div>
        <w:div w:id="1160001323">
          <w:marLeft w:val="0"/>
          <w:marRight w:val="0"/>
          <w:marTop w:val="0"/>
          <w:marBottom w:val="0"/>
          <w:divBdr>
            <w:top w:val="none" w:sz="0" w:space="0" w:color="auto"/>
            <w:left w:val="none" w:sz="0" w:space="0" w:color="auto"/>
            <w:bottom w:val="none" w:sz="0" w:space="0" w:color="auto"/>
            <w:right w:val="none" w:sz="0" w:space="0" w:color="auto"/>
          </w:divBdr>
        </w:div>
        <w:div w:id="1751997018">
          <w:marLeft w:val="0"/>
          <w:marRight w:val="0"/>
          <w:marTop w:val="0"/>
          <w:marBottom w:val="0"/>
          <w:divBdr>
            <w:top w:val="none" w:sz="0" w:space="0" w:color="auto"/>
            <w:left w:val="none" w:sz="0" w:space="0" w:color="auto"/>
            <w:bottom w:val="none" w:sz="0" w:space="0" w:color="auto"/>
            <w:right w:val="none" w:sz="0" w:space="0" w:color="auto"/>
          </w:divBdr>
        </w:div>
      </w:divsChild>
    </w:div>
    <w:div w:id="1600455441">
      <w:bodyDiv w:val="1"/>
      <w:marLeft w:val="0"/>
      <w:marRight w:val="0"/>
      <w:marTop w:val="0"/>
      <w:marBottom w:val="0"/>
      <w:divBdr>
        <w:top w:val="none" w:sz="0" w:space="0" w:color="auto"/>
        <w:left w:val="none" w:sz="0" w:space="0" w:color="auto"/>
        <w:bottom w:val="none" w:sz="0" w:space="0" w:color="auto"/>
        <w:right w:val="none" w:sz="0" w:space="0" w:color="auto"/>
      </w:divBdr>
      <w:divsChild>
        <w:div w:id="520437722">
          <w:marLeft w:val="0"/>
          <w:marRight w:val="0"/>
          <w:marTop w:val="0"/>
          <w:marBottom w:val="0"/>
          <w:divBdr>
            <w:top w:val="none" w:sz="0" w:space="0" w:color="auto"/>
            <w:left w:val="none" w:sz="0" w:space="0" w:color="auto"/>
            <w:bottom w:val="none" w:sz="0" w:space="0" w:color="auto"/>
            <w:right w:val="none" w:sz="0" w:space="0" w:color="auto"/>
          </w:divBdr>
        </w:div>
        <w:div w:id="540214627">
          <w:marLeft w:val="0"/>
          <w:marRight w:val="0"/>
          <w:marTop w:val="0"/>
          <w:marBottom w:val="0"/>
          <w:divBdr>
            <w:top w:val="none" w:sz="0" w:space="0" w:color="auto"/>
            <w:left w:val="none" w:sz="0" w:space="0" w:color="auto"/>
            <w:bottom w:val="none" w:sz="0" w:space="0" w:color="auto"/>
            <w:right w:val="none" w:sz="0" w:space="0" w:color="auto"/>
          </w:divBdr>
        </w:div>
        <w:div w:id="744493848">
          <w:marLeft w:val="0"/>
          <w:marRight w:val="0"/>
          <w:marTop w:val="0"/>
          <w:marBottom w:val="0"/>
          <w:divBdr>
            <w:top w:val="none" w:sz="0" w:space="0" w:color="auto"/>
            <w:left w:val="none" w:sz="0" w:space="0" w:color="auto"/>
            <w:bottom w:val="none" w:sz="0" w:space="0" w:color="auto"/>
            <w:right w:val="none" w:sz="0" w:space="0" w:color="auto"/>
          </w:divBdr>
        </w:div>
        <w:div w:id="828836443">
          <w:marLeft w:val="0"/>
          <w:marRight w:val="0"/>
          <w:marTop w:val="0"/>
          <w:marBottom w:val="0"/>
          <w:divBdr>
            <w:top w:val="none" w:sz="0" w:space="0" w:color="auto"/>
            <w:left w:val="none" w:sz="0" w:space="0" w:color="auto"/>
            <w:bottom w:val="none" w:sz="0" w:space="0" w:color="auto"/>
            <w:right w:val="none" w:sz="0" w:space="0" w:color="auto"/>
          </w:divBdr>
        </w:div>
        <w:div w:id="2103993712">
          <w:marLeft w:val="0"/>
          <w:marRight w:val="0"/>
          <w:marTop w:val="0"/>
          <w:marBottom w:val="0"/>
          <w:divBdr>
            <w:top w:val="none" w:sz="0" w:space="0" w:color="auto"/>
            <w:left w:val="none" w:sz="0" w:space="0" w:color="auto"/>
            <w:bottom w:val="none" w:sz="0" w:space="0" w:color="auto"/>
            <w:right w:val="none" w:sz="0" w:space="0" w:color="auto"/>
          </w:divBdr>
        </w:div>
      </w:divsChild>
    </w:div>
    <w:div w:id="1710446517">
      <w:bodyDiv w:val="1"/>
      <w:marLeft w:val="0"/>
      <w:marRight w:val="0"/>
      <w:marTop w:val="0"/>
      <w:marBottom w:val="0"/>
      <w:divBdr>
        <w:top w:val="none" w:sz="0" w:space="0" w:color="auto"/>
        <w:left w:val="none" w:sz="0" w:space="0" w:color="auto"/>
        <w:bottom w:val="none" w:sz="0" w:space="0" w:color="auto"/>
        <w:right w:val="none" w:sz="0" w:space="0" w:color="auto"/>
      </w:divBdr>
      <w:divsChild>
        <w:div w:id="1367022019">
          <w:marLeft w:val="0"/>
          <w:marRight w:val="0"/>
          <w:marTop w:val="0"/>
          <w:marBottom w:val="0"/>
          <w:divBdr>
            <w:top w:val="none" w:sz="0" w:space="0" w:color="auto"/>
            <w:left w:val="none" w:sz="0" w:space="0" w:color="auto"/>
            <w:bottom w:val="none" w:sz="0" w:space="0" w:color="auto"/>
            <w:right w:val="none" w:sz="0" w:space="0" w:color="auto"/>
          </w:divBdr>
        </w:div>
        <w:div w:id="1557355015">
          <w:marLeft w:val="0"/>
          <w:marRight w:val="0"/>
          <w:marTop w:val="0"/>
          <w:marBottom w:val="0"/>
          <w:divBdr>
            <w:top w:val="none" w:sz="0" w:space="0" w:color="auto"/>
            <w:left w:val="none" w:sz="0" w:space="0" w:color="auto"/>
            <w:bottom w:val="none" w:sz="0" w:space="0" w:color="auto"/>
            <w:right w:val="none" w:sz="0" w:space="0" w:color="auto"/>
          </w:divBdr>
        </w:div>
        <w:div w:id="1829326038">
          <w:marLeft w:val="0"/>
          <w:marRight w:val="0"/>
          <w:marTop w:val="0"/>
          <w:marBottom w:val="0"/>
          <w:divBdr>
            <w:top w:val="none" w:sz="0" w:space="0" w:color="auto"/>
            <w:left w:val="none" w:sz="0" w:space="0" w:color="auto"/>
            <w:bottom w:val="none" w:sz="0" w:space="0" w:color="auto"/>
            <w:right w:val="none" w:sz="0" w:space="0" w:color="auto"/>
          </w:divBdr>
        </w:div>
      </w:divsChild>
    </w:div>
    <w:div w:id="2042776282">
      <w:bodyDiv w:val="1"/>
      <w:marLeft w:val="0"/>
      <w:marRight w:val="0"/>
      <w:marTop w:val="0"/>
      <w:marBottom w:val="0"/>
      <w:divBdr>
        <w:top w:val="none" w:sz="0" w:space="0" w:color="auto"/>
        <w:left w:val="none" w:sz="0" w:space="0" w:color="auto"/>
        <w:bottom w:val="none" w:sz="0" w:space="0" w:color="auto"/>
        <w:right w:val="none" w:sz="0" w:space="0" w:color="auto"/>
      </w:divBdr>
      <w:divsChild>
        <w:div w:id="5318439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s-lois.justice.gc.ca/eng/acts/h-6/page-1.html" TargetMode="External"/><Relationship Id="rId18" Type="http://schemas.openxmlformats.org/officeDocument/2006/relationships/hyperlink" Target="https://laws-lois.justice.gc.ca/eng/acts/h-6/" TargetMode="External"/><Relationship Id="rId26"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make-informed-decision.html" TargetMode="External"/><Relationship Id="rId21"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gather-relevant-information-assess-needs.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aws-lois.justice.gc.ca/eng/acts/H-6/section-3.html" TargetMode="External"/><Relationship Id="rId17" Type="http://schemas.openxmlformats.org/officeDocument/2006/relationships/hyperlink" Target="https://www.canada.ca/en/privy-council/corporate/clerk/call-to-action-anti-racism-equity-inclusion-federal-public-service.html" TargetMode="External"/><Relationship Id="rId25"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implement-decision.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aws-lois.justice.gc.ca/eng/acts/A-0.6/" TargetMode="External"/><Relationship Id="rId20"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gather-relevant-information-assess-needs.html" TargetMode="External"/><Relationship Id="rId29" Type="http://schemas.openxmlformats.org/officeDocument/2006/relationships/hyperlink" Target="https://can01.safelinks.protection.outlook.com/?url=https%3A%2F%2Fbuyandsell.gc.ca%2Fpolicy-and-guidelines%2Fsupply-manual&amp;data=04%7C01%7CZZCBCORR%40tbs-sct.gc.ca%7Ce48bd44f31ff4902522008d8f05ba13d%7C6397df10459540479c4f03311282152b%7C0%7C0%7C637523623619038967%7CUnknown%7CTWFpbGZsb3d8eyJWIjoiMC4wLjAwMDAiLCJQIjoiV2luMzIiLCJBTiI6Ik1haWwiLCJXVCI6Mn0%3D%7C1000&amp;sdata=%2F4%2BrQEosY3YeJsUIo1XRILu0iRHlO0Ox1eBEFCLBzrY%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implement-decision.html"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bs-sct.canada.ca/pol/doc-eng.aspx?id=32634" TargetMode="External"/><Relationship Id="rId23"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make-informed-decision.html" TargetMode="External"/><Relationship Id="rId28" Type="http://schemas.openxmlformats.org/officeDocument/2006/relationships/hyperlink" Target="https://www.tbs-sct.gc.ca/pol/doc-eng.aspx?id=32504"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bs-sct.canada.ca/pol/(S(e021jvamqbhco5551teiyz55))/doc-eng.aspx?id=32621" TargetMode="External"/><Relationship Id="rId22"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make-informed-decision.html" TargetMode="External"/><Relationship Id="rId27"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html" TargetMode="External"/><Relationship Id="rId30" Type="http://schemas.openxmlformats.org/officeDocument/2006/relationships/hyperlink" Target="https://can01.safelinks.protection.outlook.com/?url=https%3A%2F%2Fwww.canada.ca%2Fen%2Ftreasury-board-secretariat%2Fservices%2Fpolicy-notice%2Fchanges-contracting-limits-approval-new-requirements.html&amp;data=04%7C01%7CZZCBCORR%40tbs-sct.gc.ca%7Ce48bd44f31ff4902522008d8f05ba13d%7C6397df10459540479c4f03311282152b%7C0%7C0%7C637523623619048959%7CUnknown%7CTWFpbGZsb3d8eyJWIjoiMC4wLjAwMDAiLCJQIjoiV2luMzIiLCJBTiI6Ik1haWwiLCJXVCI6Mn0%3D%7C1000&amp;sdata=LpxJQdme39SYSHf6PRZrZegsXRuy9ARYcZWN0H1%2Bh14%3D&amp;reserved=0"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8" Type="http://schemas.openxmlformats.org/officeDocument/2006/relationships/hyperlink" Target="https://laws-lois.justice.gc.ca/eng/acts/A-0.6/" TargetMode="External"/><Relationship Id="rId3" Type="http://schemas.openxmlformats.org/officeDocument/2006/relationships/webSettings" Target="webSettings.xml"/><Relationship Id="rId7" Type="http://schemas.openxmlformats.org/officeDocument/2006/relationships/hyperlink" Target="https://www.tbs-sct.canada.ca/pol/doc-eng.aspx?id=326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bs-sct.canada.ca/pol/(S(e021jvamqbhco5551teiyz55))/doc-eng.aspx?id=32621" TargetMode="External"/><Relationship Id="rId5" Type="http://schemas.openxmlformats.org/officeDocument/2006/relationships/hyperlink" Target="https://lois.justice.gc.ca/eng/acts/h-6/index.html" TargetMode="External"/><Relationship Id="rId10" Type="http://schemas.openxmlformats.org/officeDocument/2006/relationships/fontTable" Target="fontTable.xml"/><Relationship Id="rId4" Type="http://schemas.openxmlformats.org/officeDocument/2006/relationships/hyperlink" Target="https://laws-lois.justice.gc.ca/eng/acts/h-6/FullText.html%22%20/l%20%22:~:text=Marginal%20note%3A-,Prohibited%20grounds%20of%20discrimination,-3%C2%A0(1" TargetMode="External"/><Relationship Id="rId9" Type="http://schemas.openxmlformats.org/officeDocument/2006/relationships/hyperlink" Target="https://www.canada.ca/en/privy-council/corporate/clerk/call-to-action-anti-racism-equity-inclusion-federal-public-service.html"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51C90FAC124B6C937C0A26A9838B8E"/>
        <w:category>
          <w:name w:val="General"/>
          <w:gallery w:val="placeholder"/>
        </w:category>
        <w:types>
          <w:type w:val="bbPlcHdr"/>
        </w:types>
        <w:behaviors>
          <w:behavior w:val="content"/>
        </w:behaviors>
        <w:guid w:val="{71B44108-E179-42BF-A1AF-A80AAD5A0DD8}"/>
      </w:docPartPr>
      <w:docPartBody>
        <w:p w:rsidR="00035589" w:rsidRDefault="00002741">
          <w:r w:rsidRPr="00B7283D">
            <w:t>MODERN LIVING</w:t>
          </w:r>
        </w:p>
      </w:docPartBody>
    </w:docPart>
    <w:docPart>
      <w:docPartPr>
        <w:name w:val="29146C8719234F31BB80F3404B582892"/>
        <w:category>
          <w:name w:val="General"/>
          <w:gallery w:val="placeholder"/>
        </w:category>
        <w:types>
          <w:type w:val="bbPlcHdr"/>
        </w:types>
        <w:behaviors>
          <w:behavior w:val="content"/>
        </w:behaviors>
        <w:guid w:val="{2C876A25-25CD-4B20-AB9E-265CE8AAB7D8}"/>
      </w:docPartPr>
      <w:docPartBody>
        <w:p w:rsidR="00035589" w:rsidRDefault="00002741">
          <w:r w:rsidRPr="00B7283D">
            <w:t>Your guide to buy or rent</w:t>
          </w:r>
        </w:p>
      </w:docPartBody>
    </w:docPart>
    <w:docPart>
      <w:docPartPr>
        <w:name w:val="03BC54971A7B4298AABA431D2B87D3F5"/>
        <w:category>
          <w:name w:val="General"/>
          <w:gallery w:val="placeholder"/>
        </w:category>
        <w:types>
          <w:type w:val="bbPlcHdr"/>
        </w:types>
        <w:behaviors>
          <w:behavior w:val="content"/>
        </w:behaviors>
        <w:guid w:val="{8E9FDD3E-0CE3-4AD5-A13C-1651E7534AA3}"/>
      </w:docPartPr>
      <w:docPartBody>
        <w:p w:rsidR="00035589" w:rsidRDefault="00002741">
          <w:r w:rsidRPr="00B7283D">
            <w:t>OCTOBER / 20XX / ISSUE #10</w:t>
          </w:r>
        </w:p>
      </w:docPartBody>
    </w:docPart>
    <w:docPart>
      <w:docPartPr>
        <w:name w:val="D1740E591FCE45C7BB1C6AD0306B6EA4"/>
        <w:category>
          <w:name w:val="General"/>
          <w:gallery w:val="placeholder"/>
        </w:category>
        <w:types>
          <w:type w:val="bbPlcHdr"/>
        </w:types>
        <w:behaviors>
          <w:behavior w:val="content"/>
        </w:behaviors>
        <w:guid w:val="{B5CBF051-4412-4827-86BE-A43B17005483}"/>
      </w:docPartPr>
      <w:docPartBody>
        <w:p w:rsidR="00035589" w:rsidRDefault="00002741">
          <w:r w:rsidRPr="00B7283D">
            <w:t>Ready to settle?</w:t>
          </w:r>
        </w:p>
      </w:docPartBody>
    </w:docPart>
    <w:docPart>
      <w:docPartPr>
        <w:name w:val="9F3E0C8B28DB4B6CAF82F8CA9AFA261D"/>
        <w:category>
          <w:name w:val="General"/>
          <w:gallery w:val="placeholder"/>
        </w:category>
        <w:types>
          <w:type w:val="bbPlcHdr"/>
        </w:types>
        <w:behaviors>
          <w:behavior w:val="content"/>
        </w:behaviors>
        <w:guid w:val="{6DF9083B-F4BE-475E-95D7-3FDB13FEC360}"/>
      </w:docPartPr>
      <w:docPartBody>
        <w:p w:rsidR="00035589" w:rsidRDefault="00002741">
          <w:r w:rsidRPr="00B7283D">
            <w:t>By Peyton Davis</w:t>
          </w:r>
        </w:p>
      </w:docPartBody>
    </w:docPart>
    <w:docPart>
      <w:docPartPr>
        <w:name w:val="0F16EB132603438ABAEBCAAF46EDAE18"/>
        <w:category>
          <w:name w:val="General"/>
          <w:gallery w:val="placeholder"/>
        </w:category>
        <w:types>
          <w:type w:val="bbPlcHdr"/>
        </w:types>
        <w:behaviors>
          <w:behavior w:val="content"/>
        </w:behaviors>
        <w:guid w:val="{1856D70E-908D-4AAE-8257-A4C1B30DF070}"/>
      </w:docPartPr>
      <w:docPartBody>
        <w:p w:rsidR="00035589" w:rsidRDefault="00002741">
          <w:r w:rsidRPr="00B7283D">
            <w:t>What’s New</w:t>
          </w:r>
        </w:p>
      </w:docPartBody>
    </w:docPart>
    <w:docPart>
      <w:docPartPr>
        <w:name w:val="B9FE6C11C6024F0AA37DB8646D1FCE94"/>
        <w:category>
          <w:name w:val="General"/>
          <w:gallery w:val="placeholder"/>
        </w:category>
        <w:types>
          <w:type w:val="bbPlcHdr"/>
        </w:types>
        <w:behaviors>
          <w:behavior w:val="content"/>
        </w:behaviors>
        <w:guid w:val="{60B718AA-BD3F-4E14-A2A5-FEAB3D50383F}"/>
      </w:docPartPr>
      <w:docPartBody>
        <w:p w:rsidR="00035589" w:rsidRDefault="00BC64E9">
          <w:r w:rsidRPr="00DD692E">
            <w:t>Take a look inside</w:t>
          </w:r>
        </w:p>
      </w:docPartBody>
    </w:docPart>
    <w:docPart>
      <w:docPartPr>
        <w:name w:val="1235C012507C439A81145484F2019B1C"/>
        <w:category>
          <w:name w:val="General"/>
          <w:gallery w:val="placeholder"/>
        </w:category>
        <w:types>
          <w:type w:val="bbPlcHdr"/>
        </w:types>
        <w:behaviors>
          <w:behavior w:val="content"/>
        </w:behaviors>
        <w:guid w:val="{AE125AFF-11DC-4F8A-AB1E-96747E1D461D}"/>
      </w:docPartPr>
      <w:docPartBody>
        <w:p w:rsidR="00035589" w:rsidRDefault="00BC64E9">
          <w:r w:rsidRPr="00DD692E">
            <w:t>By Kemen Ikaztegieta</w:t>
          </w:r>
        </w:p>
      </w:docPartBody>
    </w:docPart>
    <w:docPart>
      <w:docPartPr>
        <w:name w:val="34B501AF25FD454A9AB7A1A2234FC1A7"/>
        <w:category>
          <w:name w:val="General"/>
          <w:gallery w:val="placeholder"/>
        </w:category>
        <w:types>
          <w:type w:val="bbPlcHdr"/>
        </w:types>
        <w:behaviors>
          <w:behavior w:val="content"/>
        </w:behaviors>
        <w:guid w:val="{A09844FA-9B8E-40AA-904C-CEBFC9194214}"/>
      </w:docPartPr>
      <w:docPartBody>
        <w:p w:rsidR="00BC64E9" w:rsidRPr="00DD692E" w:rsidRDefault="00BC64E9" w:rsidP="00BC64E9">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BC64E9" w:rsidRPr="00DD692E" w:rsidRDefault="00BC64E9" w:rsidP="00BC64E9">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035589" w:rsidRDefault="00BC64E9">
          <w:r w:rsidRPr="00DD692E">
            <w:t>Newsletters are periodicals use to advertise or update your subscribers with information about your product or blog. Type the content of your newsletter here.</w:t>
          </w:r>
        </w:p>
      </w:docPartBody>
    </w:docPart>
    <w:docPart>
      <w:docPartPr>
        <w:name w:val="43B81D65DF70406ABBF0CEA9419B905A"/>
        <w:category>
          <w:name w:val="General"/>
          <w:gallery w:val="placeholder"/>
        </w:category>
        <w:types>
          <w:type w:val="bbPlcHdr"/>
        </w:types>
        <w:behaviors>
          <w:behavior w:val="content"/>
        </w:behaviors>
        <w:guid w:val="{9E1C8B78-7F0C-472D-B5AA-4A87AB11D0D0}"/>
      </w:docPartPr>
      <w:docPartBody>
        <w:p w:rsidR="00035589" w:rsidRDefault="00BC64E9">
          <w:r w:rsidRPr="00DD692E">
            <w:t>Property trends</w:t>
          </w:r>
        </w:p>
      </w:docPartBody>
    </w:docPart>
    <w:docPart>
      <w:docPartPr>
        <w:name w:val="153E354105E64D5CAC70D75798EE08DC"/>
        <w:category>
          <w:name w:val="General"/>
          <w:gallery w:val="placeholder"/>
        </w:category>
        <w:types>
          <w:type w:val="bbPlcHdr"/>
        </w:types>
        <w:behaviors>
          <w:behavior w:val="content"/>
        </w:behaviors>
        <w:guid w:val="{990E9DA6-D590-4A8F-969B-D8DEE580C791}"/>
      </w:docPartPr>
      <w:docPartBody>
        <w:p w:rsidR="00035589" w:rsidRDefault="00BC64E9">
          <w:r w:rsidRPr="00DD692E">
            <w:t>By Vanja Jovanovic</w:t>
          </w:r>
        </w:p>
      </w:docPartBody>
    </w:docPart>
    <w:docPart>
      <w:docPartPr>
        <w:name w:val="73AEB0AD894D430DACFDB5DE5D0618F1"/>
        <w:category>
          <w:name w:val="General"/>
          <w:gallery w:val="placeholder"/>
        </w:category>
        <w:types>
          <w:type w:val="bbPlcHdr"/>
        </w:types>
        <w:behaviors>
          <w:behavior w:val="content"/>
        </w:behaviors>
        <w:guid w:val="{4C02754A-0A19-4FED-BF01-968F1F6B30FB}"/>
      </w:docPartPr>
      <w:docPartBody>
        <w:p w:rsidR="00BC64E9" w:rsidRPr="00DD692E" w:rsidRDefault="00BC64E9" w:rsidP="00BC64E9">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BC64E9" w:rsidRPr="00DD692E" w:rsidRDefault="00BC64E9" w:rsidP="00BC64E9">
          <w:r w:rsidRPr="00DD692E">
            <w:t xml:space="preserve">Newsletters are periodicals used to advertise or update your subscribers with information about your product or blog. Type the content of your newsletter here. </w:t>
          </w:r>
        </w:p>
        <w:p w:rsidR="00035589" w:rsidRDefault="00BC64E9">
          <w:r w:rsidRPr="00DD692E">
            <w:t>Newsletters are periodicals used to advertise or update your subscribers with information about your product or blog. Type the content of your newsletter here.</w:t>
          </w:r>
        </w:p>
      </w:docPartBody>
    </w:docPart>
    <w:docPart>
      <w:docPartPr>
        <w:name w:val="96028DE974B349E1BE5374284F64EA35"/>
        <w:category>
          <w:name w:val="General"/>
          <w:gallery w:val="placeholder"/>
        </w:category>
        <w:types>
          <w:type w:val="bbPlcHdr"/>
        </w:types>
        <w:behaviors>
          <w:behavior w:val="content"/>
        </w:behaviors>
        <w:guid w:val="{7BC7F023-28A2-44DA-91EC-B6A1FE918D60}"/>
      </w:docPartPr>
      <w:docPartBody>
        <w:p w:rsidR="00035589" w:rsidRDefault="00BC64E9" w:rsidP="00BC64E9">
          <w:pPr>
            <w:pStyle w:val="96028DE974B349E1BE5374284F64EA352"/>
          </w:pPr>
          <w:r w:rsidRPr="00DD692E">
            <w:rPr>
              <w:rStyle w:val="PlaceholderText"/>
            </w:rPr>
            <w:t xml:space="preserve">Are you </w:t>
          </w:r>
          <w:r>
            <w:rPr>
              <w:rStyle w:val="PlaceholderText"/>
            </w:rPr>
            <w:br/>
          </w:r>
          <w:r w:rsidRPr="00DD692E">
            <w:rPr>
              <w:rStyle w:val="PlaceholderText"/>
            </w:rPr>
            <w:t>ready to list?</w:t>
          </w:r>
        </w:p>
      </w:docPartBody>
    </w:docPart>
    <w:docPart>
      <w:docPartPr>
        <w:name w:val="58DB15C9E742463FAFB48B54C34294D0"/>
        <w:category>
          <w:name w:val="General"/>
          <w:gallery w:val="placeholder"/>
        </w:category>
        <w:types>
          <w:type w:val="bbPlcHdr"/>
        </w:types>
        <w:behaviors>
          <w:behavior w:val="content"/>
        </w:behaviors>
        <w:guid w:val="{30F7E914-277B-4468-84BE-83337F69C0CD}"/>
      </w:docPartPr>
      <w:docPartBody>
        <w:p w:rsidR="00035589" w:rsidRDefault="00BC64E9">
          <w:r w:rsidRPr="00DD692E">
            <w:t>By Adrian King</w:t>
          </w:r>
        </w:p>
      </w:docPartBody>
    </w:docPart>
    <w:docPart>
      <w:docPartPr>
        <w:name w:val="2155DCCE82EC49B68820417B58C91C92"/>
        <w:category>
          <w:name w:val="General"/>
          <w:gallery w:val="placeholder"/>
        </w:category>
        <w:types>
          <w:type w:val="bbPlcHdr"/>
        </w:types>
        <w:behaviors>
          <w:behavior w:val="content"/>
        </w:behaviors>
        <w:guid w:val="{EE191742-B63C-4959-836C-8E2B93193A03}"/>
      </w:docPartPr>
      <w:docPartBody>
        <w:p w:rsidR="00BC64E9" w:rsidRPr="00DD692E" w:rsidRDefault="00BC64E9" w:rsidP="00BC64E9">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BC64E9" w:rsidRDefault="00BC64E9" w:rsidP="00002741">
          <w:pPr>
            <w:pStyle w:val="2155DCCE82EC49B68820417B58C91C92"/>
          </w:pPr>
          <w:r w:rsidRPr="00DD692E">
            <w:t xml:space="preserve">Newsletters are periodicals used to advertise or update your subscribers with information about your product or blog. Type the content of your newsletter here. </w:t>
          </w:r>
        </w:p>
      </w:docPartBody>
    </w:docPart>
    <w:docPart>
      <w:docPartPr>
        <w:name w:val="C48BC98163484069BA0E6876AB12AFA4"/>
        <w:category>
          <w:name w:val="General"/>
          <w:gallery w:val="placeholder"/>
        </w:category>
        <w:types>
          <w:type w:val="bbPlcHdr"/>
        </w:types>
        <w:behaviors>
          <w:behavior w:val="content"/>
        </w:behaviors>
        <w:guid w:val="{8A7AC323-871E-4974-8B7F-EAD33769186B}"/>
      </w:docPartPr>
      <w:docPartBody>
        <w:p w:rsidR="00BC64E9" w:rsidRDefault="00BC64E9" w:rsidP="00BC64E9">
          <w:pPr>
            <w:pStyle w:val="C48BC98163484069BA0E6876AB12AFA4"/>
          </w:pPr>
          <w:r w:rsidRPr="00B7283D">
            <w:t>What’s New</w:t>
          </w:r>
        </w:p>
      </w:docPartBody>
    </w:docPart>
    <w:docPart>
      <w:docPartPr>
        <w:name w:val="C0ABB561937C4FE1AC990A11928AE0EC"/>
        <w:category>
          <w:name w:val="General"/>
          <w:gallery w:val="placeholder"/>
        </w:category>
        <w:types>
          <w:type w:val="bbPlcHdr"/>
        </w:types>
        <w:behaviors>
          <w:behavior w:val="content"/>
        </w:behaviors>
        <w:guid w:val="{61847E9D-234E-4282-808F-2A583E47572F}"/>
      </w:docPartPr>
      <w:docPartBody>
        <w:p w:rsidR="00BC64E9" w:rsidRDefault="00BC64E9" w:rsidP="00BC64E9">
          <w:pPr>
            <w:pStyle w:val="C0ABB561937C4FE1AC990A11928AE0EC"/>
          </w:pPr>
          <w:r w:rsidRPr="00DD692E">
            <w:t>By Kemen Ikaztegieta</w:t>
          </w:r>
        </w:p>
      </w:docPartBody>
    </w:docPart>
    <w:docPart>
      <w:docPartPr>
        <w:name w:val="641034B2B5EC46CBB482FBD9BA497F81"/>
        <w:category>
          <w:name w:val="General"/>
          <w:gallery w:val="placeholder"/>
        </w:category>
        <w:types>
          <w:type w:val="bbPlcHdr"/>
        </w:types>
        <w:behaviors>
          <w:behavior w:val="content"/>
        </w:behaviors>
        <w:guid w:val="{B17CB2B0-60CA-41A5-99CF-843982F3E1B6}"/>
      </w:docPartPr>
      <w:docPartBody>
        <w:p w:rsidR="00BC64E9" w:rsidRDefault="00BC64E9" w:rsidP="00BC64E9">
          <w:pPr>
            <w:pStyle w:val="641034B2B5EC46CBB482FBD9BA497F81"/>
          </w:pPr>
          <w:r w:rsidRPr="00B7283D">
            <w:t>What’s New</w:t>
          </w:r>
        </w:p>
      </w:docPartBody>
    </w:docPart>
    <w:docPart>
      <w:docPartPr>
        <w:name w:val="E4EFBEEF819148C98CC9CCCB919E54DB"/>
        <w:category>
          <w:name w:val="General"/>
          <w:gallery w:val="placeholder"/>
        </w:category>
        <w:types>
          <w:type w:val="bbPlcHdr"/>
        </w:types>
        <w:behaviors>
          <w:behavior w:val="content"/>
        </w:behaviors>
        <w:guid w:val="{897F1B46-4A67-4FF1-AF25-8366328F89C9}"/>
      </w:docPartPr>
      <w:docPartBody>
        <w:p w:rsidR="00BC64E9" w:rsidRDefault="00BC64E9" w:rsidP="00BC64E9">
          <w:pPr>
            <w:pStyle w:val="E4EFBEEF819148C98CC9CCCB919E54DB"/>
          </w:pPr>
          <w:r w:rsidRPr="00DD692E">
            <w:t>By Kemen Ikaztegieta</w:t>
          </w:r>
        </w:p>
      </w:docPartBody>
    </w:docPart>
    <w:docPart>
      <w:docPartPr>
        <w:name w:val="D4F8132668EE4C07B48635FBCC8ED9E2"/>
        <w:category>
          <w:name w:val="General"/>
          <w:gallery w:val="placeholder"/>
        </w:category>
        <w:types>
          <w:type w:val="bbPlcHdr"/>
        </w:types>
        <w:behaviors>
          <w:behavior w:val="content"/>
        </w:behaviors>
        <w:guid w:val="{9F5D6F80-2792-4742-A24F-0DD4ED7562F3}"/>
      </w:docPartPr>
      <w:docPartBody>
        <w:p w:rsidR="00BC64E9" w:rsidRDefault="00BC64E9" w:rsidP="00BC64E9">
          <w:pPr>
            <w:pStyle w:val="D4F8132668EE4C07B48635FBCC8ED9E2"/>
          </w:pPr>
          <w:r w:rsidRPr="00B7283D">
            <w:t>What’s New</w:t>
          </w:r>
        </w:p>
      </w:docPartBody>
    </w:docPart>
    <w:docPart>
      <w:docPartPr>
        <w:name w:val="2E2F843A98D84D6E9F4521E459B52BF1"/>
        <w:category>
          <w:name w:val="General"/>
          <w:gallery w:val="placeholder"/>
        </w:category>
        <w:types>
          <w:type w:val="bbPlcHdr"/>
        </w:types>
        <w:behaviors>
          <w:behavior w:val="content"/>
        </w:behaviors>
        <w:guid w:val="{0F553E32-2DB3-423B-BA4F-238E0BB8AAB5}"/>
      </w:docPartPr>
      <w:docPartBody>
        <w:p w:rsidR="00BC64E9" w:rsidRDefault="00BC64E9" w:rsidP="00BC64E9">
          <w:pPr>
            <w:pStyle w:val="2E2F843A98D84D6E9F4521E459B52BF1"/>
          </w:pPr>
          <w:r w:rsidRPr="00DD692E">
            <w:rPr>
              <w:rStyle w:val="PlaceholderText"/>
            </w:rPr>
            <w:t xml:space="preserve">Are you </w:t>
          </w:r>
          <w:r>
            <w:rPr>
              <w:rStyle w:val="PlaceholderText"/>
            </w:rPr>
            <w:br/>
          </w:r>
          <w:r w:rsidRPr="00DD692E">
            <w:rPr>
              <w:rStyle w:val="PlaceholderText"/>
            </w:rPr>
            <w:t>ready to list?</w:t>
          </w:r>
        </w:p>
      </w:docPartBody>
    </w:docPart>
    <w:docPart>
      <w:docPartPr>
        <w:name w:val="8BCAA85E8AF441B1B4A5471A7886426F"/>
        <w:category>
          <w:name w:val="General"/>
          <w:gallery w:val="placeholder"/>
        </w:category>
        <w:types>
          <w:type w:val="bbPlcHdr"/>
        </w:types>
        <w:behaviors>
          <w:behavior w:val="content"/>
        </w:behaviors>
        <w:guid w:val="{0D5E648C-583E-4EDA-BD86-DBB5C99510F9}"/>
      </w:docPartPr>
      <w:docPartBody>
        <w:p w:rsidR="00BC64E9" w:rsidRDefault="00BC64E9" w:rsidP="00BC64E9">
          <w:pPr>
            <w:pStyle w:val="8BCAA85E8AF441B1B4A5471A7886426F"/>
          </w:pPr>
          <w:r w:rsidRPr="00B7283D">
            <w:t>What’s New</w:t>
          </w:r>
        </w:p>
      </w:docPartBody>
    </w:docPart>
    <w:docPart>
      <w:docPartPr>
        <w:name w:val="9E6F06FE355D42BE83111F2BD44694FE"/>
        <w:category>
          <w:name w:val="General"/>
          <w:gallery w:val="placeholder"/>
        </w:category>
        <w:types>
          <w:type w:val="bbPlcHdr"/>
        </w:types>
        <w:behaviors>
          <w:behavior w:val="content"/>
        </w:behaviors>
        <w:guid w:val="{F39C0C01-ED23-467F-8861-38E75A2BDC07}"/>
      </w:docPartPr>
      <w:docPartBody>
        <w:p w:rsidR="00BC64E9" w:rsidRDefault="00BC64E9" w:rsidP="00BC64E9">
          <w:pPr>
            <w:pStyle w:val="9E6F06FE355D42BE83111F2BD44694FE"/>
          </w:pPr>
          <w:r w:rsidRPr="00B7283D">
            <w:t>Ready to settle?</w:t>
          </w:r>
        </w:p>
      </w:docPartBody>
    </w:docPart>
    <w:docPart>
      <w:docPartPr>
        <w:name w:val="5B2D5A37B3B643C0B02A4FCF87917298"/>
        <w:category>
          <w:name w:val="General"/>
          <w:gallery w:val="placeholder"/>
        </w:category>
        <w:types>
          <w:type w:val="bbPlcHdr"/>
        </w:types>
        <w:behaviors>
          <w:behavior w:val="content"/>
        </w:behaviors>
        <w:guid w:val="{A6404825-EDF1-4C72-9A4F-13B8675C9507}"/>
      </w:docPartPr>
      <w:docPartBody>
        <w:p w:rsidR="00BC64E9" w:rsidRDefault="00BC64E9" w:rsidP="00BC64E9">
          <w:pPr>
            <w:pStyle w:val="5B2D5A37B3B643C0B02A4FCF87917298"/>
          </w:pPr>
          <w:r w:rsidRPr="00B7283D">
            <w:t>By Peyton Davis</w:t>
          </w:r>
        </w:p>
      </w:docPartBody>
    </w:docPart>
    <w:docPart>
      <w:docPartPr>
        <w:name w:val="3FFE8BDD52764901A0243E0822D5E198"/>
        <w:category>
          <w:name w:val="General"/>
          <w:gallery w:val="placeholder"/>
        </w:category>
        <w:types>
          <w:type w:val="bbPlcHdr"/>
        </w:types>
        <w:behaviors>
          <w:behavior w:val="content"/>
        </w:behaviors>
        <w:guid w:val="{1E89CDDD-660A-4572-B117-4546CC8FA4AE}"/>
      </w:docPartPr>
      <w:docPartBody>
        <w:p w:rsidR="00BC64E9" w:rsidRPr="002719D0" w:rsidRDefault="00BC64E9" w:rsidP="00BC64E9">
          <w:pPr>
            <w:spacing w:line="240" w:lineRule="auto"/>
            <w:rPr>
              <w:color w:val="D13438"/>
            </w:rPr>
          </w:pPr>
          <w:r w:rsidRPr="41D6610E">
            <w:rPr>
              <w:color w:val="000000" w:themeColor="text1"/>
            </w:rPr>
            <w:t xml:space="preserve">Simply put, the duty to accommodate is about preventing discrimination on the </w:t>
          </w:r>
          <w:hyperlink r:id="rId4">
            <w:r w:rsidRPr="41D6610E">
              <w:rPr>
                <w:rStyle w:val="Hyperlink"/>
              </w:rPr>
              <w:t>13 prohibited grounds</w:t>
            </w:r>
          </w:hyperlink>
          <w:r w:rsidRPr="41D6610E">
            <w:rPr>
              <w:color w:val="000000" w:themeColor="text1"/>
            </w:rPr>
            <w:t xml:space="preserve"> under the </w:t>
          </w:r>
          <w:hyperlink r:id="rId5">
            <w:r w:rsidRPr="41D6610E">
              <w:rPr>
                <w:rStyle w:val="Hyperlink"/>
                <w:i/>
                <w:iCs/>
              </w:rPr>
              <w:t>Canadian Human Rights Act</w:t>
            </w:r>
          </w:hyperlink>
          <w:r w:rsidRPr="41D6610E">
            <w:rPr>
              <w:color w:val="000000" w:themeColor="text1"/>
            </w:rPr>
            <w:t xml:space="preserve"> by removing workplace barriers faced by an individual to support their full participation in the workplace.</w:t>
          </w:r>
        </w:p>
        <w:p w:rsidR="00BC64E9" w:rsidRPr="002719D0" w:rsidRDefault="00BC64E9" w:rsidP="00BC64E9">
          <w:pPr>
            <w:spacing w:line="240" w:lineRule="auto"/>
            <w:rPr>
              <w:color w:val="333333"/>
            </w:rPr>
          </w:pPr>
          <w:r w:rsidRPr="41D6610E">
            <w:rPr>
              <w:color w:val="000000" w:themeColor="text1"/>
            </w:rPr>
            <w:t xml:space="preserve">As a manager, you are responsible for collaboratively working with employees to create an inclusive and </w:t>
          </w:r>
          <w:r w:rsidRPr="41D6610E">
            <w:rPr>
              <w:color w:val="333333"/>
            </w:rPr>
            <w:t xml:space="preserve">barrier-free workplace based on equity, dignity and respect that is free of bias, harassment and discrimination. By supporting employees in addressing workplace barriers, managers are proactively meeting the objectives of the </w:t>
          </w:r>
          <w:hyperlink r:id="rId6">
            <w:r w:rsidRPr="41D6610E">
              <w:rPr>
                <w:rStyle w:val="Hyperlink"/>
                <w:i/>
                <w:iCs/>
              </w:rPr>
              <w:t>Policy on People Management</w:t>
            </w:r>
          </w:hyperlink>
          <w:r w:rsidRPr="41D6610E">
            <w:rPr>
              <w:color w:val="333333"/>
            </w:rPr>
            <w:t xml:space="preserve">, the </w:t>
          </w:r>
          <w:hyperlink r:id="rId7">
            <w:r w:rsidRPr="41D6610E">
              <w:rPr>
                <w:rStyle w:val="Hyperlink"/>
                <w:i/>
                <w:iCs/>
              </w:rPr>
              <w:t>Directive on the Duty to Accommodate</w:t>
            </w:r>
          </w:hyperlink>
          <w:r w:rsidRPr="41D6610E">
            <w:rPr>
              <w:i/>
              <w:iCs/>
              <w:color w:val="333333"/>
            </w:rPr>
            <w:t>,</w:t>
          </w:r>
          <w:r w:rsidRPr="41D6610E">
            <w:rPr>
              <w:color w:val="333333"/>
            </w:rPr>
            <w:t xml:space="preserve"> and the </w:t>
          </w:r>
          <w:hyperlink r:id="rId8">
            <w:r w:rsidRPr="41D6610E">
              <w:rPr>
                <w:rStyle w:val="Hyperlink"/>
                <w:i/>
                <w:iCs/>
              </w:rPr>
              <w:t>Accessible Canada Act</w:t>
            </w:r>
          </w:hyperlink>
          <w:r w:rsidRPr="41D6610E">
            <w:rPr>
              <w:color w:val="333333"/>
            </w:rPr>
            <w:t xml:space="preserve"> and its regulations. Further, they are responding to the </w:t>
          </w:r>
          <w:hyperlink r:id="rId9">
            <w:r w:rsidRPr="41D6610E">
              <w:rPr>
                <w:rStyle w:val="Hyperlink"/>
                <w:i/>
                <w:iCs/>
              </w:rPr>
              <w:t>Clerk’s Call to Action on Anti-Racism, Equity, and Inclusion</w:t>
            </w:r>
          </w:hyperlink>
          <w:r w:rsidRPr="41D6610E">
            <w:rPr>
              <w:color w:val="333333"/>
            </w:rPr>
            <w:t xml:space="preserve"> in the Federal Public Service.</w:t>
          </w:r>
        </w:p>
        <w:p w:rsidR="00BC64E9" w:rsidRDefault="00BC64E9"/>
      </w:docPartBody>
    </w:docPart>
    <w:docPart>
      <w:docPartPr>
        <w:name w:val="513370B25D7044D3B366EDFAF44B7A9D"/>
        <w:category>
          <w:name w:val="General"/>
          <w:gallery w:val="placeholder"/>
        </w:category>
        <w:types>
          <w:type w:val="bbPlcHdr"/>
        </w:types>
        <w:behaviors>
          <w:behavior w:val="content"/>
        </w:behaviors>
        <w:guid w:val="{CF3486B6-470A-4D58-9AB7-32EDF658AC20}"/>
      </w:docPartPr>
      <w:docPartBody>
        <w:p w:rsidR="00BC64E9" w:rsidRDefault="00BC64E9" w:rsidP="00BC64E9">
          <w:pPr>
            <w:pStyle w:val="513370B25D7044D3B366EDFAF44B7A9D"/>
          </w:pPr>
          <w:r w:rsidRPr="00B7283D">
            <w:t>What’s New</w:t>
          </w:r>
        </w:p>
      </w:docPartBody>
    </w:docPart>
    <w:docPart>
      <w:docPartPr>
        <w:name w:val="A9D734FC10C04FEAB014D027BF8686D1"/>
        <w:category>
          <w:name w:val="General"/>
          <w:gallery w:val="placeholder"/>
        </w:category>
        <w:types>
          <w:type w:val="bbPlcHdr"/>
        </w:types>
        <w:behaviors>
          <w:behavior w:val="content"/>
        </w:behaviors>
        <w:guid w:val="{30D74DCF-A9C9-4466-99B5-381D83B3C275}"/>
      </w:docPartPr>
      <w:docPartBody>
        <w:p w:rsidR="00BC64E9" w:rsidRDefault="00BC64E9" w:rsidP="00BC64E9">
          <w:pPr>
            <w:pStyle w:val="A9D734FC10C04FEAB014D027BF8686D1"/>
          </w:pPr>
          <w:r w:rsidRPr="00DD692E">
            <w:rPr>
              <w:rStyle w:val="PlaceholderText"/>
            </w:rPr>
            <w:t xml:space="preserve">Are you </w:t>
          </w:r>
          <w:r>
            <w:rPr>
              <w:rStyle w:val="PlaceholderText"/>
            </w:rPr>
            <w:br/>
          </w:r>
          <w:r w:rsidRPr="00DD692E">
            <w:rPr>
              <w:rStyle w:val="PlaceholderText"/>
            </w:rPr>
            <w:t>ready to list?</w:t>
          </w:r>
        </w:p>
      </w:docPartBody>
    </w:docPart>
    <w:docPart>
      <w:docPartPr>
        <w:name w:val="C43615E6743F4958BBAFDFE4298969D9"/>
        <w:category>
          <w:name w:val="General"/>
          <w:gallery w:val="placeholder"/>
        </w:category>
        <w:types>
          <w:type w:val="bbPlcHdr"/>
        </w:types>
        <w:behaviors>
          <w:behavior w:val="content"/>
        </w:behaviors>
        <w:guid w:val="{06D011FC-CEAA-4AF4-BF0C-5B66B080C33A}"/>
      </w:docPartPr>
      <w:docPartBody>
        <w:p w:rsidR="00BC64E9" w:rsidRDefault="00BC64E9" w:rsidP="00BC64E9">
          <w:pPr>
            <w:pStyle w:val="C43615E6743F4958BBAFDFE4298969D9"/>
          </w:pPr>
          <w:r w:rsidRPr="00B7283D">
            <w:t>What’s New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35"/>
    <w:rsid w:val="00002741"/>
    <w:rsid w:val="00035589"/>
    <w:rsid w:val="00094B35"/>
    <w:rsid w:val="002F49C1"/>
    <w:rsid w:val="00330081"/>
    <w:rsid w:val="003F16DC"/>
    <w:rsid w:val="008261B9"/>
    <w:rsid w:val="00B104AC"/>
    <w:rsid w:val="00BC64E9"/>
    <w:rsid w:val="00E1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4E9"/>
    <w:rPr>
      <w:color w:val="808080"/>
    </w:rPr>
  </w:style>
  <w:style w:type="paragraph" w:customStyle="1" w:styleId="BEACE56848064AC3928B8E457037880D">
    <w:name w:val="BEACE56848064AC3928B8E457037880D"/>
    <w:rsid w:val="00094B35"/>
  </w:style>
  <w:style w:type="paragraph" w:customStyle="1" w:styleId="5AE2DB8240C24F27A6AF328CD10CFF13">
    <w:name w:val="5AE2DB8240C24F27A6AF328CD10CFF13"/>
    <w:rsid w:val="00094B35"/>
  </w:style>
  <w:style w:type="paragraph" w:customStyle="1" w:styleId="2155DCCE82EC49B68820417B58C91C92">
    <w:name w:val="2155DCCE82EC49B68820417B58C91C92"/>
    <w:rsid w:val="00002741"/>
  </w:style>
  <w:style w:type="paragraph" w:customStyle="1" w:styleId="96028DE974B349E1BE5374284F64EA351">
    <w:name w:val="96028DE974B349E1BE5374284F64EA351"/>
    <w:rsid w:val="00002741"/>
    <w:pPr>
      <w:spacing w:before="240" w:after="0"/>
      <w:outlineLvl w:val="1"/>
    </w:pPr>
    <w:rPr>
      <w:rFonts w:asciiTheme="majorHAnsi" w:eastAsiaTheme="minorHAnsi" w:hAnsiTheme="majorHAnsi"/>
      <w:b/>
      <w:bCs/>
      <w:spacing w:val="20"/>
      <w:sz w:val="36"/>
      <w:szCs w:val="30"/>
    </w:rPr>
  </w:style>
  <w:style w:type="paragraph" w:customStyle="1" w:styleId="96028DE974B349E1BE5374284F64EA35">
    <w:name w:val="96028DE974B349E1BE5374284F64EA35"/>
    <w:rsid w:val="00002741"/>
    <w:pPr>
      <w:spacing w:before="240" w:after="0"/>
      <w:outlineLvl w:val="1"/>
    </w:pPr>
    <w:rPr>
      <w:rFonts w:asciiTheme="majorHAnsi" w:eastAsiaTheme="minorHAnsi" w:hAnsiTheme="majorHAnsi"/>
      <w:b/>
      <w:bCs/>
      <w:spacing w:val="20"/>
      <w:sz w:val="36"/>
      <w:szCs w:val="30"/>
    </w:rPr>
  </w:style>
  <w:style w:type="paragraph" w:styleId="Subtitle">
    <w:name w:val="Subtitle"/>
    <w:basedOn w:val="Normal"/>
    <w:next w:val="Normal"/>
    <w:link w:val="SubtitleChar"/>
    <w:uiPriority w:val="11"/>
    <w:qFormat/>
    <w:rsid w:val="00BC64E9"/>
    <w:pPr>
      <w:spacing w:before="240" w:after="0" w:line="240" w:lineRule="auto"/>
    </w:pPr>
    <w:rPr>
      <w:rFonts w:eastAsiaTheme="minorHAnsi"/>
      <w:spacing w:val="20"/>
      <w:sz w:val="24"/>
      <w:szCs w:val="24"/>
    </w:rPr>
  </w:style>
  <w:style w:type="character" w:customStyle="1" w:styleId="SubtitleChar">
    <w:name w:val="Subtitle Char"/>
    <w:basedOn w:val="DefaultParagraphFont"/>
    <w:link w:val="Subtitle"/>
    <w:uiPriority w:val="11"/>
    <w:rsid w:val="00BC64E9"/>
    <w:rPr>
      <w:rFonts w:eastAsiaTheme="minorHAnsi"/>
      <w:spacing w:val="20"/>
      <w:sz w:val="24"/>
      <w:szCs w:val="24"/>
    </w:rPr>
  </w:style>
  <w:style w:type="character" w:styleId="Hyperlink">
    <w:name w:val="Hyperlink"/>
    <w:basedOn w:val="DefaultParagraphFont"/>
    <w:uiPriority w:val="99"/>
    <w:unhideWhenUsed/>
    <w:rsid w:val="00BC64E9"/>
    <w:rPr>
      <w:color w:val="0563C1" w:themeColor="hyperlink"/>
      <w:u w:val="single"/>
    </w:rPr>
  </w:style>
  <w:style w:type="paragraph" w:customStyle="1" w:styleId="96028DE974B349E1BE5374284F64EA352">
    <w:name w:val="96028DE974B349E1BE5374284F64EA352"/>
    <w:rsid w:val="00BC64E9"/>
    <w:pPr>
      <w:spacing w:before="240" w:after="0"/>
      <w:outlineLvl w:val="1"/>
    </w:pPr>
    <w:rPr>
      <w:rFonts w:asciiTheme="majorHAnsi" w:eastAsiaTheme="minorHAnsi" w:hAnsiTheme="majorHAnsi"/>
      <w:b/>
      <w:bCs/>
      <w:spacing w:val="20"/>
      <w:sz w:val="36"/>
      <w:szCs w:val="30"/>
    </w:rPr>
  </w:style>
  <w:style w:type="paragraph" w:customStyle="1" w:styleId="C48BC98163484069BA0E6876AB12AFA4">
    <w:name w:val="C48BC98163484069BA0E6876AB12AFA4"/>
    <w:rsid w:val="00BC64E9"/>
    <w:rPr>
      <w:kern w:val="2"/>
    </w:rPr>
  </w:style>
  <w:style w:type="paragraph" w:customStyle="1" w:styleId="C0ABB561937C4FE1AC990A11928AE0EC">
    <w:name w:val="C0ABB561937C4FE1AC990A11928AE0EC"/>
    <w:rsid w:val="00BC64E9"/>
    <w:rPr>
      <w:kern w:val="2"/>
    </w:rPr>
  </w:style>
  <w:style w:type="paragraph" w:customStyle="1" w:styleId="641034B2B5EC46CBB482FBD9BA497F81">
    <w:name w:val="641034B2B5EC46CBB482FBD9BA497F81"/>
    <w:rsid w:val="00BC64E9"/>
    <w:rPr>
      <w:kern w:val="2"/>
    </w:rPr>
  </w:style>
  <w:style w:type="paragraph" w:customStyle="1" w:styleId="E4EFBEEF819148C98CC9CCCB919E54DB">
    <w:name w:val="E4EFBEEF819148C98CC9CCCB919E54DB"/>
    <w:rsid w:val="00BC64E9"/>
    <w:rPr>
      <w:kern w:val="2"/>
    </w:rPr>
  </w:style>
  <w:style w:type="paragraph" w:customStyle="1" w:styleId="D4F8132668EE4C07B48635FBCC8ED9E2">
    <w:name w:val="D4F8132668EE4C07B48635FBCC8ED9E2"/>
    <w:rsid w:val="00BC64E9"/>
    <w:rPr>
      <w:kern w:val="2"/>
    </w:rPr>
  </w:style>
  <w:style w:type="paragraph" w:customStyle="1" w:styleId="AEC5D357B0F442C19DCAA42DB4D46FDB">
    <w:name w:val="AEC5D357B0F442C19DCAA42DB4D46FDB"/>
    <w:rsid w:val="00BC64E9"/>
    <w:rPr>
      <w:kern w:val="2"/>
    </w:rPr>
  </w:style>
  <w:style w:type="paragraph" w:customStyle="1" w:styleId="79F53E08C6284BE6AC086803FCFA0E22">
    <w:name w:val="79F53E08C6284BE6AC086803FCFA0E22"/>
    <w:rsid w:val="00BC64E9"/>
    <w:rPr>
      <w:kern w:val="2"/>
    </w:rPr>
  </w:style>
  <w:style w:type="paragraph" w:customStyle="1" w:styleId="AE7AA78278314CF4A4E1E70B1ADAA43A">
    <w:name w:val="AE7AA78278314CF4A4E1E70B1ADAA43A"/>
    <w:rsid w:val="00BC64E9"/>
    <w:rPr>
      <w:kern w:val="2"/>
    </w:rPr>
  </w:style>
  <w:style w:type="paragraph" w:customStyle="1" w:styleId="687BE0479C924EBA98922943826CAE2E">
    <w:name w:val="687BE0479C924EBA98922943826CAE2E"/>
    <w:rsid w:val="00BC64E9"/>
    <w:rPr>
      <w:kern w:val="2"/>
    </w:rPr>
  </w:style>
  <w:style w:type="paragraph" w:customStyle="1" w:styleId="B412916DE6244C3EA8D31B02AC11AFBD">
    <w:name w:val="B412916DE6244C3EA8D31B02AC11AFBD"/>
    <w:rsid w:val="00BC64E9"/>
    <w:rPr>
      <w:kern w:val="2"/>
    </w:rPr>
  </w:style>
  <w:style w:type="paragraph" w:customStyle="1" w:styleId="0EE263C6F6A1464DB485DCEF3202F6BD">
    <w:name w:val="0EE263C6F6A1464DB485DCEF3202F6BD"/>
    <w:rsid w:val="00BC64E9"/>
    <w:rPr>
      <w:kern w:val="2"/>
    </w:rPr>
  </w:style>
  <w:style w:type="paragraph" w:customStyle="1" w:styleId="440B53D4747746F58D8A6F887143BCB6">
    <w:name w:val="440B53D4747746F58D8A6F887143BCB6"/>
    <w:rsid w:val="00BC64E9"/>
    <w:rPr>
      <w:kern w:val="2"/>
    </w:rPr>
  </w:style>
  <w:style w:type="paragraph" w:customStyle="1" w:styleId="6AA15227DC294150BAEC3B63D8DC7472">
    <w:name w:val="6AA15227DC294150BAEC3B63D8DC7472"/>
    <w:rsid w:val="00BC64E9"/>
    <w:rPr>
      <w:kern w:val="2"/>
    </w:rPr>
  </w:style>
  <w:style w:type="paragraph" w:customStyle="1" w:styleId="52C64722B69B4CADA802A44345497915">
    <w:name w:val="52C64722B69B4CADA802A44345497915"/>
    <w:rsid w:val="00BC64E9"/>
    <w:rPr>
      <w:kern w:val="2"/>
    </w:rPr>
  </w:style>
  <w:style w:type="paragraph" w:customStyle="1" w:styleId="5B3D3DB07C994A01882B88A4F599DF43">
    <w:name w:val="5B3D3DB07C994A01882B88A4F599DF43"/>
    <w:rsid w:val="00BC64E9"/>
    <w:rPr>
      <w:kern w:val="2"/>
    </w:rPr>
  </w:style>
  <w:style w:type="paragraph" w:customStyle="1" w:styleId="2E2F843A98D84D6E9F4521E459B52BF1">
    <w:name w:val="2E2F843A98D84D6E9F4521E459B52BF1"/>
    <w:rsid w:val="00BC64E9"/>
    <w:rPr>
      <w:kern w:val="2"/>
    </w:rPr>
  </w:style>
  <w:style w:type="paragraph" w:customStyle="1" w:styleId="A715B422B6D646109E270F36A51A2F3D">
    <w:name w:val="A715B422B6D646109E270F36A51A2F3D"/>
    <w:rsid w:val="00BC64E9"/>
    <w:rPr>
      <w:kern w:val="2"/>
    </w:rPr>
  </w:style>
  <w:style w:type="paragraph" w:customStyle="1" w:styleId="F817BEBE39F949CAA961506B3B958709">
    <w:name w:val="F817BEBE39F949CAA961506B3B958709"/>
    <w:rsid w:val="00BC64E9"/>
    <w:rPr>
      <w:kern w:val="2"/>
    </w:rPr>
  </w:style>
  <w:style w:type="paragraph" w:customStyle="1" w:styleId="DEEF19A8E6CD4F80B9DD482149990822">
    <w:name w:val="DEEF19A8E6CD4F80B9DD482149990822"/>
    <w:rsid w:val="00BC64E9"/>
    <w:rPr>
      <w:kern w:val="2"/>
    </w:rPr>
  </w:style>
  <w:style w:type="paragraph" w:customStyle="1" w:styleId="8BCAA85E8AF441B1B4A5471A7886426F">
    <w:name w:val="8BCAA85E8AF441B1B4A5471A7886426F"/>
    <w:rsid w:val="00BC64E9"/>
    <w:rPr>
      <w:kern w:val="2"/>
    </w:rPr>
  </w:style>
  <w:style w:type="paragraph" w:customStyle="1" w:styleId="EB9424C6600345E1BFF0097D7A92B453">
    <w:name w:val="EB9424C6600345E1BFF0097D7A92B453"/>
    <w:rsid w:val="00BC64E9"/>
    <w:rPr>
      <w:kern w:val="2"/>
    </w:rPr>
  </w:style>
  <w:style w:type="paragraph" w:customStyle="1" w:styleId="D6526988D2644E389D50B529B942E669">
    <w:name w:val="D6526988D2644E389D50B529B942E669"/>
    <w:rsid w:val="00BC64E9"/>
    <w:rPr>
      <w:kern w:val="2"/>
    </w:rPr>
  </w:style>
  <w:style w:type="paragraph" w:customStyle="1" w:styleId="4739E2123125490298C2B25C2F7ABE53">
    <w:name w:val="4739E2123125490298C2B25C2F7ABE53"/>
    <w:rsid w:val="00BC64E9"/>
    <w:rPr>
      <w:kern w:val="2"/>
    </w:rPr>
  </w:style>
  <w:style w:type="paragraph" w:customStyle="1" w:styleId="3621BAED22BD4B42AC1DA4574B0E39F6">
    <w:name w:val="3621BAED22BD4B42AC1DA4574B0E39F6"/>
    <w:rsid w:val="00BC64E9"/>
    <w:rPr>
      <w:kern w:val="2"/>
    </w:rPr>
  </w:style>
  <w:style w:type="paragraph" w:customStyle="1" w:styleId="0AA42C28FF164292A648B7C80306625E">
    <w:name w:val="0AA42C28FF164292A648B7C80306625E"/>
    <w:rsid w:val="00BC64E9"/>
    <w:rPr>
      <w:kern w:val="2"/>
    </w:rPr>
  </w:style>
  <w:style w:type="paragraph" w:customStyle="1" w:styleId="9E6F06FE355D42BE83111F2BD44694FE">
    <w:name w:val="9E6F06FE355D42BE83111F2BD44694FE"/>
    <w:rsid w:val="00BC64E9"/>
    <w:rPr>
      <w:kern w:val="2"/>
    </w:rPr>
  </w:style>
  <w:style w:type="paragraph" w:customStyle="1" w:styleId="5B2D5A37B3B643C0B02A4FCF87917298">
    <w:name w:val="5B2D5A37B3B643C0B02A4FCF87917298"/>
    <w:rsid w:val="00BC64E9"/>
    <w:rPr>
      <w:kern w:val="2"/>
    </w:rPr>
  </w:style>
  <w:style w:type="paragraph" w:customStyle="1" w:styleId="513370B25D7044D3B366EDFAF44B7A9D">
    <w:name w:val="513370B25D7044D3B366EDFAF44B7A9D"/>
    <w:rsid w:val="00BC64E9"/>
    <w:rPr>
      <w:kern w:val="2"/>
    </w:rPr>
  </w:style>
  <w:style w:type="paragraph" w:customStyle="1" w:styleId="A9D734FC10C04FEAB014D027BF8686D1">
    <w:name w:val="A9D734FC10C04FEAB014D027BF8686D1"/>
    <w:rsid w:val="00BC64E9"/>
    <w:rPr>
      <w:kern w:val="2"/>
    </w:rPr>
  </w:style>
  <w:style w:type="paragraph" w:customStyle="1" w:styleId="B74CBE1AD5D445FEA4CA349CE9EF57F1">
    <w:name w:val="B74CBE1AD5D445FEA4CA349CE9EF57F1"/>
    <w:rsid w:val="00BC64E9"/>
    <w:rPr>
      <w:kern w:val="2"/>
    </w:rPr>
  </w:style>
  <w:style w:type="paragraph" w:customStyle="1" w:styleId="C43615E6743F4958BBAFDFE4298969D9">
    <w:name w:val="C43615E6743F4958BBAFDFE4298969D9"/>
    <w:rsid w:val="00BC64E9"/>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2">
      <a:majorFont>
        <a:latin typeface="Franklin Gothic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2405c0-e978-4e37-8b66-3d6c83e1f382" xsi:nil="true"/>
    <lcf76f155ced4ddcb4097134ff3c332f xmlns="0a2405c0-e978-4e37-8b66-3d6c83e1f382">
      <Terms xmlns="http://schemas.microsoft.com/office/infopath/2007/PartnerControls"/>
    </lcf76f155ced4ddcb4097134ff3c332f>
    <TaxCatchAll xmlns="1193c0df-4daf-4b82-8a80-096786605e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C8390A9E33644BC264744E17DF6C8" ma:contentTypeVersion="14" ma:contentTypeDescription="Create a new document." ma:contentTypeScope="" ma:versionID="33237513a7e46a51ac5ef2d40a662312">
  <xsd:schema xmlns:xsd="http://www.w3.org/2001/XMLSchema" xmlns:xs="http://www.w3.org/2001/XMLSchema" xmlns:p="http://schemas.microsoft.com/office/2006/metadata/properties" xmlns:ns2="0a2405c0-e978-4e37-8b66-3d6c83e1f382" xmlns:ns3="1193c0df-4daf-4b82-8a80-096786605e7e" targetNamespace="http://schemas.microsoft.com/office/2006/metadata/properties" ma:root="true" ma:fieldsID="fb9ca16bba6a43a6532818e177771bdc" ns2:_="" ns3:_="">
    <xsd:import namespace="0a2405c0-e978-4e37-8b66-3d6c83e1f382"/>
    <xsd:import namespace="1193c0df-4daf-4b82-8a80-096786605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405c0-e978-4e37-8b66-3d6c83e1f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3c0df-4daf-4b82-8a80-096786605e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e2ef44-e367-4e34-8b7a-fbfb589f8417}" ma:internalName="TaxCatchAll" ma:showField="CatchAllData" ma:web="1193c0df-4daf-4b82-8a80-096786605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8591E-3659-4F17-BCA1-2BDA790D662D}">
  <ds:schemaRefs>
    <ds:schemaRef ds:uri="http://schemas.openxmlformats.org/officeDocument/2006/bibliography"/>
  </ds:schemaRefs>
</ds:datastoreItem>
</file>

<file path=customXml/itemProps2.xml><?xml version="1.0" encoding="utf-8"?>
<ds:datastoreItem xmlns:ds="http://schemas.openxmlformats.org/officeDocument/2006/customXml" ds:itemID="{90089732-96E2-4EB8-BF0D-A011495C8E69}">
  <ds:schemaRefs>
    <ds:schemaRef ds:uri="http://schemas.microsoft.com/sharepoint/v3/contenttype/forms"/>
  </ds:schemaRefs>
</ds:datastoreItem>
</file>

<file path=customXml/itemProps3.xml><?xml version="1.0" encoding="utf-8"?>
<ds:datastoreItem xmlns:ds="http://schemas.openxmlformats.org/officeDocument/2006/customXml" ds:itemID="{9D8FA095-199B-429B-8B92-4F9155E1D457}">
  <ds:schemaRef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193c0df-4daf-4b82-8a80-096786605e7e"/>
    <ds:schemaRef ds:uri="0a2405c0-e978-4e37-8b66-3d6c83e1f382"/>
    <ds:schemaRef ds:uri="http://schemas.microsoft.com/office/2006/metadata/properties"/>
  </ds:schemaRefs>
</ds:datastoreItem>
</file>

<file path=customXml/itemProps4.xml><?xml version="1.0" encoding="utf-8"?>
<ds:datastoreItem xmlns:ds="http://schemas.openxmlformats.org/officeDocument/2006/customXml" ds:itemID="{32460187-0892-4F15-B157-FA38F403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405c0-e978-4e37-8b66-3d6c83e1f382"/>
    <ds:schemaRef ds:uri="1193c0df-4daf-4b82-8a80-096786605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9632</Characters>
  <Application>Microsoft Office Word</Application>
  <DocSecurity>14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2024-02-19T14:37:00Z</dcterms:created>
  <dcterms:modified xsi:type="dcterms:W3CDTF">2024-02-19T14:37:00Z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0x01010085DC8390A9E33644BC264744E17DF6C8</vt:lpwstr>
  </property>
  <property fmtid="{D5CDD505-2E9C-101B-9397-08002B2CF9AE}" pid="3" name="ClassificationContentMarkingHeaderShapeIds">
    <vt:lpwstr>6f7bef38,5e722c12,30416270</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2023-11-17T13:53:59Z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59b7bada-be8b-4078-a76d-4adb5ebbda8b</vt:lpwstr>
  </property>
  <property fmtid="{D5CDD505-2E9C-101B-9397-08002B2CF9AE}" pid="12" name="MSIP_Label_3d0ca00b-3f0e-465a-aac7-1a6a22fcea40_ContentBits">
    <vt:lpwstr>1</vt:lpwstr>
  </property>
</Properties>
</file>