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5DCC" w14:textId="445138B2" w:rsidR="00147623" w:rsidRPr="00774337" w:rsidRDefault="00147623" w:rsidP="00147623">
      <w:pPr>
        <w:pStyle w:val="Heading1"/>
        <w:rPr>
          <w:lang w:val="en-CA"/>
        </w:rPr>
      </w:pPr>
      <w:r w:rsidRPr="00774337">
        <w:rPr>
          <w:lang w:val="en-CA"/>
        </w:rPr>
        <w:t>LLMC Circle Discussion Guide #</w:t>
      </w:r>
      <w:r>
        <w:rPr>
          <w:lang w:val="en-CA"/>
        </w:rPr>
        <w:t>4</w:t>
      </w:r>
      <w:r>
        <w:rPr>
          <w:lang w:val="en-CA"/>
        </w:rPr>
        <w:t xml:space="preserve"> – </w:t>
      </w:r>
      <w:r w:rsidRPr="00147623">
        <w:rPr>
          <w:lang w:val="en-CA"/>
        </w:rPr>
        <w:t>Diversity, Equity, Inclusion, and Accessibility: A Non-Performative Approach</w:t>
      </w:r>
    </w:p>
    <w:p w14:paraId="39DC2F41" w14:textId="77777777" w:rsidR="00147623" w:rsidRDefault="00147623" w:rsidP="00147623">
      <w:pPr>
        <w:rPr>
          <w:lang w:val="en-CA"/>
        </w:rPr>
      </w:pPr>
    </w:p>
    <w:p w14:paraId="4F0DA9C7" w14:textId="77777777" w:rsidR="00147623" w:rsidRPr="00774337" w:rsidRDefault="00147623" w:rsidP="00147623">
      <w:pPr>
        <w:rPr>
          <w:lang w:val="en-CA"/>
        </w:rPr>
      </w:pPr>
      <w:r w:rsidRPr="00774337">
        <w:rPr>
          <w:lang w:val="en-CA"/>
        </w:rPr>
        <w:t>To access this document’s Table of Contents on Word, click “View” at the top of the page. Then, tick the box next to “Navigation Pane.” The Table of Contents will open on the left side of the page.</w:t>
      </w:r>
    </w:p>
    <w:p w14:paraId="5A3716FA" w14:textId="77777777" w:rsidR="00147623" w:rsidRPr="00774337" w:rsidRDefault="00147623" w:rsidP="00147623">
      <w:pPr>
        <w:rPr>
          <w:lang w:val="en-CA"/>
        </w:rPr>
      </w:pPr>
    </w:p>
    <w:p w14:paraId="0E794CF0" w14:textId="77777777" w:rsidR="00147623" w:rsidRPr="00774337" w:rsidRDefault="00147623" w:rsidP="00147623">
      <w:pPr>
        <w:pStyle w:val="Heading2"/>
        <w:rPr>
          <w:lang w:val="en-CA"/>
        </w:rPr>
      </w:pPr>
      <w:r w:rsidRPr="00774337">
        <w:rPr>
          <w:lang w:val="en-CA"/>
        </w:rPr>
        <w:t>Founder’s Message to LLMC Participants </w:t>
      </w:r>
    </w:p>
    <w:p w14:paraId="5E895E0A" w14:textId="77777777" w:rsidR="00147623" w:rsidRPr="00774337" w:rsidRDefault="00147623" w:rsidP="00147623">
      <w:pPr>
        <w:rPr>
          <w:lang w:val="en-CA"/>
        </w:rPr>
      </w:pPr>
    </w:p>
    <w:p w14:paraId="56E99114" w14:textId="77777777" w:rsidR="00147623" w:rsidRPr="00774337" w:rsidRDefault="00147623" w:rsidP="00147623">
      <w:pPr>
        <w:rPr>
          <w:lang w:val="en-CA"/>
        </w:rPr>
      </w:pPr>
      <w:r w:rsidRPr="00774337">
        <w:rPr>
          <w:lang w:val="en-CA"/>
        </w:rPr>
        <w:t>“Thank you” doesn’t feel like enough to describe how happy we are, for you to have made the commitment to join the Lifting as you Lead Mentoring Circles program 4th edition, organized by the Diversity and Inclusion Office, Materiel Group, National Defence, and open to all Federal Public Service members. </w:t>
      </w:r>
    </w:p>
    <w:p w14:paraId="596F983C" w14:textId="77777777" w:rsidR="00147623" w:rsidRPr="00774337" w:rsidRDefault="00147623" w:rsidP="00147623">
      <w:pPr>
        <w:rPr>
          <w:lang w:val="en-CA"/>
        </w:rPr>
      </w:pPr>
      <w:r w:rsidRPr="00774337">
        <w:rPr>
          <w:lang w:val="en-CA"/>
        </w:rPr>
        <w:t>What began as a simple idea from our consultations has grown into a thriving network, addressing the desire for meaningful networking and professional growth. </w:t>
      </w:r>
    </w:p>
    <w:p w14:paraId="29302C2F" w14:textId="77777777" w:rsidR="00147623" w:rsidRPr="00774337" w:rsidRDefault="00147623" w:rsidP="00147623">
      <w:pPr>
        <w:rPr>
          <w:lang w:val="en-CA"/>
        </w:rPr>
      </w:pPr>
    </w:p>
    <w:p w14:paraId="381BE09D" w14:textId="77777777" w:rsidR="00147623" w:rsidRPr="00774337" w:rsidRDefault="00147623" w:rsidP="00147623">
      <w:pPr>
        <w:pStyle w:val="Heading3"/>
      </w:pPr>
      <w:r w:rsidRPr="00774337">
        <w:t>There’s Power in People Coming Together </w:t>
      </w:r>
    </w:p>
    <w:p w14:paraId="2084C333" w14:textId="77777777" w:rsidR="00147623" w:rsidRPr="00774337" w:rsidRDefault="00147623" w:rsidP="00147623">
      <w:pPr>
        <w:rPr>
          <w:lang w:val="en-CA"/>
        </w:rPr>
      </w:pPr>
    </w:p>
    <w:p w14:paraId="20413F0A" w14:textId="77777777" w:rsidR="00147623" w:rsidRPr="00774337" w:rsidRDefault="00147623" w:rsidP="00147623">
      <w:pPr>
        <w:rPr>
          <w:lang w:val="en-CA"/>
        </w:rPr>
      </w:pPr>
      <w:r w:rsidRPr="00774337">
        <w:rPr>
          <w:lang w:val="en-CA"/>
        </w:rPr>
        <w:t>You're now part of a diverse network of 1100+ inclusive-minded leaders, assigned to a circle: a small, trusted group for goal achievement in a safe space. This circle will facilitate learning from others' experiences and diverse perspectives, expanding your knowledge and tactical skills. </w:t>
      </w:r>
    </w:p>
    <w:p w14:paraId="021C2F5D" w14:textId="77777777" w:rsidR="00147623" w:rsidRPr="00774337" w:rsidRDefault="00147623" w:rsidP="00147623">
      <w:pPr>
        <w:rPr>
          <w:lang w:val="en-CA"/>
        </w:rPr>
      </w:pPr>
    </w:p>
    <w:p w14:paraId="0E51B644" w14:textId="77777777" w:rsidR="00147623" w:rsidRPr="00774337" w:rsidRDefault="00147623" w:rsidP="00147623">
      <w:pPr>
        <w:rPr>
          <w:lang w:val="en-CA"/>
        </w:rPr>
      </w:pPr>
      <w:r w:rsidRPr="00774337">
        <w:rPr>
          <w:lang w:val="en-CA"/>
        </w:rPr>
        <w:t>LLMC offers a unique opportunity for everyone to feel valued and respected for their contributions. The relationships you build will accelerate progress and drive accountability. </w:t>
      </w:r>
    </w:p>
    <w:p w14:paraId="6FC9FA03" w14:textId="77777777" w:rsidR="00147623" w:rsidRPr="00774337" w:rsidRDefault="00147623" w:rsidP="00147623">
      <w:pPr>
        <w:rPr>
          <w:lang w:val="en-CA"/>
        </w:rPr>
      </w:pPr>
    </w:p>
    <w:p w14:paraId="3289357C" w14:textId="77777777" w:rsidR="00147623" w:rsidRPr="00774337" w:rsidRDefault="00147623" w:rsidP="00147623">
      <w:pPr>
        <w:rPr>
          <w:lang w:val="en-CA"/>
        </w:rPr>
      </w:pPr>
      <w:r w:rsidRPr="00774337">
        <w:rPr>
          <w:lang w:val="en-CA"/>
        </w:rPr>
        <w:t>By actively engaging with your Circle, sharing experiences, and fostering connections, you'll unlock personal and professional growth opportunities. This knowledge empowers you to advance in your career. </w:t>
      </w:r>
      <w:r w:rsidRPr="00774337">
        <w:rPr>
          <w:lang w:val="en-CA"/>
        </w:rPr>
        <w:br/>
      </w:r>
    </w:p>
    <w:p w14:paraId="54D59B34" w14:textId="77777777" w:rsidR="00147623" w:rsidRPr="00774337" w:rsidRDefault="00147623" w:rsidP="00147623">
      <w:pPr>
        <w:pStyle w:val="Heading3"/>
      </w:pPr>
      <w:r w:rsidRPr="00774337">
        <w:lastRenderedPageBreak/>
        <w:t>The Time to Act is Now! </w:t>
      </w:r>
    </w:p>
    <w:p w14:paraId="21B00CD5" w14:textId="77777777" w:rsidR="00147623" w:rsidRPr="00774337" w:rsidRDefault="00147623" w:rsidP="00147623">
      <w:pPr>
        <w:rPr>
          <w:lang w:val="en-CA"/>
        </w:rPr>
      </w:pPr>
    </w:p>
    <w:p w14:paraId="79E91347" w14:textId="77777777" w:rsidR="00147623" w:rsidRPr="00774337" w:rsidRDefault="00147623" w:rsidP="00147623">
      <w:pPr>
        <w:rPr>
          <w:lang w:val="en-CA"/>
        </w:rPr>
      </w:pPr>
      <w:r w:rsidRPr="00774337">
        <w:rPr>
          <w:lang w:val="en-CA"/>
        </w:rPr>
        <w:t>Thank you for answering the call to action, committing to creating a psychologically safer workplace for all, especially those from equity-deserving groups. </w:t>
      </w:r>
    </w:p>
    <w:p w14:paraId="7D958B11" w14:textId="77777777" w:rsidR="00147623" w:rsidRPr="00774337" w:rsidRDefault="00147623" w:rsidP="00147623">
      <w:pPr>
        <w:rPr>
          <w:lang w:val="en-CA"/>
        </w:rPr>
      </w:pPr>
    </w:p>
    <w:p w14:paraId="6D050A2D" w14:textId="77777777" w:rsidR="00147623" w:rsidRPr="00774337" w:rsidRDefault="00147623" w:rsidP="00147623">
      <w:pPr>
        <w:rPr>
          <w:lang w:val="en-CA"/>
        </w:rPr>
      </w:pPr>
      <w:r w:rsidRPr="00774337">
        <w:rPr>
          <w:lang w:val="en-CA"/>
        </w:rPr>
        <w:t>We hope you will feel a real and fundamental shift throughout the program. And together we will celebrate all the hard work you put into this experience. Thank you for showing up for yourself, your family, your organization and the communities you’re called to serve. </w:t>
      </w:r>
    </w:p>
    <w:p w14:paraId="75645C0D" w14:textId="77777777" w:rsidR="00147623" w:rsidRPr="00774337" w:rsidRDefault="00147623" w:rsidP="00147623">
      <w:pPr>
        <w:rPr>
          <w:lang w:val="en-CA"/>
        </w:rPr>
      </w:pPr>
    </w:p>
    <w:p w14:paraId="262C5ABB" w14:textId="77777777" w:rsidR="00147623" w:rsidRPr="00774337" w:rsidRDefault="00147623" w:rsidP="00147623">
      <w:pPr>
        <w:rPr>
          <w:lang w:val="en-CA"/>
        </w:rPr>
      </w:pPr>
      <w:r w:rsidRPr="00774337">
        <w:rPr>
          <w:lang w:val="en-CA"/>
        </w:rPr>
        <w:t>Going forward, take advantage of all the networking that will take place, meet new LLMC members in MS Teams and on LinkedIn. Lean into the Masterclasses. </w:t>
      </w:r>
    </w:p>
    <w:p w14:paraId="0EA18317" w14:textId="77777777" w:rsidR="00147623" w:rsidRPr="00774337" w:rsidRDefault="00147623" w:rsidP="00147623">
      <w:pPr>
        <w:rPr>
          <w:lang w:val="en-CA"/>
        </w:rPr>
      </w:pPr>
    </w:p>
    <w:p w14:paraId="652EC3F3" w14:textId="77777777" w:rsidR="00147623" w:rsidRPr="00774337" w:rsidRDefault="00147623" w:rsidP="00147623">
      <w:pPr>
        <w:rPr>
          <w:lang w:val="en-CA"/>
        </w:rPr>
      </w:pPr>
      <w:r w:rsidRPr="00774337">
        <w:rPr>
          <w:lang w:val="en-CA"/>
        </w:rPr>
        <w:t>Choose to stay consistent with that next level version of you. We are rooting for you. </w:t>
      </w:r>
    </w:p>
    <w:p w14:paraId="4E201CC4" w14:textId="77777777" w:rsidR="00147623" w:rsidRPr="00774337" w:rsidRDefault="00147623" w:rsidP="00147623">
      <w:pPr>
        <w:rPr>
          <w:lang w:val="en-CA"/>
        </w:rPr>
      </w:pPr>
    </w:p>
    <w:p w14:paraId="40FC5CBA" w14:textId="77777777" w:rsidR="00147623" w:rsidRPr="00774337" w:rsidRDefault="00147623" w:rsidP="00147623">
      <w:pPr>
        <w:rPr>
          <w:lang w:val="en-CA"/>
        </w:rPr>
      </w:pPr>
      <w:r w:rsidRPr="00774337">
        <w:rPr>
          <w:lang w:val="en-CA"/>
        </w:rPr>
        <w:t>In collaboration, </w:t>
      </w:r>
    </w:p>
    <w:p w14:paraId="2C7E1706" w14:textId="77777777" w:rsidR="00147623" w:rsidRPr="00774337" w:rsidRDefault="00147623" w:rsidP="00147623">
      <w:pPr>
        <w:rPr>
          <w:lang w:val="en-CA"/>
        </w:rPr>
      </w:pPr>
    </w:p>
    <w:p w14:paraId="7C4617A5" w14:textId="77777777" w:rsidR="00147623" w:rsidRPr="00774337" w:rsidRDefault="00147623" w:rsidP="00147623">
      <w:pPr>
        <w:rPr>
          <w:b/>
          <w:bCs/>
          <w:lang w:val="en-CA"/>
        </w:rPr>
      </w:pPr>
      <w:r w:rsidRPr="00774337">
        <w:rPr>
          <w:b/>
          <w:bCs/>
          <w:lang w:val="en-CA"/>
        </w:rPr>
        <w:t>Nancy Tremblay </w:t>
      </w:r>
    </w:p>
    <w:p w14:paraId="2806064F" w14:textId="77777777" w:rsidR="00147623" w:rsidRPr="00774337" w:rsidRDefault="00147623" w:rsidP="00147623">
      <w:pPr>
        <w:rPr>
          <w:lang w:val="en-CA"/>
        </w:rPr>
      </w:pPr>
      <w:r w:rsidRPr="00774337">
        <w:rPr>
          <w:lang w:val="en-CA"/>
        </w:rPr>
        <w:t>Assistant Deputy Minister, Materiel, National Defence </w:t>
      </w:r>
    </w:p>
    <w:p w14:paraId="0A2CD7CC" w14:textId="77777777" w:rsidR="00147623" w:rsidRPr="00774337" w:rsidRDefault="00147623" w:rsidP="00147623">
      <w:pPr>
        <w:rPr>
          <w:lang w:val="en-CA"/>
        </w:rPr>
      </w:pPr>
    </w:p>
    <w:p w14:paraId="755F7171" w14:textId="77777777" w:rsidR="00147623" w:rsidRPr="00774337" w:rsidRDefault="00147623" w:rsidP="00147623">
      <w:pPr>
        <w:rPr>
          <w:b/>
          <w:bCs/>
          <w:lang w:val="en-CA"/>
        </w:rPr>
      </w:pPr>
      <w:r w:rsidRPr="00774337">
        <w:rPr>
          <w:b/>
          <w:bCs/>
          <w:lang w:val="en-CA"/>
        </w:rPr>
        <w:t>Samantha Moonsammy </w:t>
      </w:r>
    </w:p>
    <w:p w14:paraId="698FEF10" w14:textId="77777777" w:rsidR="00147623" w:rsidRPr="00774337" w:rsidRDefault="00147623" w:rsidP="00147623">
      <w:pPr>
        <w:rPr>
          <w:lang w:val="en-CA"/>
        </w:rPr>
      </w:pPr>
      <w:r w:rsidRPr="00774337">
        <w:rPr>
          <w:lang w:val="en-CA"/>
        </w:rPr>
        <w:t>Diversity and Inclusion Section Head, Materiel, National Defence </w:t>
      </w:r>
    </w:p>
    <w:p w14:paraId="51D3321F" w14:textId="77777777" w:rsidR="00147623" w:rsidRPr="00774337" w:rsidRDefault="00147623" w:rsidP="00147623">
      <w:pPr>
        <w:rPr>
          <w:lang w:val="en-CA"/>
        </w:rPr>
      </w:pPr>
      <w:r w:rsidRPr="00774337">
        <w:rPr>
          <w:lang w:val="en-CA"/>
        </w:rPr>
        <w:t xml:space="preserve"> </w:t>
      </w:r>
    </w:p>
    <w:p w14:paraId="2E36AC06" w14:textId="77777777" w:rsidR="00147623" w:rsidRPr="00774337" w:rsidRDefault="00147623" w:rsidP="00147623">
      <w:pPr>
        <w:pStyle w:val="Heading2"/>
        <w:rPr>
          <w:lang w:val="en-CA"/>
        </w:rPr>
      </w:pPr>
      <w:r w:rsidRPr="00774337">
        <w:rPr>
          <w:lang w:val="en-CA"/>
        </w:rPr>
        <w:t>Circle Ground Rules &amp; Values </w:t>
      </w:r>
    </w:p>
    <w:p w14:paraId="02723714" w14:textId="77777777" w:rsidR="00147623" w:rsidRPr="00774337" w:rsidRDefault="00147623" w:rsidP="00147623">
      <w:pPr>
        <w:pStyle w:val="ListParagraph"/>
        <w:numPr>
          <w:ilvl w:val="0"/>
          <w:numId w:val="25"/>
        </w:numPr>
        <w:ind w:left="284" w:hanging="284"/>
        <w:rPr>
          <w:lang w:val="en-CA"/>
        </w:rPr>
      </w:pPr>
      <w:r w:rsidRPr="00774337">
        <w:rPr>
          <w:lang w:val="en-CA"/>
        </w:rPr>
        <w:t>Equality: Everyone is an equal member </w:t>
      </w:r>
    </w:p>
    <w:p w14:paraId="72B7A605" w14:textId="77777777" w:rsidR="00147623" w:rsidRPr="00774337" w:rsidRDefault="00147623" w:rsidP="00147623">
      <w:pPr>
        <w:pStyle w:val="ListParagraph"/>
        <w:numPr>
          <w:ilvl w:val="0"/>
          <w:numId w:val="25"/>
        </w:numPr>
        <w:ind w:left="284" w:hanging="284"/>
        <w:rPr>
          <w:lang w:val="en-CA"/>
        </w:rPr>
      </w:pPr>
      <w:r w:rsidRPr="00774337">
        <w:rPr>
          <w:lang w:val="en-CA"/>
        </w:rPr>
        <w:t>Substance: Share what's important </w:t>
      </w:r>
    </w:p>
    <w:p w14:paraId="0A691106" w14:textId="77777777" w:rsidR="00147623" w:rsidRPr="00774337" w:rsidRDefault="00147623" w:rsidP="00147623">
      <w:pPr>
        <w:pStyle w:val="ListParagraph"/>
        <w:numPr>
          <w:ilvl w:val="0"/>
          <w:numId w:val="25"/>
        </w:numPr>
        <w:ind w:left="284" w:hanging="284"/>
        <w:rPr>
          <w:lang w:val="en-CA"/>
        </w:rPr>
      </w:pPr>
      <w:r w:rsidRPr="00774337">
        <w:rPr>
          <w:lang w:val="en-CA"/>
        </w:rPr>
        <w:t>Openness: Listen and avoid judgements </w:t>
      </w:r>
    </w:p>
    <w:p w14:paraId="7BBEB951" w14:textId="77777777" w:rsidR="00147623" w:rsidRPr="00774337" w:rsidRDefault="00147623" w:rsidP="00147623">
      <w:pPr>
        <w:pStyle w:val="ListParagraph"/>
        <w:numPr>
          <w:ilvl w:val="0"/>
          <w:numId w:val="25"/>
        </w:numPr>
        <w:ind w:left="284" w:hanging="284"/>
        <w:rPr>
          <w:lang w:val="en-CA"/>
        </w:rPr>
      </w:pPr>
      <w:r w:rsidRPr="00774337">
        <w:rPr>
          <w:lang w:val="en-CA"/>
        </w:rPr>
        <w:t>Respect: Treat others as they would like to be treated </w:t>
      </w:r>
    </w:p>
    <w:p w14:paraId="5ED843B9" w14:textId="77777777" w:rsidR="00147623" w:rsidRPr="00774337" w:rsidRDefault="00147623" w:rsidP="00147623">
      <w:pPr>
        <w:rPr>
          <w:lang w:val="en-CA"/>
        </w:rPr>
      </w:pPr>
    </w:p>
    <w:p w14:paraId="29AAEE3E" w14:textId="77777777" w:rsidR="00147623" w:rsidRPr="00774337" w:rsidRDefault="00147623" w:rsidP="00147623">
      <w:pPr>
        <w:pStyle w:val="Heading2"/>
        <w:rPr>
          <w:lang w:val="en-CA"/>
        </w:rPr>
      </w:pPr>
      <w:r w:rsidRPr="00774337">
        <w:rPr>
          <w:lang w:val="en-CA"/>
        </w:rPr>
        <w:t>Participant Ground Rules &amp; Values </w:t>
      </w:r>
    </w:p>
    <w:p w14:paraId="1D8298CB" w14:textId="77777777" w:rsidR="00147623" w:rsidRPr="00774337" w:rsidRDefault="00147623" w:rsidP="00147623">
      <w:pPr>
        <w:pStyle w:val="ListParagraph"/>
        <w:numPr>
          <w:ilvl w:val="0"/>
          <w:numId w:val="26"/>
        </w:numPr>
        <w:ind w:left="284" w:hanging="284"/>
        <w:rPr>
          <w:lang w:val="en-CA"/>
        </w:rPr>
      </w:pPr>
      <w:r w:rsidRPr="00774337">
        <w:rPr>
          <w:lang w:val="en-CA"/>
        </w:rPr>
        <w:t>Confidentiality - trust is critical </w:t>
      </w:r>
    </w:p>
    <w:p w14:paraId="362C562C" w14:textId="77777777" w:rsidR="00147623" w:rsidRPr="00774337" w:rsidRDefault="00147623" w:rsidP="00147623">
      <w:pPr>
        <w:pStyle w:val="ListParagraph"/>
        <w:numPr>
          <w:ilvl w:val="0"/>
          <w:numId w:val="26"/>
        </w:numPr>
        <w:ind w:left="284" w:hanging="284"/>
        <w:rPr>
          <w:lang w:val="en-CA"/>
        </w:rPr>
      </w:pPr>
      <w:r w:rsidRPr="00774337">
        <w:rPr>
          <w:lang w:val="en-CA"/>
        </w:rPr>
        <w:t>Bring your full self and beginner’s mindset to each session </w:t>
      </w:r>
    </w:p>
    <w:p w14:paraId="5DF2B930" w14:textId="77777777" w:rsidR="00147623" w:rsidRPr="00774337" w:rsidRDefault="00147623" w:rsidP="00147623">
      <w:pPr>
        <w:pStyle w:val="ListParagraph"/>
        <w:numPr>
          <w:ilvl w:val="0"/>
          <w:numId w:val="26"/>
        </w:numPr>
        <w:ind w:left="284" w:hanging="284"/>
        <w:rPr>
          <w:lang w:val="en-CA"/>
        </w:rPr>
      </w:pPr>
      <w:r w:rsidRPr="00774337">
        <w:rPr>
          <w:lang w:val="en-CA"/>
        </w:rPr>
        <w:lastRenderedPageBreak/>
        <w:t>Come nourished and stay hydrated </w:t>
      </w:r>
    </w:p>
    <w:p w14:paraId="43B75329" w14:textId="77777777" w:rsidR="00147623" w:rsidRPr="00774337" w:rsidRDefault="00147623" w:rsidP="00147623">
      <w:pPr>
        <w:pStyle w:val="ListParagraph"/>
        <w:numPr>
          <w:ilvl w:val="0"/>
          <w:numId w:val="26"/>
        </w:numPr>
        <w:ind w:left="284" w:hanging="284"/>
        <w:rPr>
          <w:lang w:val="en-CA"/>
        </w:rPr>
      </w:pPr>
      <w:r w:rsidRPr="00774337">
        <w:rPr>
          <w:lang w:val="en-CA"/>
        </w:rPr>
        <w:t>Keep your camera on so everyone feels safe and connected </w:t>
      </w:r>
    </w:p>
    <w:p w14:paraId="6AFE14DF" w14:textId="77777777" w:rsidR="00147623" w:rsidRPr="00774337" w:rsidRDefault="00147623" w:rsidP="00147623">
      <w:pPr>
        <w:pStyle w:val="ListParagraph"/>
        <w:numPr>
          <w:ilvl w:val="0"/>
          <w:numId w:val="26"/>
        </w:numPr>
        <w:ind w:left="284" w:hanging="284"/>
        <w:rPr>
          <w:lang w:val="en-CA"/>
        </w:rPr>
      </w:pPr>
      <w:r w:rsidRPr="00774337">
        <w:rPr>
          <w:lang w:val="en-CA"/>
        </w:rPr>
        <w:t>Be candid and honest - listen with empathy </w:t>
      </w:r>
    </w:p>
    <w:p w14:paraId="3073AC11" w14:textId="77777777" w:rsidR="00147623" w:rsidRPr="00774337" w:rsidRDefault="00147623" w:rsidP="00147623">
      <w:pPr>
        <w:pStyle w:val="ListParagraph"/>
        <w:numPr>
          <w:ilvl w:val="0"/>
          <w:numId w:val="26"/>
        </w:numPr>
        <w:ind w:left="284" w:hanging="284"/>
        <w:rPr>
          <w:lang w:val="en-CA"/>
        </w:rPr>
      </w:pPr>
      <w:r w:rsidRPr="00774337">
        <w:rPr>
          <w:lang w:val="en-CA"/>
        </w:rPr>
        <w:t>Be ready to engage with your peers </w:t>
      </w:r>
    </w:p>
    <w:p w14:paraId="609CE828" w14:textId="77777777" w:rsidR="00147623" w:rsidRPr="00774337" w:rsidRDefault="00147623" w:rsidP="00147623">
      <w:pPr>
        <w:pStyle w:val="ListParagraph"/>
        <w:numPr>
          <w:ilvl w:val="0"/>
          <w:numId w:val="26"/>
        </w:numPr>
        <w:ind w:left="284" w:hanging="284"/>
        <w:rPr>
          <w:lang w:val="en-CA"/>
        </w:rPr>
      </w:pPr>
      <w:r w:rsidRPr="00774337">
        <w:rPr>
          <w:lang w:val="en-CA"/>
        </w:rPr>
        <w:t>Remove outside distractions </w:t>
      </w:r>
    </w:p>
    <w:p w14:paraId="7E833A84" w14:textId="77777777" w:rsidR="00147623" w:rsidRPr="00774337" w:rsidRDefault="00147623" w:rsidP="00147623">
      <w:pPr>
        <w:pStyle w:val="ListParagraph"/>
        <w:numPr>
          <w:ilvl w:val="0"/>
          <w:numId w:val="26"/>
        </w:numPr>
        <w:ind w:left="284" w:hanging="284"/>
        <w:rPr>
          <w:lang w:val="en-CA"/>
        </w:rPr>
      </w:pPr>
      <w:r w:rsidRPr="00774337">
        <w:rPr>
          <w:lang w:val="en-CA"/>
        </w:rPr>
        <w:t>Keep your audio off, except when asking questions and contributing to the discussion </w:t>
      </w:r>
    </w:p>
    <w:p w14:paraId="0B68E10D" w14:textId="77777777" w:rsidR="00147623" w:rsidRPr="00774337" w:rsidRDefault="00147623" w:rsidP="00147623">
      <w:pPr>
        <w:pStyle w:val="ListParagraph"/>
        <w:numPr>
          <w:ilvl w:val="0"/>
          <w:numId w:val="26"/>
        </w:numPr>
        <w:ind w:left="284" w:hanging="284"/>
        <w:rPr>
          <w:lang w:val="en-CA"/>
        </w:rPr>
      </w:pPr>
      <w:r w:rsidRPr="00774337">
        <w:rPr>
          <w:lang w:val="en-CA"/>
        </w:rPr>
        <w:t>Be fully present and attend all five weeks - no multitasking</w:t>
      </w:r>
    </w:p>
    <w:p w14:paraId="518E7661" w14:textId="77777777" w:rsidR="00147623" w:rsidRPr="00774337" w:rsidRDefault="00147623" w:rsidP="00147623">
      <w:pPr>
        <w:rPr>
          <w:lang w:val="en-CA"/>
        </w:rPr>
      </w:pPr>
    </w:p>
    <w:p w14:paraId="61604C17" w14:textId="4A70E3BE" w:rsidR="00147623" w:rsidRPr="00774337" w:rsidRDefault="00147623" w:rsidP="00147623">
      <w:pPr>
        <w:pStyle w:val="Heading1"/>
        <w:rPr>
          <w:lang w:val="en-CA"/>
        </w:rPr>
      </w:pPr>
      <w:r w:rsidRPr="00774337">
        <w:rPr>
          <w:lang w:val="en-CA"/>
        </w:rPr>
        <w:t xml:space="preserve">Agenda — </w:t>
      </w:r>
      <w:r w:rsidRPr="00147623">
        <w:rPr>
          <w:lang w:val="en-CA"/>
        </w:rPr>
        <w:t>Diversity, Equity, Inclusion, and Accessibility: A Non-Performative Approach</w:t>
      </w:r>
    </w:p>
    <w:p w14:paraId="7BC3E857" w14:textId="77777777" w:rsidR="00147623" w:rsidRDefault="00147623" w:rsidP="00147623">
      <w:pPr>
        <w:rPr>
          <w:b/>
          <w:bCs/>
          <w:lang w:val="en-CA"/>
        </w:rPr>
      </w:pPr>
    </w:p>
    <w:p w14:paraId="649594BF" w14:textId="77777777" w:rsidR="00147623" w:rsidRPr="00147623" w:rsidRDefault="00147623" w:rsidP="00147623">
      <w:pPr>
        <w:rPr>
          <w:lang w:val="en-CA"/>
        </w:rPr>
      </w:pPr>
      <w:r w:rsidRPr="00147623">
        <w:rPr>
          <w:lang w:val="en-CA"/>
        </w:rPr>
        <w:t xml:space="preserve">“As we focus on combating racism, it is not sufficient to simply equip ourselves with knowledge and tools. We must </w:t>
      </w:r>
      <w:proofErr w:type="gramStart"/>
      <w:r w:rsidRPr="00147623">
        <w:rPr>
          <w:lang w:val="en-CA"/>
        </w:rPr>
        <w:t>take action</w:t>
      </w:r>
      <w:proofErr w:type="gramEnd"/>
      <w:r w:rsidRPr="00147623">
        <w:rPr>
          <w:lang w:val="en-CA"/>
        </w:rPr>
        <w:t xml:space="preserve"> in ways we know will be meaningful in addressing all barriers and disadvantages” </w:t>
      </w:r>
    </w:p>
    <w:p w14:paraId="59785EA4" w14:textId="77777777" w:rsidR="00147623" w:rsidRDefault="00147623" w:rsidP="00147623">
      <w:pPr>
        <w:rPr>
          <w:b/>
          <w:bCs/>
          <w:lang w:val="en-CA"/>
        </w:rPr>
      </w:pPr>
      <w:r w:rsidRPr="00147623">
        <w:rPr>
          <w:b/>
          <w:bCs/>
          <w:lang w:val="en-CA"/>
        </w:rPr>
        <w:t>Ian Shugart, Clerk of the Privy Council and Secretary to the Cabinet </w:t>
      </w:r>
    </w:p>
    <w:p w14:paraId="39EAA403" w14:textId="77777777" w:rsidR="00A82952" w:rsidRPr="00147623" w:rsidRDefault="00A82952" w:rsidP="00147623">
      <w:pPr>
        <w:rPr>
          <w:lang w:val="en-CA"/>
        </w:rPr>
      </w:pPr>
    </w:p>
    <w:p w14:paraId="79D3B20F" w14:textId="77777777" w:rsidR="00147623" w:rsidRPr="00147623" w:rsidRDefault="00147623" w:rsidP="00147623">
      <w:pPr>
        <w:rPr>
          <w:lang w:val="en-CA"/>
        </w:rPr>
      </w:pPr>
      <w:r w:rsidRPr="00147623">
        <w:rPr>
          <w:lang w:val="en-CA"/>
        </w:rPr>
        <w:t xml:space="preserve">“Our ability to reach unity in diversity will be the beauty and the test of </w:t>
      </w:r>
      <w:proofErr w:type="gramStart"/>
      <w:r w:rsidRPr="00147623">
        <w:rPr>
          <w:lang w:val="en-CA"/>
        </w:rPr>
        <w:t>our</w:t>
      </w:r>
      <w:proofErr w:type="gramEnd"/>
      <w:r w:rsidRPr="00147623">
        <w:rPr>
          <w:lang w:val="en-CA"/>
        </w:rPr>
        <w:t> </w:t>
      </w:r>
    </w:p>
    <w:p w14:paraId="4962ECA6" w14:textId="77777777" w:rsidR="00147623" w:rsidRPr="00147623" w:rsidRDefault="00147623" w:rsidP="00147623">
      <w:pPr>
        <w:rPr>
          <w:lang w:val="en-CA"/>
        </w:rPr>
      </w:pPr>
      <w:r w:rsidRPr="00147623">
        <w:rPr>
          <w:lang w:val="en-CA"/>
        </w:rPr>
        <w:t>civilization.” </w:t>
      </w:r>
    </w:p>
    <w:p w14:paraId="731D783D" w14:textId="77777777" w:rsidR="00147623" w:rsidRPr="00147623" w:rsidRDefault="00147623" w:rsidP="00147623">
      <w:pPr>
        <w:rPr>
          <w:lang w:val="en-CA"/>
        </w:rPr>
      </w:pPr>
      <w:r w:rsidRPr="00147623">
        <w:rPr>
          <w:b/>
          <w:bCs/>
          <w:lang w:val="en-CA"/>
        </w:rPr>
        <w:t>Mahatma Gandhi, Indian lawyer, politician, social activist and writer </w:t>
      </w:r>
    </w:p>
    <w:p w14:paraId="78AFFB39" w14:textId="77777777" w:rsidR="00A82952" w:rsidRDefault="00A82952" w:rsidP="00147623">
      <w:pPr>
        <w:rPr>
          <w:b/>
          <w:bCs/>
          <w:lang w:val="en-CA"/>
        </w:rPr>
      </w:pPr>
    </w:p>
    <w:p w14:paraId="4C9AB77E" w14:textId="79A2E173" w:rsidR="00147623" w:rsidRPr="00147623" w:rsidRDefault="00147623" w:rsidP="00A82952">
      <w:pPr>
        <w:pStyle w:val="Heading2"/>
        <w:rPr>
          <w:lang w:val="en-CA"/>
        </w:rPr>
      </w:pPr>
      <w:r w:rsidRPr="00147623">
        <w:rPr>
          <w:lang w:val="en-CA"/>
        </w:rPr>
        <w:t>1. Check-In: Warm up and get going </w:t>
      </w:r>
    </w:p>
    <w:p w14:paraId="667E3603" w14:textId="77777777" w:rsidR="00147623" w:rsidRDefault="00147623" w:rsidP="00147623">
      <w:pPr>
        <w:rPr>
          <w:lang w:val="en-CA"/>
        </w:rPr>
      </w:pPr>
      <w:r w:rsidRPr="00147623">
        <w:rPr>
          <w:lang w:val="en-CA"/>
        </w:rPr>
        <w:t>(18 minutes total) </w:t>
      </w:r>
    </w:p>
    <w:p w14:paraId="1958A19E" w14:textId="77777777" w:rsidR="00A82952" w:rsidRPr="00147623" w:rsidRDefault="00A82952" w:rsidP="00147623">
      <w:pPr>
        <w:rPr>
          <w:lang w:val="en-CA"/>
        </w:rPr>
      </w:pPr>
    </w:p>
    <w:p w14:paraId="12EAF7BF" w14:textId="77777777" w:rsidR="00147623" w:rsidRPr="00147623" w:rsidRDefault="00147623" w:rsidP="00A82952">
      <w:pPr>
        <w:pStyle w:val="Heading3"/>
        <w:rPr>
          <w:lang w:val="en-CA"/>
        </w:rPr>
      </w:pPr>
      <w:r w:rsidRPr="00147623">
        <w:rPr>
          <w:lang w:val="en-CA"/>
        </w:rPr>
        <w:t>1.1 Welcome </w:t>
      </w:r>
    </w:p>
    <w:p w14:paraId="5B2F0804" w14:textId="77777777" w:rsidR="00147623" w:rsidRDefault="00147623" w:rsidP="00147623">
      <w:pPr>
        <w:rPr>
          <w:lang w:val="en-CA"/>
        </w:rPr>
      </w:pPr>
      <w:r w:rsidRPr="00147623">
        <w:rPr>
          <w:lang w:val="en-CA"/>
        </w:rPr>
        <w:t>(1 minute) </w:t>
      </w:r>
    </w:p>
    <w:p w14:paraId="527787C7" w14:textId="77777777" w:rsidR="00A82952" w:rsidRPr="00147623" w:rsidRDefault="00A82952" w:rsidP="00147623">
      <w:pPr>
        <w:rPr>
          <w:lang w:val="en-CA"/>
        </w:rPr>
      </w:pPr>
    </w:p>
    <w:p w14:paraId="3653730C" w14:textId="77777777" w:rsidR="00147623" w:rsidRDefault="00147623" w:rsidP="00147623">
      <w:pPr>
        <w:rPr>
          <w:lang w:val="en-CA"/>
        </w:rPr>
      </w:pPr>
      <w:r w:rsidRPr="00147623">
        <w:rPr>
          <w:lang w:val="en-CA"/>
        </w:rPr>
        <w:t xml:space="preserve">Welcome everyone to our fourth circle which focuses on a non-performative approach to diversity, equity, inclusion and accessibility (DEIA). Why is a non performative approach to DEIA important? A performative approach to diversity is when an organisation makes superficial efforts to create the appearance of diversity and inclusivity without </w:t>
      </w:r>
      <w:proofErr w:type="gramStart"/>
      <w:r w:rsidRPr="00147623">
        <w:rPr>
          <w:lang w:val="en-CA"/>
        </w:rPr>
        <w:t>actually addressing</w:t>
      </w:r>
      <w:proofErr w:type="gramEnd"/>
      <w:r w:rsidRPr="00147623">
        <w:rPr>
          <w:lang w:val="en-CA"/>
        </w:rPr>
        <w:t xml:space="preserve"> the </w:t>
      </w:r>
      <w:r w:rsidRPr="00147623">
        <w:rPr>
          <w:lang w:val="en-CA"/>
        </w:rPr>
        <w:lastRenderedPageBreak/>
        <w:t>underlying issues of systemic bias and inequality. True change requires a non-performative approach. </w:t>
      </w:r>
    </w:p>
    <w:p w14:paraId="52DB3B1D" w14:textId="77777777" w:rsidR="00A82952" w:rsidRPr="00147623" w:rsidRDefault="00A82952" w:rsidP="00147623">
      <w:pPr>
        <w:rPr>
          <w:lang w:val="en-CA"/>
        </w:rPr>
      </w:pPr>
    </w:p>
    <w:p w14:paraId="3A7154EC" w14:textId="77777777" w:rsidR="00147623" w:rsidRDefault="00147623" w:rsidP="00147623">
      <w:pPr>
        <w:rPr>
          <w:lang w:val="en-CA"/>
        </w:rPr>
      </w:pPr>
      <w:r w:rsidRPr="00147623">
        <w:rPr>
          <w:lang w:val="en-CA"/>
        </w:rPr>
        <w:t>Most people, if given the option, want to do the right thing. But knowing what actions to take is not always obvious. Although most of us have completed awareness training at work, there is no one right answer to the myriad of circumstances that might arise in our workplaces. </w:t>
      </w:r>
    </w:p>
    <w:p w14:paraId="6E59704F" w14:textId="77777777" w:rsidR="00A82952" w:rsidRPr="00147623" w:rsidRDefault="00A82952" w:rsidP="00147623">
      <w:pPr>
        <w:rPr>
          <w:lang w:val="en-CA"/>
        </w:rPr>
      </w:pPr>
    </w:p>
    <w:p w14:paraId="28D3B91A" w14:textId="77777777" w:rsidR="00147623" w:rsidRDefault="00147623" w:rsidP="00147623">
      <w:pPr>
        <w:rPr>
          <w:lang w:val="en-CA"/>
        </w:rPr>
      </w:pPr>
      <w:r w:rsidRPr="00147623">
        <w:rPr>
          <w:lang w:val="en-CA"/>
        </w:rPr>
        <w:t>It is important that we take action to cultivate diverse and inclusive workplaces. This requires all of us to go beyond just ticking boxes and professing support for marginalised groups. </w:t>
      </w:r>
    </w:p>
    <w:p w14:paraId="5B52E6BC" w14:textId="77777777" w:rsidR="00A82952" w:rsidRPr="00147623" w:rsidRDefault="00A82952" w:rsidP="00147623">
      <w:pPr>
        <w:rPr>
          <w:lang w:val="en-CA"/>
        </w:rPr>
      </w:pPr>
    </w:p>
    <w:p w14:paraId="5D70EC57" w14:textId="77777777" w:rsidR="00147623" w:rsidRDefault="00147623" w:rsidP="00147623">
      <w:pPr>
        <w:rPr>
          <w:lang w:val="en-CA"/>
        </w:rPr>
      </w:pPr>
      <w:r w:rsidRPr="00147623">
        <w:rPr>
          <w:lang w:val="en-CA"/>
        </w:rPr>
        <w:t xml:space="preserve">To be authentic co-conspirators for change, we </w:t>
      </w:r>
      <w:proofErr w:type="gramStart"/>
      <w:r w:rsidRPr="00147623">
        <w:rPr>
          <w:lang w:val="en-CA"/>
        </w:rPr>
        <w:t>have to</w:t>
      </w:r>
      <w:proofErr w:type="gramEnd"/>
      <w:r w:rsidRPr="00147623">
        <w:rPr>
          <w:lang w:val="en-CA"/>
        </w:rPr>
        <w:t xml:space="preserve"> make genuine attempts to foster inclusive workplaces. Our goals should be self-education, promoting DEI through our actions, recognizing and addressing our hidden biases, </w:t>
      </w:r>
      <w:proofErr w:type="gramStart"/>
      <w:r w:rsidRPr="00147623">
        <w:rPr>
          <w:lang w:val="en-CA"/>
        </w:rPr>
        <w:t>offering assistance to</w:t>
      </w:r>
      <w:proofErr w:type="gramEnd"/>
      <w:r w:rsidRPr="00147623">
        <w:rPr>
          <w:lang w:val="en-CA"/>
        </w:rPr>
        <w:t xml:space="preserve"> those requiring it, and embracing the intricacies and discomfort of DEIA work. </w:t>
      </w:r>
    </w:p>
    <w:p w14:paraId="1417B97D" w14:textId="77777777" w:rsidR="00A82952" w:rsidRPr="00147623" w:rsidRDefault="00A82952" w:rsidP="00147623">
      <w:pPr>
        <w:rPr>
          <w:lang w:val="en-CA"/>
        </w:rPr>
      </w:pPr>
    </w:p>
    <w:p w14:paraId="5027B3E6" w14:textId="77777777" w:rsidR="00147623" w:rsidRDefault="00147623" w:rsidP="00A82952">
      <w:pPr>
        <w:pStyle w:val="Heading4"/>
        <w:rPr>
          <w:lang w:val="en-CA"/>
        </w:rPr>
      </w:pPr>
      <w:r w:rsidRPr="00147623">
        <w:rPr>
          <w:lang w:val="en-CA"/>
        </w:rPr>
        <w:t>Bonding Moment </w:t>
      </w:r>
    </w:p>
    <w:p w14:paraId="48B12A05" w14:textId="77777777" w:rsidR="00A82952" w:rsidRPr="00147623" w:rsidRDefault="00A82952" w:rsidP="00147623">
      <w:pPr>
        <w:rPr>
          <w:lang w:val="en-CA"/>
        </w:rPr>
      </w:pPr>
    </w:p>
    <w:p w14:paraId="1E2D66C8" w14:textId="77777777" w:rsidR="00147623" w:rsidRDefault="00147623" w:rsidP="00147623">
      <w:pPr>
        <w:rPr>
          <w:lang w:val="en-CA"/>
        </w:rPr>
      </w:pPr>
      <w:r w:rsidRPr="00147623">
        <w:rPr>
          <w:lang w:val="en-CA"/>
        </w:rPr>
        <w:t>On a scale of 1-10 (with 1 being the lowest and 10 being the highest), how familiar/comfortable are you around the topic of diversity, equity, inclusion and accessibility (DEIA)? (10 seconds each)</w:t>
      </w:r>
    </w:p>
    <w:p w14:paraId="74D7A275" w14:textId="77777777" w:rsidR="00A82952" w:rsidRPr="00147623" w:rsidRDefault="00A82952" w:rsidP="00147623">
      <w:pPr>
        <w:rPr>
          <w:lang w:val="en-CA"/>
        </w:rPr>
      </w:pPr>
    </w:p>
    <w:p w14:paraId="4ECCD388" w14:textId="77777777" w:rsidR="00147623" w:rsidRPr="00147623" w:rsidRDefault="00147623" w:rsidP="00A82952">
      <w:pPr>
        <w:pStyle w:val="Heading3"/>
        <w:rPr>
          <w:lang w:val="en-CA"/>
        </w:rPr>
      </w:pPr>
      <w:r w:rsidRPr="00147623">
        <w:rPr>
          <w:lang w:val="en-CA"/>
        </w:rPr>
        <w:t>1.2 Your Health Comes First </w:t>
      </w:r>
    </w:p>
    <w:p w14:paraId="22DBF02F" w14:textId="77777777" w:rsidR="00147623" w:rsidRDefault="00147623" w:rsidP="00147623">
      <w:pPr>
        <w:rPr>
          <w:lang w:val="en-CA"/>
        </w:rPr>
      </w:pPr>
      <w:r w:rsidRPr="00147623">
        <w:rPr>
          <w:lang w:val="en-CA"/>
        </w:rPr>
        <w:t>(1 minute) </w:t>
      </w:r>
    </w:p>
    <w:p w14:paraId="55B2ABC7" w14:textId="77777777" w:rsidR="00A82952" w:rsidRPr="00147623" w:rsidRDefault="00A82952" w:rsidP="00147623">
      <w:pPr>
        <w:rPr>
          <w:lang w:val="en-CA"/>
        </w:rPr>
      </w:pPr>
    </w:p>
    <w:p w14:paraId="6E355B23" w14:textId="77777777" w:rsidR="00A82952" w:rsidRDefault="00A82952" w:rsidP="00A82952">
      <w:pPr>
        <w:rPr>
          <w:lang w:val="en-CA"/>
        </w:rPr>
      </w:pPr>
      <w:r w:rsidRPr="00774337">
        <w:rPr>
          <w:lang w:val="en-CA"/>
        </w:rPr>
        <w:t>Before we begin today’s Circle, an important reminder. The intent of these sessions is to have safer conversations about important subjects that will help transform the Federal Public Service by creating diverse and inclusive psychologically safer workplaces. </w:t>
      </w:r>
    </w:p>
    <w:p w14:paraId="0FF644A1" w14:textId="77777777" w:rsidR="00A82952" w:rsidRPr="00774337" w:rsidRDefault="00A82952" w:rsidP="00A82952">
      <w:pPr>
        <w:rPr>
          <w:lang w:val="en-CA"/>
        </w:rPr>
      </w:pPr>
    </w:p>
    <w:p w14:paraId="75B39227" w14:textId="77777777" w:rsidR="00A82952" w:rsidRDefault="00A82952" w:rsidP="00A82952">
      <w:pPr>
        <w:rPr>
          <w:lang w:val="en-CA"/>
        </w:rPr>
      </w:pPr>
      <w:r w:rsidRPr="00774337">
        <w:rPr>
          <w:lang w:val="en-CA"/>
        </w:rPr>
        <w:t xml:space="preserve">The subjects may be difficult for some people to discuss. If at any point during this session you feel that you need to step away, you may leave the session </w:t>
      </w:r>
      <w:proofErr w:type="gramStart"/>
      <w:r w:rsidRPr="00774337">
        <w:rPr>
          <w:lang w:val="en-CA"/>
        </w:rPr>
        <w:t>in order to</w:t>
      </w:r>
      <w:proofErr w:type="gramEnd"/>
      <w:r w:rsidRPr="00774337">
        <w:rPr>
          <w:lang w:val="en-CA"/>
        </w:rPr>
        <w:t xml:space="preserve"> protect your mental health. There’s also a </w:t>
      </w:r>
      <w:proofErr w:type="gramStart"/>
      <w:r w:rsidRPr="00774337">
        <w:rPr>
          <w:lang w:val="en-CA"/>
        </w:rPr>
        <w:t>5 minute</w:t>
      </w:r>
      <w:proofErr w:type="gramEnd"/>
      <w:r w:rsidRPr="00774337">
        <w:rPr>
          <w:lang w:val="en-CA"/>
        </w:rPr>
        <w:t xml:space="preserve"> break built in partway through the Circle. </w:t>
      </w:r>
    </w:p>
    <w:p w14:paraId="04FACED1" w14:textId="77777777" w:rsidR="00A82952" w:rsidRPr="00774337" w:rsidRDefault="00A82952" w:rsidP="00A82952">
      <w:pPr>
        <w:rPr>
          <w:lang w:val="en-CA"/>
        </w:rPr>
      </w:pPr>
    </w:p>
    <w:p w14:paraId="24DCEA17" w14:textId="77777777" w:rsidR="00A82952" w:rsidRPr="00774337" w:rsidRDefault="00A82952" w:rsidP="00A82952">
      <w:pPr>
        <w:rPr>
          <w:lang w:val="en-CA"/>
        </w:rPr>
      </w:pPr>
      <w:r>
        <w:rPr>
          <w:lang w:val="en-CA"/>
        </w:rPr>
        <w:t xml:space="preserve">Important: </w:t>
      </w:r>
      <w:r w:rsidRPr="00774337">
        <w:rPr>
          <w:lang w:val="en-CA"/>
        </w:rPr>
        <w:t>Your health comes first. </w:t>
      </w:r>
    </w:p>
    <w:p w14:paraId="4A0D36BE" w14:textId="77777777" w:rsidR="00A82952" w:rsidRPr="00774337" w:rsidRDefault="00A82952" w:rsidP="00A82952">
      <w:pPr>
        <w:rPr>
          <w:lang w:val="en-CA"/>
        </w:rPr>
      </w:pPr>
    </w:p>
    <w:p w14:paraId="77F9EE50" w14:textId="77777777" w:rsidR="00A82952" w:rsidRDefault="00A82952" w:rsidP="00A82952">
      <w:pPr>
        <w:rPr>
          <w:lang w:val="en-CA"/>
        </w:rPr>
      </w:pPr>
      <w:r w:rsidRPr="00774337">
        <w:rPr>
          <w:lang w:val="en-CA"/>
        </w:rPr>
        <w:t>If you need to talk to someone, whether before, during, or after a circle, there is support available to you 24/7. Please see the support section at the end of this guide for contact information.</w:t>
      </w:r>
    </w:p>
    <w:p w14:paraId="490508AB" w14:textId="77777777" w:rsidR="00A82952" w:rsidRPr="00774337" w:rsidRDefault="00A82952" w:rsidP="00A82952">
      <w:pPr>
        <w:rPr>
          <w:lang w:val="en-CA"/>
        </w:rPr>
      </w:pPr>
    </w:p>
    <w:p w14:paraId="66EDED20" w14:textId="77777777" w:rsidR="00147623" w:rsidRPr="00147623" w:rsidRDefault="00147623" w:rsidP="00A82952">
      <w:pPr>
        <w:pStyle w:val="Heading3"/>
        <w:rPr>
          <w:lang w:val="en-CA"/>
        </w:rPr>
      </w:pPr>
      <w:r w:rsidRPr="00147623">
        <w:rPr>
          <w:lang w:val="en-CA"/>
        </w:rPr>
        <w:t>1.3 Overview </w:t>
      </w:r>
    </w:p>
    <w:p w14:paraId="50AED158" w14:textId="77777777" w:rsidR="00147623" w:rsidRDefault="00147623" w:rsidP="00147623">
      <w:pPr>
        <w:rPr>
          <w:lang w:val="en-CA"/>
        </w:rPr>
      </w:pPr>
      <w:r w:rsidRPr="00147623">
        <w:rPr>
          <w:lang w:val="en-CA"/>
        </w:rPr>
        <w:t>(1-5 minutes) </w:t>
      </w:r>
    </w:p>
    <w:p w14:paraId="33899A31" w14:textId="77777777" w:rsidR="00A82952" w:rsidRPr="00147623" w:rsidRDefault="00A82952" w:rsidP="00147623">
      <w:pPr>
        <w:rPr>
          <w:lang w:val="en-CA"/>
        </w:rPr>
      </w:pPr>
    </w:p>
    <w:p w14:paraId="5DA20C50" w14:textId="47C3713F" w:rsidR="00147623" w:rsidRDefault="00147623" w:rsidP="00147623">
      <w:pPr>
        <w:rPr>
          <w:lang w:val="en-CA"/>
        </w:rPr>
      </w:pPr>
      <w:r w:rsidRPr="00147623">
        <w:rPr>
          <w:lang w:val="en-CA"/>
        </w:rPr>
        <w:t xml:space="preserve">As </w:t>
      </w:r>
      <w:r w:rsidR="00A82952">
        <w:rPr>
          <w:lang w:val="en-CA"/>
        </w:rPr>
        <w:t xml:space="preserve">the Clerk’s Call to Action from 2023 </w:t>
      </w:r>
      <w:r w:rsidRPr="00147623">
        <w:rPr>
          <w:lang w:val="en-CA"/>
        </w:rPr>
        <w:t>astutely declar</w:t>
      </w:r>
      <w:r w:rsidR="00A82952">
        <w:rPr>
          <w:lang w:val="en-CA"/>
        </w:rPr>
        <w:t>es</w:t>
      </w:r>
      <w:r w:rsidRPr="00147623">
        <w:rPr>
          <w:lang w:val="en-CA"/>
        </w:rPr>
        <w:t xml:space="preserve">, “the time to act is now.” Whether you are new to the topic of DEIA or already very aware, this week we will focus on self-reflection, privilege, and shifting mindsets in the workplace. Today, we </w:t>
      </w:r>
      <w:proofErr w:type="gramStart"/>
      <w:r w:rsidRPr="00147623">
        <w:rPr>
          <w:lang w:val="en-CA"/>
        </w:rPr>
        <w:t>take action</w:t>
      </w:r>
      <w:proofErr w:type="gramEnd"/>
      <w:r w:rsidRPr="00147623">
        <w:rPr>
          <w:lang w:val="en-CA"/>
        </w:rPr>
        <w:t xml:space="preserve"> by confronting and challenging systemic biases through a series of learning activities. Your learning and (un)learning journey continues here! </w:t>
      </w:r>
    </w:p>
    <w:p w14:paraId="7D3CC21E" w14:textId="77777777" w:rsidR="00A82952" w:rsidRPr="00147623" w:rsidRDefault="00A82952" w:rsidP="00147623">
      <w:pPr>
        <w:rPr>
          <w:lang w:val="en-CA"/>
        </w:rPr>
      </w:pPr>
    </w:p>
    <w:p w14:paraId="2CBF2FC2" w14:textId="77777777" w:rsidR="00147623" w:rsidRDefault="00147623" w:rsidP="00147623">
      <w:pPr>
        <w:rPr>
          <w:b/>
          <w:bCs/>
          <w:lang w:val="en-CA"/>
        </w:rPr>
      </w:pPr>
      <w:r w:rsidRPr="00147623">
        <w:rPr>
          <w:b/>
          <w:bCs/>
          <w:lang w:val="en-CA"/>
        </w:rPr>
        <w:t>For an intro to DEIA terminology, check out the next 2 pages (5 mins to read). If the group is already comfortable with the topic, skip ahead to the Icebreaker (1.4). </w:t>
      </w:r>
    </w:p>
    <w:p w14:paraId="3565D1FD" w14:textId="77777777" w:rsidR="00A82952" w:rsidRPr="00147623" w:rsidRDefault="00A82952" w:rsidP="00147623">
      <w:pPr>
        <w:rPr>
          <w:lang w:val="en-CA"/>
        </w:rPr>
      </w:pPr>
    </w:p>
    <w:p w14:paraId="3D97DF06" w14:textId="77777777" w:rsidR="00147623" w:rsidRPr="00147623" w:rsidRDefault="00147623" w:rsidP="00A82952">
      <w:pPr>
        <w:pStyle w:val="Heading4"/>
        <w:rPr>
          <w:lang w:val="en-CA"/>
        </w:rPr>
      </w:pPr>
      <w:r w:rsidRPr="00147623">
        <w:rPr>
          <w:lang w:val="en-CA"/>
        </w:rPr>
        <w:t>What is DEIA? </w:t>
      </w:r>
    </w:p>
    <w:p w14:paraId="0653AFD7" w14:textId="77777777" w:rsidR="00147623" w:rsidRPr="00147623" w:rsidRDefault="00147623" w:rsidP="00147623">
      <w:pPr>
        <w:rPr>
          <w:lang w:val="en-CA"/>
        </w:rPr>
      </w:pPr>
      <w:r w:rsidRPr="00147623">
        <w:rPr>
          <w:lang w:val="en-CA"/>
        </w:rPr>
        <w:t xml:space="preserve">DEIA stands for diversity, equity, inclusion and accessibility. At its core, this acronym stands for all we can do to create a greater sense of belonging for everyone in our workplaces and the </w:t>
      </w:r>
      <w:proofErr w:type="gramStart"/>
      <w:r w:rsidRPr="00147623">
        <w:rPr>
          <w:lang w:val="en-CA"/>
        </w:rPr>
        <w:t>world as a whole</w:t>
      </w:r>
      <w:proofErr w:type="gramEnd"/>
      <w:r w:rsidRPr="00147623">
        <w:rPr>
          <w:lang w:val="en-CA"/>
        </w:rPr>
        <w:t>. </w:t>
      </w:r>
    </w:p>
    <w:p w14:paraId="0DD5DB66" w14:textId="77777777" w:rsidR="00A82952" w:rsidRDefault="00A82952" w:rsidP="00A82952">
      <w:pPr>
        <w:rPr>
          <w:b/>
          <w:bCs/>
          <w:lang w:val="en-CA"/>
        </w:rPr>
      </w:pPr>
    </w:p>
    <w:p w14:paraId="538D8998" w14:textId="1E35B7B8" w:rsidR="00147623" w:rsidRPr="00147623" w:rsidRDefault="00147623" w:rsidP="00A82952">
      <w:pPr>
        <w:pStyle w:val="Heading4"/>
        <w:rPr>
          <w:lang w:val="en-CA"/>
        </w:rPr>
      </w:pPr>
      <w:r w:rsidRPr="00147623">
        <w:rPr>
          <w:lang w:val="en-CA"/>
        </w:rPr>
        <w:t>A Business Imperative </w:t>
      </w:r>
    </w:p>
    <w:p w14:paraId="77E478C9" w14:textId="77777777" w:rsidR="00147623" w:rsidRPr="00147623" w:rsidRDefault="00147623" w:rsidP="00147623">
      <w:pPr>
        <w:rPr>
          <w:lang w:val="en-CA"/>
        </w:rPr>
      </w:pPr>
      <w:r w:rsidRPr="00147623">
        <w:rPr>
          <w:lang w:val="en-CA"/>
        </w:rPr>
        <w:t>DEIA adds value by leveraging the organization’s most competitive resource – its human capital. The Harvard Business Review, Boston Consulting Group, McKinsey, and Clear Company studies show how diversity strongly correlates with organizational performance. Diverse organizations can see many benefits including: </w:t>
      </w:r>
    </w:p>
    <w:p w14:paraId="12FABECB" w14:textId="77777777" w:rsidR="00147623" w:rsidRPr="00147623" w:rsidRDefault="00147623" w:rsidP="00147623">
      <w:pPr>
        <w:numPr>
          <w:ilvl w:val="0"/>
          <w:numId w:val="5"/>
        </w:numPr>
        <w:rPr>
          <w:lang w:val="en-CA"/>
        </w:rPr>
      </w:pPr>
      <w:r w:rsidRPr="00147623">
        <w:rPr>
          <w:lang w:val="en-CA"/>
        </w:rPr>
        <w:t>20% higher innovation </w:t>
      </w:r>
    </w:p>
    <w:p w14:paraId="38762A51" w14:textId="77777777" w:rsidR="00147623" w:rsidRPr="00147623" w:rsidRDefault="00147623" w:rsidP="00147623">
      <w:pPr>
        <w:numPr>
          <w:ilvl w:val="0"/>
          <w:numId w:val="6"/>
        </w:numPr>
        <w:rPr>
          <w:lang w:val="en-CA"/>
        </w:rPr>
      </w:pPr>
      <w:r w:rsidRPr="00147623">
        <w:rPr>
          <w:lang w:val="en-CA"/>
        </w:rPr>
        <w:t>87% better decisions </w:t>
      </w:r>
    </w:p>
    <w:p w14:paraId="28424496" w14:textId="77777777" w:rsidR="00147623" w:rsidRPr="00147623" w:rsidRDefault="00147623" w:rsidP="00147623">
      <w:pPr>
        <w:numPr>
          <w:ilvl w:val="0"/>
          <w:numId w:val="7"/>
        </w:numPr>
        <w:rPr>
          <w:lang w:val="en-CA"/>
        </w:rPr>
      </w:pPr>
      <w:r w:rsidRPr="00147623">
        <w:rPr>
          <w:lang w:val="en-CA"/>
        </w:rPr>
        <w:t>2x faster decisions </w:t>
      </w:r>
    </w:p>
    <w:p w14:paraId="4048D235" w14:textId="77777777" w:rsidR="00A82952" w:rsidRDefault="00A82952" w:rsidP="00A82952">
      <w:pPr>
        <w:rPr>
          <w:b/>
          <w:bCs/>
          <w:lang w:val="en-CA"/>
        </w:rPr>
      </w:pPr>
    </w:p>
    <w:p w14:paraId="114DFC32" w14:textId="604E8B74" w:rsidR="00147623" w:rsidRPr="00147623" w:rsidRDefault="00147623" w:rsidP="00A82952">
      <w:pPr>
        <w:pStyle w:val="Heading4"/>
        <w:rPr>
          <w:lang w:val="en-CA"/>
        </w:rPr>
      </w:pPr>
      <w:r w:rsidRPr="00147623">
        <w:rPr>
          <w:lang w:val="en-CA"/>
        </w:rPr>
        <w:lastRenderedPageBreak/>
        <w:t>Diversity - What does it mean? </w:t>
      </w:r>
    </w:p>
    <w:p w14:paraId="77D0CB80" w14:textId="77777777" w:rsidR="00147623" w:rsidRDefault="00147623" w:rsidP="00147623">
      <w:pPr>
        <w:rPr>
          <w:lang w:val="en-CA"/>
        </w:rPr>
      </w:pPr>
      <w:r w:rsidRPr="00147623">
        <w:rPr>
          <w:lang w:val="en-CA"/>
        </w:rPr>
        <w:t>While everyone’s specific definition of diversity might differ, it fundamentally means the presence of differences. In the workplace, this means there are or should be many different demographics of people working together. These demographics can include different types of people in the following categories: ethnicities, gender identities, marital statuses, national origins, physical abilities, political perspectives, races, sexual orientations, socioeconomic status, and veteran status. </w:t>
      </w:r>
    </w:p>
    <w:p w14:paraId="40F7A42F" w14:textId="77777777" w:rsidR="00A82952" w:rsidRPr="00147623" w:rsidRDefault="00A82952" w:rsidP="00147623">
      <w:pPr>
        <w:rPr>
          <w:lang w:val="en-CA"/>
        </w:rPr>
      </w:pPr>
    </w:p>
    <w:p w14:paraId="201BD654" w14:textId="77777777" w:rsidR="00147623" w:rsidRPr="00147623" w:rsidRDefault="00147623" w:rsidP="00A82952">
      <w:pPr>
        <w:pStyle w:val="Heading4"/>
        <w:rPr>
          <w:lang w:val="en-CA"/>
        </w:rPr>
      </w:pPr>
      <w:r w:rsidRPr="00147623">
        <w:rPr>
          <w:lang w:val="en-CA"/>
        </w:rPr>
        <w:t>Equity - What does it mean? </w:t>
      </w:r>
    </w:p>
    <w:p w14:paraId="66FA0C7C" w14:textId="77777777" w:rsidR="00147623" w:rsidRPr="00147623" w:rsidRDefault="00147623" w:rsidP="00147623">
      <w:pPr>
        <w:rPr>
          <w:lang w:val="en-CA"/>
        </w:rPr>
      </w:pPr>
      <w:r w:rsidRPr="00147623">
        <w:rPr>
          <w:lang w:val="en-CA"/>
        </w:rPr>
        <w:t xml:space="preserve">Equity means ensuring everyone receives fair treatment on a level playing field. It also means rooting out any disparities in your department to ensure there is equal opportunity; an equitable distribution of resources among </w:t>
      </w:r>
      <w:proofErr w:type="gramStart"/>
      <w:r w:rsidRPr="00147623">
        <w:rPr>
          <w:lang w:val="en-CA"/>
        </w:rPr>
        <w:t>all of</w:t>
      </w:r>
      <w:proofErr w:type="gramEnd"/>
      <w:r w:rsidRPr="00147623">
        <w:rPr>
          <w:lang w:val="en-CA"/>
        </w:rPr>
        <w:t xml:space="preserve"> your workers; and the potential for equal outcomes for all your employees, regardless of which demographic group they represent. </w:t>
      </w:r>
    </w:p>
    <w:p w14:paraId="72150D87" w14:textId="77777777" w:rsidR="00A82952" w:rsidRDefault="00A82952" w:rsidP="00A82952">
      <w:pPr>
        <w:rPr>
          <w:b/>
          <w:bCs/>
          <w:lang w:val="en-CA"/>
        </w:rPr>
      </w:pPr>
    </w:p>
    <w:p w14:paraId="21BDE530" w14:textId="5E3D55E5" w:rsidR="00147623" w:rsidRPr="00147623" w:rsidRDefault="00147623" w:rsidP="00A82952">
      <w:pPr>
        <w:pStyle w:val="Heading4"/>
        <w:rPr>
          <w:lang w:val="en-CA"/>
        </w:rPr>
      </w:pPr>
      <w:r w:rsidRPr="00147623">
        <w:rPr>
          <w:lang w:val="en-CA"/>
        </w:rPr>
        <w:t>Inclusion - What does it mean? </w:t>
      </w:r>
    </w:p>
    <w:p w14:paraId="0D0E2ABF" w14:textId="77777777" w:rsidR="00147623" w:rsidRPr="00147623" w:rsidRDefault="00147623" w:rsidP="00147623">
      <w:pPr>
        <w:rPr>
          <w:lang w:val="en-CA"/>
        </w:rPr>
      </w:pPr>
      <w:r w:rsidRPr="00147623">
        <w:rPr>
          <w:lang w:val="en-CA"/>
        </w:rPr>
        <w:t>Inclusion means people of all different demographics feel equally treated and welcome in your organization. This means ensuring all employees can build on their core competencies and express themselves in the ways they best see fit. Marginalized and underrepresented groups should feel just as included as anyone else. Inclusion doesn’t mean assimilation or forcing people to hide a part of their identity to fit in. It means ensuring everyone feels appreciated and heard as they are. </w:t>
      </w:r>
    </w:p>
    <w:p w14:paraId="28F8C0D3" w14:textId="77777777" w:rsidR="00A82952" w:rsidRDefault="00A82952" w:rsidP="00A82952">
      <w:pPr>
        <w:rPr>
          <w:b/>
          <w:bCs/>
          <w:lang w:val="en-CA"/>
        </w:rPr>
      </w:pPr>
    </w:p>
    <w:p w14:paraId="738A9FB9" w14:textId="1786C9CF" w:rsidR="00147623" w:rsidRPr="00147623" w:rsidRDefault="00147623" w:rsidP="00A82952">
      <w:pPr>
        <w:pStyle w:val="Heading4"/>
        <w:rPr>
          <w:lang w:val="en-CA"/>
        </w:rPr>
      </w:pPr>
      <w:r w:rsidRPr="00147623">
        <w:rPr>
          <w:lang w:val="en-CA"/>
        </w:rPr>
        <w:t>Accessibility - What does it mean? </w:t>
      </w:r>
    </w:p>
    <w:p w14:paraId="281E8135" w14:textId="77777777" w:rsidR="00147623" w:rsidRPr="00147623" w:rsidRDefault="00147623" w:rsidP="00147623">
      <w:pPr>
        <w:rPr>
          <w:lang w:val="en-CA"/>
        </w:rPr>
      </w:pPr>
      <w:r w:rsidRPr="00147623">
        <w:rPr>
          <w:lang w:val="en-CA"/>
        </w:rPr>
        <w:t>Accessibility provides focused support to remove barriers and provide enhanced opportunities to all individuals, including individuals with disabilities and provides organizational support addressing all aspects of access and accessibility support. </w:t>
      </w:r>
    </w:p>
    <w:p w14:paraId="32A5FA05" w14:textId="77777777" w:rsidR="00A82952" w:rsidRDefault="00A82952" w:rsidP="00A82952">
      <w:pPr>
        <w:rPr>
          <w:b/>
          <w:bCs/>
          <w:lang w:val="en-CA"/>
        </w:rPr>
      </w:pPr>
    </w:p>
    <w:p w14:paraId="354F919E" w14:textId="246ADCD1" w:rsidR="00147623" w:rsidRPr="00147623" w:rsidRDefault="00147623" w:rsidP="00A82952">
      <w:pPr>
        <w:pStyle w:val="Heading4"/>
        <w:rPr>
          <w:lang w:val="en-CA"/>
        </w:rPr>
      </w:pPr>
      <w:r w:rsidRPr="00147623">
        <w:rPr>
          <w:lang w:val="en-CA"/>
        </w:rPr>
        <w:t>What is the difference between diversity and inclusion? </w:t>
      </w:r>
    </w:p>
    <w:p w14:paraId="48921930" w14:textId="77777777" w:rsidR="00147623" w:rsidRPr="00147623" w:rsidRDefault="00147623" w:rsidP="00147623">
      <w:pPr>
        <w:rPr>
          <w:lang w:val="en-CA"/>
        </w:rPr>
      </w:pPr>
      <w:r w:rsidRPr="00147623">
        <w:rPr>
          <w:lang w:val="en-CA"/>
        </w:rPr>
        <w:t xml:space="preserve">Diversity is a focus on the makeup of the workforce; focuses on the characteristics of the people. While in contrast, inclusion comes from deliberate acts of welcoming diversity and creating an environment where all people can succeed, encourages everyone to be their most authentic, </w:t>
      </w:r>
      <w:r w:rsidRPr="00147623">
        <w:rPr>
          <w:lang w:val="en-CA"/>
        </w:rPr>
        <w:lastRenderedPageBreak/>
        <w:t>genuine selves. When people feel included, they are more engaged, motivated, empowered. </w:t>
      </w:r>
    </w:p>
    <w:p w14:paraId="6C782717" w14:textId="77777777" w:rsidR="00A82952" w:rsidRDefault="00A82952" w:rsidP="00A82952">
      <w:pPr>
        <w:rPr>
          <w:b/>
          <w:bCs/>
          <w:lang w:val="fr-CA"/>
        </w:rPr>
      </w:pPr>
    </w:p>
    <w:p w14:paraId="27DD2885" w14:textId="325B1D19" w:rsidR="00147623" w:rsidRPr="00147623" w:rsidRDefault="00147623" w:rsidP="00A82952">
      <w:pPr>
        <w:pStyle w:val="Heading4"/>
        <w:rPr>
          <w:lang w:val="fr-CA"/>
        </w:rPr>
      </w:pPr>
      <w:proofErr w:type="spellStart"/>
      <w:r w:rsidRPr="00147623">
        <w:rPr>
          <w:lang w:val="fr-CA"/>
        </w:rPr>
        <w:t>Personal</w:t>
      </w:r>
      <w:proofErr w:type="spellEnd"/>
      <w:r w:rsidRPr="00147623">
        <w:rPr>
          <w:lang w:val="fr-CA"/>
        </w:rPr>
        <w:t xml:space="preserve"> </w:t>
      </w:r>
      <w:proofErr w:type="spellStart"/>
      <w:r w:rsidRPr="00147623">
        <w:rPr>
          <w:lang w:val="fr-CA"/>
        </w:rPr>
        <w:t>Reflection</w:t>
      </w:r>
      <w:proofErr w:type="spellEnd"/>
      <w:r w:rsidRPr="00147623">
        <w:rPr>
          <w:lang w:val="fr-CA"/>
        </w:rPr>
        <w:t xml:space="preserve"> Questions on DEIA: </w:t>
      </w:r>
    </w:p>
    <w:p w14:paraId="6A68473D" w14:textId="77777777" w:rsidR="00147623" w:rsidRPr="00147623" w:rsidRDefault="00147623" w:rsidP="00A82952">
      <w:pPr>
        <w:numPr>
          <w:ilvl w:val="0"/>
          <w:numId w:val="13"/>
        </w:numPr>
        <w:rPr>
          <w:lang w:val="en-CA"/>
        </w:rPr>
      </w:pPr>
      <w:r w:rsidRPr="00147623">
        <w:rPr>
          <w:lang w:val="en-CA"/>
        </w:rPr>
        <w:t>Consider a time when you felt a strong sense of belonging. What contributed to this feeling? </w:t>
      </w:r>
    </w:p>
    <w:p w14:paraId="3D81CF98" w14:textId="77777777" w:rsidR="00147623" w:rsidRPr="00147623" w:rsidRDefault="00147623" w:rsidP="00A82952">
      <w:pPr>
        <w:numPr>
          <w:ilvl w:val="0"/>
          <w:numId w:val="13"/>
        </w:numPr>
        <w:rPr>
          <w:lang w:val="en-CA"/>
        </w:rPr>
      </w:pPr>
      <w:r w:rsidRPr="00147623">
        <w:rPr>
          <w:lang w:val="en-CA"/>
        </w:rPr>
        <w:t>Consider a time when you felt disconnected or even excluded. How did this affect your actions or the way you thought about yourself? </w:t>
      </w:r>
    </w:p>
    <w:p w14:paraId="3805CB4B" w14:textId="77777777" w:rsidR="00147623" w:rsidRDefault="00147623" w:rsidP="00A82952">
      <w:pPr>
        <w:numPr>
          <w:ilvl w:val="0"/>
          <w:numId w:val="13"/>
        </w:numPr>
        <w:rPr>
          <w:lang w:val="en-CA"/>
        </w:rPr>
      </w:pPr>
      <w:r w:rsidRPr="00147623">
        <w:rPr>
          <w:lang w:val="en-CA"/>
        </w:rPr>
        <w:t>By attending this Circle, how can you positively impact belonging throughout your interactions?</w:t>
      </w:r>
    </w:p>
    <w:p w14:paraId="04A0FA47" w14:textId="77777777" w:rsidR="00A82952" w:rsidRPr="00147623" w:rsidRDefault="00A82952" w:rsidP="00A82952">
      <w:pPr>
        <w:rPr>
          <w:lang w:val="en-CA"/>
        </w:rPr>
      </w:pPr>
    </w:p>
    <w:p w14:paraId="5154C440" w14:textId="77777777" w:rsidR="00147623" w:rsidRPr="00147623" w:rsidRDefault="00147623" w:rsidP="00A82952">
      <w:pPr>
        <w:pStyle w:val="Heading3"/>
        <w:rPr>
          <w:lang w:val="en-CA"/>
        </w:rPr>
      </w:pPr>
      <w:r w:rsidRPr="00147623">
        <w:rPr>
          <w:lang w:val="en-CA"/>
        </w:rPr>
        <w:t>1.4 Icebreaker - Rose, Thorn, and Bud </w:t>
      </w:r>
    </w:p>
    <w:p w14:paraId="3BF9BA72" w14:textId="77777777" w:rsidR="00147623" w:rsidRPr="00A82952" w:rsidRDefault="00147623" w:rsidP="00147623">
      <w:pPr>
        <w:rPr>
          <w:lang w:val="en-CA"/>
        </w:rPr>
      </w:pPr>
      <w:r w:rsidRPr="00147623">
        <w:rPr>
          <w:lang w:val="en-CA"/>
        </w:rPr>
        <w:t>(10 minutes) </w:t>
      </w:r>
    </w:p>
    <w:p w14:paraId="6C608E7C" w14:textId="77777777" w:rsidR="00A82952" w:rsidRPr="00147623" w:rsidRDefault="00A82952" w:rsidP="00147623">
      <w:pPr>
        <w:rPr>
          <w:lang w:val="en-CA"/>
        </w:rPr>
      </w:pPr>
    </w:p>
    <w:p w14:paraId="7672702B" w14:textId="77777777" w:rsidR="00147623" w:rsidRPr="00147623" w:rsidRDefault="00147623" w:rsidP="00147623">
      <w:pPr>
        <w:rPr>
          <w:lang w:val="en-CA"/>
        </w:rPr>
      </w:pPr>
      <w:r w:rsidRPr="00147623">
        <w:rPr>
          <w:b/>
          <w:bCs/>
          <w:lang w:val="en-CA"/>
        </w:rPr>
        <w:t xml:space="preserve">Instructions: </w:t>
      </w:r>
      <w:r w:rsidRPr="00147623">
        <w:rPr>
          <w:lang w:val="en-CA"/>
        </w:rPr>
        <w:t>Each member reflects on a Rose, Thorn, and Bud that they have experienced with respect to belonging and psychological safety. Each member shares their Rose, Thorn, and Bud. </w:t>
      </w:r>
    </w:p>
    <w:p w14:paraId="1F4609C6" w14:textId="77777777" w:rsidR="00147623" w:rsidRDefault="00147623" w:rsidP="00147623">
      <w:pPr>
        <w:rPr>
          <w:lang w:val="en-CA"/>
        </w:rPr>
      </w:pPr>
      <w:r w:rsidRPr="00147623">
        <w:rPr>
          <w:lang w:val="en-CA"/>
        </w:rPr>
        <w:t>(4 minutes to reflect, then 1 minute per member to share) </w:t>
      </w:r>
    </w:p>
    <w:p w14:paraId="1D2B389F" w14:textId="77777777" w:rsidR="00A82952" w:rsidRPr="00147623" w:rsidRDefault="00A82952" w:rsidP="00147623">
      <w:pPr>
        <w:rPr>
          <w:lang w:val="en-CA"/>
        </w:rPr>
      </w:pPr>
    </w:p>
    <w:p w14:paraId="5CF1B6FC" w14:textId="77777777" w:rsidR="00147623" w:rsidRPr="00147623" w:rsidRDefault="00147623" w:rsidP="00147623">
      <w:pPr>
        <w:numPr>
          <w:ilvl w:val="0"/>
          <w:numId w:val="14"/>
        </w:numPr>
        <w:rPr>
          <w:lang w:val="en-CA"/>
        </w:rPr>
      </w:pPr>
      <w:r w:rsidRPr="00147623">
        <w:rPr>
          <w:b/>
          <w:bCs/>
          <w:lang w:val="en-CA"/>
        </w:rPr>
        <w:t xml:space="preserve">Rose </w:t>
      </w:r>
      <w:r w:rsidRPr="00147623">
        <w:rPr>
          <w:lang w:val="en-CA"/>
        </w:rPr>
        <w:t>= A highlight, success, small win, or something positive that happened </w:t>
      </w:r>
    </w:p>
    <w:p w14:paraId="4005DB61" w14:textId="77777777" w:rsidR="00147623" w:rsidRPr="00147623" w:rsidRDefault="00147623" w:rsidP="00147623">
      <w:pPr>
        <w:numPr>
          <w:ilvl w:val="0"/>
          <w:numId w:val="14"/>
        </w:numPr>
        <w:rPr>
          <w:lang w:val="en-CA"/>
        </w:rPr>
      </w:pPr>
      <w:r w:rsidRPr="00147623">
        <w:rPr>
          <w:b/>
          <w:bCs/>
          <w:lang w:val="en-CA"/>
        </w:rPr>
        <w:t xml:space="preserve">Thorn </w:t>
      </w:r>
      <w:r w:rsidRPr="00147623">
        <w:rPr>
          <w:lang w:val="en-CA"/>
        </w:rPr>
        <w:t>= A challenge you experienced or something that you could use more support with </w:t>
      </w:r>
    </w:p>
    <w:p w14:paraId="3BBDFF6A" w14:textId="77777777" w:rsidR="00147623" w:rsidRDefault="00147623" w:rsidP="00147623">
      <w:pPr>
        <w:numPr>
          <w:ilvl w:val="0"/>
          <w:numId w:val="14"/>
        </w:numPr>
        <w:rPr>
          <w:lang w:val="en-CA"/>
        </w:rPr>
      </w:pPr>
      <w:r w:rsidRPr="00147623">
        <w:rPr>
          <w:b/>
          <w:bCs/>
          <w:lang w:val="en-CA"/>
        </w:rPr>
        <w:t xml:space="preserve">Bud </w:t>
      </w:r>
      <w:r w:rsidRPr="00147623">
        <w:rPr>
          <w:lang w:val="en-CA"/>
        </w:rPr>
        <w:t>= New ideas or initiatives that have emerged (something you are looking forward to knowing more about or experiencing) </w:t>
      </w:r>
    </w:p>
    <w:p w14:paraId="7DAB764C" w14:textId="77777777" w:rsidR="00A82952" w:rsidRPr="00147623" w:rsidRDefault="00A82952" w:rsidP="00A82952">
      <w:pPr>
        <w:rPr>
          <w:lang w:val="en-CA"/>
        </w:rPr>
      </w:pPr>
    </w:p>
    <w:p w14:paraId="02FC63EC" w14:textId="77777777" w:rsidR="00147623" w:rsidRPr="00147623" w:rsidRDefault="00147623" w:rsidP="00A82952">
      <w:pPr>
        <w:pStyle w:val="Heading3"/>
        <w:rPr>
          <w:lang w:val="en-CA"/>
        </w:rPr>
      </w:pPr>
      <w:r w:rsidRPr="00147623">
        <w:rPr>
          <w:lang w:val="en-CA"/>
        </w:rPr>
        <w:t>1.5 One Action from the last meeting </w:t>
      </w:r>
    </w:p>
    <w:p w14:paraId="2792031E" w14:textId="77777777" w:rsidR="00147623" w:rsidRPr="00A82952" w:rsidRDefault="00147623" w:rsidP="00147623">
      <w:pPr>
        <w:rPr>
          <w:lang w:val="en-CA"/>
        </w:rPr>
      </w:pPr>
      <w:r w:rsidRPr="00147623">
        <w:rPr>
          <w:lang w:val="en-CA"/>
        </w:rPr>
        <w:t>(5 minutes) </w:t>
      </w:r>
    </w:p>
    <w:p w14:paraId="5F3AE5EE" w14:textId="77777777" w:rsidR="00A82952" w:rsidRPr="00147623" w:rsidRDefault="00A82952" w:rsidP="00147623">
      <w:pPr>
        <w:rPr>
          <w:lang w:val="en-CA"/>
        </w:rPr>
      </w:pPr>
    </w:p>
    <w:p w14:paraId="278E5A16" w14:textId="77777777" w:rsidR="00147623" w:rsidRPr="00147623" w:rsidRDefault="00147623" w:rsidP="00147623">
      <w:pPr>
        <w:rPr>
          <w:lang w:val="en-CA"/>
        </w:rPr>
      </w:pPr>
      <w:r w:rsidRPr="00147623">
        <w:rPr>
          <w:b/>
          <w:bCs/>
          <w:lang w:val="en-CA"/>
        </w:rPr>
        <w:t xml:space="preserve">Instructions: </w:t>
      </w:r>
      <w:r w:rsidRPr="00147623">
        <w:rPr>
          <w:lang w:val="en-CA"/>
        </w:rPr>
        <w:t>Go around your Circle and have each member share their One Action update from week #3, Mastering the Art of Negotiation. </w:t>
      </w:r>
    </w:p>
    <w:p w14:paraId="1B22D3B6" w14:textId="77777777" w:rsidR="00147623" w:rsidRPr="00147623" w:rsidRDefault="00147623" w:rsidP="00147623">
      <w:pPr>
        <w:rPr>
          <w:lang w:val="en-CA"/>
        </w:rPr>
      </w:pPr>
      <w:r w:rsidRPr="00147623">
        <w:rPr>
          <w:lang w:val="en-CA"/>
        </w:rPr>
        <w:t>Your One Action is a concrete commitment you made during your previous Circle session. </w:t>
      </w:r>
    </w:p>
    <w:p w14:paraId="2220BF2A" w14:textId="77777777" w:rsidR="00147623" w:rsidRDefault="00147623" w:rsidP="00147623">
      <w:pPr>
        <w:rPr>
          <w:lang w:val="en-CA"/>
        </w:rPr>
      </w:pPr>
      <w:r w:rsidRPr="00147623">
        <w:rPr>
          <w:lang w:val="en-CA"/>
        </w:rPr>
        <w:t>(1 minute or less per member)</w:t>
      </w:r>
    </w:p>
    <w:p w14:paraId="2F1EBAA5" w14:textId="77777777" w:rsidR="00A82952" w:rsidRPr="00147623" w:rsidRDefault="00A82952" w:rsidP="00147623">
      <w:pPr>
        <w:rPr>
          <w:lang w:val="en-CA"/>
        </w:rPr>
      </w:pPr>
    </w:p>
    <w:p w14:paraId="5D528420" w14:textId="77777777" w:rsidR="00147623" w:rsidRPr="00147623" w:rsidRDefault="00147623" w:rsidP="00A82952">
      <w:pPr>
        <w:pStyle w:val="Heading2"/>
        <w:rPr>
          <w:lang w:val="en-CA"/>
        </w:rPr>
      </w:pPr>
      <w:r w:rsidRPr="00147623">
        <w:rPr>
          <w:lang w:val="en-CA"/>
        </w:rPr>
        <w:lastRenderedPageBreak/>
        <w:t>2. Educational activity: Lean in, get inspired, and add to your toolkit </w:t>
      </w:r>
    </w:p>
    <w:p w14:paraId="41A39F9C" w14:textId="77777777" w:rsidR="00147623" w:rsidRPr="00A82952" w:rsidRDefault="00147623" w:rsidP="00147623">
      <w:pPr>
        <w:rPr>
          <w:lang w:val="en-CA"/>
        </w:rPr>
      </w:pPr>
      <w:r w:rsidRPr="00147623">
        <w:rPr>
          <w:lang w:val="en-CA"/>
        </w:rPr>
        <w:t>(32 minutes total) </w:t>
      </w:r>
    </w:p>
    <w:p w14:paraId="7E604EFB" w14:textId="77777777" w:rsidR="00A82952" w:rsidRPr="00147623" w:rsidRDefault="00A82952" w:rsidP="00147623">
      <w:pPr>
        <w:rPr>
          <w:lang w:val="en-CA"/>
        </w:rPr>
      </w:pPr>
    </w:p>
    <w:p w14:paraId="3D2EF14C" w14:textId="77777777" w:rsidR="00147623" w:rsidRPr="00147623" w:rsidRDefault="00147623" w:rsidP="00A82952">
      <w:pPr>
        <w:pStyle w:val="Heading3"/>
        <w:rPr>
          <w:lang w:val="en-CA"/>
        </w:rPr>
      </w:pPr>
      <w:r w:rsidRPr="00147623">
        <w:rPr>
          <w:lang w:val="en-CA"/>
        </w:rPr>
        <w:t>2.1 Video: Watch the “Inclusion Means Everyone Video” created by the Diversity and Inclusion Office, Materiel Group, National Defence </w:t>
      </w:r>
    </w:p>
    <w:p w14:paraId="4CEBD157" w14:textId="77777777" w:rsidR="00147623" w:rsidRDefault="00147623" w:rsidP="00147623">
      <w:pPr>
        <w:rPr>
          <w:lang w:val="en-CA"/>
        </w:rPr>
      </w:pPr>
      <w:r w:rsidRPr="00147623">
        <w:rPr>
          <w:lang w:val="en-CA"/>
        </w:rPr>
        <w:t>(17 minutes) </w:t>
      </w:r>
    </w:p>
    <w:p w14:paraId="4B3540E7" w14:textId="77777777" w:rsidR="00A82952" w:rsidRPr="00147623" w:rsidRDefault="00A82952" w:rsidP="00147623">
      <w:pPr>
        <w:rPr>
          <w:lang w:val="en-CA"/>
        </w:rPr>
      </w:pPr>
    </w:p>
    <w:p w14:paraId="29292BE4" w14:textId="45FC1191" w:rsidR="00A82952" w:rsidRDefault="00147623" w:rsidP="00A82952">
      <w:pPr>
        <w:pStyle w:val="Heading4"/>
        <w:rPr>
          <w:lang w:val="en-CA"/>
        </w:rPr>
      </w:pPr>
      <w:r w:rsidRPr="00147623">
        <w:rPr>
          <w:lang w:val="en-CA"/>
        </w:rPr>
        <w:t>Instructions</w:t>
      </w:r>
      <w:r w:rsidR="00A82952">
        <w:rPr>
          <w:lang w:val="en-CA"/>
        </w:rPr>
        <w:t>:</w:t>
      </w:r>
    </w:p>
    <w:p w14:paraId="0DCAE38E" w14:textId="7F819474" w:rsidR="00147623" w:rsidRDefault="00147623" w:rsidP="00147623">
      <w:pPr>
        <w:rPr>
          <w:lang w:val="en-CA"/>
        </w:rPr>
      </w:pPr>
      <w:r w:rsidRPr="00147623">
        <w:rPr>
          <w:lang w:val="en-CA"/>
        </w:rPr>
        <w:t>As a group, watch the “</w:t>
      </w:r>
      <w:hyperlink r:id="rId7" w:history="1">
        <w:r w:rsidRPr="00147623">
          <w:rPr>
            <w:rStyle w:val="Hyperlink"/>
            <w:lang w:val="en-CA"/>
          </w:rPr>
          <w:t>Inclusion Means Everyone</w:t>
        </w:r>
      </w:hyperlink>
      <w:r w:rsidRPr="00147623">
        <w:rPr>
          <w:lang w:val="en-CA"/>
        </w:rPr>
        <w:t>” video (5m 20s), take a moment to reflect, then each member shares one key takeaway from the video. (7 minutes viewing and reflection, then 1 minute per member to share) </w:t>
      </w:r>
    </w:p>
    <w:p w14:paraId="56833269" w14:textId="77777777" w:rsidR="00A82952" w:rsidRPr="00147623" w:rsidRDefault="00A82952" w:rsidP="00147623">
      <w:pPr>
        <w:rPr>
          <w:lang w:val="en-CA"/>
        </w:rPr>
      </w:pPr>
    </w:p>
    <w:p w14:paraId="436DA6AE" w14:textId="7F365FCB" w:rsidR="00A82952" w:rsidRPr="00A82952" w:rsidRDefault="00147623" w:rsidP="00A82952">
      <w:pPr>
        <w:pStyle w:val="Heading4"/>
        <w:rPr>
          <w:lang w:val="en-CA"/>
        </w:rPr>
      </w:pPr>
      <w:r w:rsidRPr="00147623">
        <w:rPr>
          <w:lang w:val="en-CA"/>
        </w:rPr>
        <w:t xml:space="preserve">The </w:t>
      </w:r>
      <w:r w:rsidR="00A82952">
        <w:rPr>
          <w:lang w:val="en-CA"/>
        </w:rPr>
        <w:t>S</w:t>
      </w:r>
      <w:r w:rsidRPr="00147623">
        <w:rPr>
          <w:lang w:val="en-CA"/>
        </w:rPr>
        <w:t xml:space="preserve">tory </w:t>
      </w:r>
      <w:r w:rsidR="00A82952">
        <w:rPr>
          <w:lang w:val="en-CA"/>
        </w:rPr>
        <w:t>B</w:t>
      </w:r>
      <w:r w:rsidRPr="00147623">
        <w:rPr>
          <w:lang w:val="en-CA"/>
        </w:rPr>
        <w:t xml:space="preserve">ehind the </w:t>
      </w:r>
      <w:r w:rsidR="00A82952">
        <w:rPr>
          <w:lang w:val="en-CA"/>
        </w:rPr>
        <w:t>V</w:t>
      </w:r>
      <w:r w:rsidRPr="00147623">
        <w:rPr>
          <w:lang w:val="en-CA"/>
        </w:rPr>
        <w:t>ideo</w:t>
      </w:r>
    </w:p>
    <w:p w14:paraId="3B88761C" w14:textId="5457B2A8" w:rsidR="00147623" w:rsidRDefault="00147623" w:rsidP="00147623">
      <w:pPr>
        <w:rPr>
          <w:lang w:val="en-CA"/>
        </w:rPr>
      </w:pPr>
      <w:r w:rsidRPr="00147623">
        <w:rPr>
          <w:lang w:val="en-CA"/>
        </w:rPr>
        <w:t>At the Materiel Group at National Defence, we want everyone to feel that sense of belonging. We want every Defence Team Member and Federal Public Servant to experience this on their teams and in their organizations. </w:t>
      </w:r>
    </w:p>
    <w:p w14:paraId="6BE892E1" w14:textId="77777777" w:rsidR="00A82952" w:rsidRPr="00147623" w:rsidRDefault="00A82952" w:rsidP="00147623">
      <w:pPr>
        <w:rPr>
          <w:lang w:val="en-CA"/>
        </w:rPr>
      </w:pPr>
    </w:p>
    <w:p w14:paraId="7D27DA7F" w14:textId="04631663" w:rsidR="00147623" w:rsidRDefault="00147623" w:rsidP="00147623">
      <w:pPr>
        <w:rPr>
          <w:lang w:val="en-CA"/>
        </w:rPr>
      </w:pPr>
      <w:r w:rsidRPr="00147623">
        <w:rPr>
          <w:lang w:val="en-CA"/>
        </w:rPr>
        <w:t xml:space="preserve">That’s why we created this video. We wanted to create a video to connect everyone and celebrate everyone’s talents and layers. Diversity and inclusion </w:t>
      </w:r>
      <w:r w:rsidR="00A82952">
        <w:rPr>
          <w:lang w:val="en-CA"/>
        </w:rPr>
        <w:t>are</w:t>
      </w:r>
      <w:r w:rsidRPr="00147623">
        <w:rPr>
          <w:lang w:val="en-CA"/>
        </w:rPr>
        <w:t xml:space="preserve"> not just about gender, ethnicity, sexual orientation, background, disability, culture, age, or mental health—it’s about everyone. </w:t>
      </w:r>
    </w:p>
    <w:p w14:paraId="7E81CDD4" w14:textId="77777777" w:rsidR="00A82952" w:rsidRPr="00147623" w:rsidRDefault="00A82952" w:rsidP="00147623">
      <w:pPr>
        <w:rPr>
          <w:lang w:val="en-CA"/>
        </w:rPr>
      </w:pPr>
    </w:p>
    <w:p w14:paraId="7CF64187" w14:textId="77777777" w:rsidR="00147623" w:rsidRDefault="00147623" w:rsidP="00147623">
      <w:pPr>
        <w:rPr>
          <w:lang w:val="en-CA"/>
        </w:rPr>
      </w:pPr>
      <w:r w:rsidRPr="00147623">
        <w:rPr>
          <w:lang w:val="en-CA"/>
        </w:rPr>
        <w:t>Inclusion acknowledges that we all just want an equal chance. A chance to feel appreciated and respected for who we are. To be strengthened through our differences. We are all unique. We are all human. Inclusion promotes belonging, purpose and well-being. </w:t>
      </w:r>
    </w:p>
    <w:p w14:paraId="3CF90393" w14:textId="77777777" w:rsidR="00A82952" w:rsidRPr="00147623" w:rsidRDefault="00A82952" w:rsidP="00147623">
      <w:pPr>
        <w:rPr>
          <w:lang w:val="en-CA"/>
        </w:rPr>
      </w:pPr>
    </w:p>
    <w:p w14:paraId="0E3CE0F1" w14:textId="77777777" w:rsidR="00147623" w:rsidRPr="00147623" w:rsidRDefault="00147623" w:rsidP="00147623">
      <w:pPr>
        <w:rPr>
          <w:lang w:val="en-CA"/>
        </w:rPr>
      </w:pPr>
      <w:r w:rsidRPr="00147623">
        <w:rPr>
          <w:lang w:val="en-CA"/>
        </w:rPr>
        <w:t xml:space="preserve">Diversity and inclusion work takes commitment. It takes the responsibility to work together to improve </w:t>
      </w:r>
      <w:proofErr w:type="gramStart"/>
      <w:r w:rsidRPr="00147623">
        <w:rPr>
          <w:lang w:val="en-CA"/>
        </w:rPr>
        <w:t>ourselves</w:t>
      </w:r>
      <w:proofErr w:type="gramEnd"/>
      <w:r w:rsidRPr="00147623">
        <w:rPr>
          <w:lang w:val="en-CA"/>
        </w:rPr>
        <w:t>, and to focus on the people-side of business. It takes accountability to recognize and learn from our mistakes. It's about making the conscious decision to do better today than yesterday. </w:t>
      </w:r>
    </w:p>
    <w:p w14:paraId="51E37B13" w14:textId="77777777" w:rsidR="00A82952" w:rsidRDefault="00A82952" w:rsidP="00147623">
      <w:pPr>
        <w:rPr>
          <w:b/>
          <w:bCs/>
          <w:lang w:val="en-CA"/>
        </w:rPr>
      </w:pPr>
    </w:p>
    <w:p w14:paraId="792CB486" w14:textId="6405E9B4" w:rsidR="00147623" w:rsidRPr="00147623" w:rsidRDefault="00147623" w:rsidP="00A82952">
      <w:pPr>
        <w:pStyle w:val="Heading3"/>
        <w:rPr>
          <w:lang w:val="en-CA"/>
        </w:rPr>
      </w:pPr>
      <w:r w:rsidRPr="00147623">
        <w:rPr>
          <w:lang w:val="en-CA"/>
        </w:rPr>
        <w:lastRenderedPageBreak/>
        <w:t>2.2 Group activity: Dr. Peggy McIntosh on White Privilege and Forming Stereotypes </w:t>
      </w:r>
    </w:p>
    <w:p w14:paraId="43166E3E" w14:textId="77777777" w:rsidR="00147623" w:rsidRDefault="00147623" w:rsidP="00147623">
      <w:pPr>
        <w:rPr>
          <w:lang w:val="en-CA"/>
        </w:rPr>
      </w:pPr>
      <w:r w:rsidRPr="00147623">
        <w:rPr>
          <w:lang w:val="en-CA"/>
        </w:rPr>
        <w:t>(15 minutes) </w:t>
      </w:r>
    </w:p>
    <w:p w14:paraId="0D620D05" w14:textId="77777777" w:rsidR="00A82952" w:rsidRPr="00147623" w:rsidRDefault="00A82952" w:rsidP="00147623">
      <w:pPr>
        <w:rPr>
          <w:lang w:val="en-CA"/>
        </w:rPr>
      </w:pPr>
    </w:p>
    <w:p w14:paraId="78606771" w14:textId="4A4B4DFF" w:rsidR="00A82952" w:rsidRDefault="00147623" w:rsidP="00A82952">
      <w:pPr>
        <w:pStyle w:val="Heading4"/>
        <w:rPr>
          <w:lang w:val="en-CA"/>
        </w:rPr>
      </w:pPr>
      <w:r w:rsidRPr="00147623">
        <w:rPr>
          <w:lang w:val="en-CA"/>
        </w:rPr>
        <w:t>Instructions</w:t>
      </w:r>
      <w:r w:rsidR="00A82952">
        <w:rPr>
          <w:lang w:val="en-CA"/>
        </w:rPr>
        <w:t>:</w:t>
      </w:r>
    </w:p>
    <w:p w14:paraId="4E901A36" w14:textId="45FF90BC" w:rsidR="00147623" w:rsidRPr="00147623" w:rsidRDefault="00147623" w:rsidP="00147623">
      <w:pPr>
        <w:rPr>
          <w:lang w:val="en-CA"/>
        </w:rPr>
      </w:pPr>
      <w:r w:rsidRPr="00147623">
        <w:rPr>
          <w:lang w:val="en-CA"/>
        </w:rPr>
        <w:t xml:space="preserve">Please read aloud together as a group. Circle members can take turns reading the paragraphs below aloud. A suggestion for the activity to flow more smoothly would be to pre-determine who would like to read parts of the text and in what order. Then, </w:t>
      </w:r>
      <w:proofErr w:type="gramStart"/>
      <w:r w:rsidRPr="00147623">
        <w:rPr>
          <w:lang w:val="en-CA"/>
        </w:rPr>
        <w:t>have a discussion about</w:t>
      </w:r>
      <w:proofErr w:type="gramEnd"/>
      <w:r w:rsidRPr="00147623">
        <w:rPr>
          <w:lang w:val="en-CA"/>
        </w:rPr>
        <w:t xml:space="preserve"> the content, using the questions below as a guide. </w:t>
      </w:r>
    </w:p>
    <w:p w14:paraId="094A73B8" w14:textId="77777777" w:rsidR="00147623" w:rsidRDefault="00147623" w:rsidP="00147623">
      <w:pPr>
        <w:rPr>
          <w:lang w:val="en-CA"/>
        </w:rPr>
      </w:pPr>
      <w:r w:rsidRPr="00147623">
        <w:rPr>
          <w:lang w:val="en-CA"/>
        </w:rPr>
        <w:t>(10 minutes for reading, then 5 minutes for discussion)</w:t>
      </w:r>
    </w:p>
    <w:p w14:paraId="6DB6922C" w14:textId="77777777" w:rsidR="00A82952" w:rsidRPr="00147623" w:rsidRDefault="00A82952" w:rsidP="00147623">
      <w:pPr>
        <w:rPr>
          <w:lang w:val="en-CA"/>
        </w:rPr>
      </w:pPr>
    </w:p>
    <w:p w14:paraId="2477576C" w14:textId="7EC0ECD9" w:rsidR="00A82952" w:rsidRDefault="00147623" w:rsidP="00A82952">
      <w:pPr>
        <w:pStyle w:val="Heading4"/>
        <w:rPr>
          <w:lang w:val="en-CA"/>
        </w:rPr>
      </w:pPr>
      <w:r w:rsidRPr="00147623">
        <w:rPr>
          <w:lang w:val="en-CA"/>
        </w:rPr>
        <w:t>Read</w:t>
      </w:r>
      <w:r w:rsidR="00A82952">
        <w:rPr>
          <w:lang w:val="en-CA"/>
        </w:rPr>
        <w:t>:</w:t>
      </w:r>
    </w:p>
    <w:p w14:paraId="0846151E" w14:textId="6DC11CB6" w:rsidR="00147623" w:rsidRPr="00147623" w:rsidRDefault="00147623" w:rsidP="00147623">
      <w:pPr>
        <w:rPr>
          <w:lang w:val="en-CA"/>
        </w:rPr>
      </w:pPr>
      <w:r w:rsidRPr="00147623">
        <w:rPr>
          <w:lang w:val="en-CA"/>
        </w:rPr>
        <w:t>Privilege is defined as “an invisible package of unearned assets”. There are many sources of privilege, depending on social context. Let’s discuss together, beginning with the groundbreaking article by Dr. Peggy McIntosh. </w:t>
      </w:r>
    </w:p>
    <w:p w14:paraId="5305DD05" w14:textId="77777777" w:rsidR="00A82952" w:rsidRDefault="00A82952" w:rsidP="00147623">
      <w:pPr>
        <w:rPr>
          <w:lang w:val="en-CA"/>
        </w:rPr>
      </w:pPr>
    </w:p>
    <w:p w14:paraId="637390E2" w14:textId="22FCF6BD" w:rsidR="00147623" w:rsidRDefault="00147623" w:rsidP="00147623">
      <w:pPr>
        <w:rPr>
          <w:lang w:val="en-CA"/>
        </w:rPr>
      </w:pPr>
      <w:r w:rsidRPr="00147623">
        <w:rPr>
          <w:lang w:val="en-CA"/>
        </w:rPr>
        <w:t xml:space="preserve">Entitled "White Privilege: Unpacking the Invisible Knapsack" and first published in 1989, this seminal work continues to be widely cited around the world </w:t>
      </w:r>
      <w:proofErr w:type="gramStart"/>
      <w:r w:rsidRPr="00147623">
        <w:rPr>
          <w:lang w:val="en-CA"/>
        </w:rPr>
        <w:t>on the subject of privilege</w:t>
      </w:r>
      <w:proofErr w:type="gramEnd"/>
      <w:r w:rsidRPr="00147623">
        <w:rPr>
          <w:lang w:val="en-CA"/>
        </w:rPr>
        <w:t>. In this article, Dr. McIntosh introduces the concept of privilege as "an invisible weightless knapsack of special provisions, maps, passports, codebooks, visas, clothes, tools, and blank checks." </w:t>
      </w:r>
    </w:p>
    <w:p w14:paraId="56C7657A" w14:textId="77777777" w:rsidR="00A82952" w:rsidRPr="00147623" w:rsidRDefault="00A82952" w:rsidP="00147623">
      <w:pPr>
        <w:rPr>
          <w:lang w:val="en-CA"/>
        </w:rPr>
      </w:pPr>
    </w:p>
    <w:p w14:paraId="638A234A" w14:textId="77777777" w:rsidR="00147623" w:rsidRDefault="00147623" w:rsidP="00147623">
      <w:pPr>
        <w:rPr>
          <w:lang w:val="en-CA"/>
        </w:rPr>
      </w:pPr>
      <w:r w:rsidRPr="00147623">
        <w:rPr>
          <w:lang w:val="en-CA"/>
        </w:rPr>
        <w:t>Discussions about privilege often revolve around facets of identity like gender, race/ethnicity, age, sexual orientation, disability status, and religion, which can all contribute to privilege in society and in the workplace. But Dr. McIntosh emphasizes that privilege can stem from a variety of social contexts. National origin, dominant language, and accents are some examples of other factors that contribute to privilege (or lack thereof). </w:t>
      </w:r>
    </w:p>
    <w:p w14:paraId="495C68BF" w14:textId="77777777" w:rsidR="00A82952" w:rsidRPr="00147623" w:rsidRDefault="00A82952" w:rsidP="00147623">
      <w:pPr>
        <w:rPr>
          <w:lang w:val="en-CA"/>
        </w:rPr>
      </w:pPr>
    </w:p>
    <w:p w14:paraId="4578AB05" w14:textId="77777777" w:rsidR="00147623" w:rsidRDefault="00147623" w:rsidP="00147623">
      <w:pPr>
        <w:rPr>
          <w:lang w:val="en-CA"/>
        </w:rPr>
      </w:pPr>
      <w:r w:rsidRPr="00147623">
        <w:rPr>
          <w:lang w:val="en-CA"/>
        </w:rPr>
        <w:t xml:space="preserve">Note that everyone will have a lifetime of experiences of both advantage and disadvantage, empowerment and disempowerment within many different systems of power. We recognize that all people are both located in systems </w:t>
      </w:r>
      <w:proofErr w:type="gramStart"/>
      <w:r w:rsidRPr="00147623">
        <w:rPr>
          <w:lang w:val="en-CA"/>
        </w:rPr>
        <w:t>and also</w:t>
      </w:r>
      <w:proofErr w:type="gramEnd"/>
      <w:r w:rsidRPr="00147623">
        <w:rPr>
          <w:lang w:val="en-CA"/>
        </w:rPr>
        <w:t xml:space="preserve"> uniquely individual. </w:t>
      </w:r>
    </w:p>
    <w:p w14:paraId="09AED40D" w14:textId="77777777" w:rsidR="00A82952" w:rsidRPr="00147623" w:rsidRDefault="00A82952" w:rsidP="00147623">
      <w:pPr>
        <w:rPr>
          <w:lang w:val="en-CA"/>
        </w:rPr>
      </w:pPr>
    </w:p>
    <w:p w14:paraId="23327E7A" w14:textId="77777777" w:rsidR="00A82952" w:rsidRDefault="00147623" w:rsidP="00147623">
      <w:pPr>
        <w:rPr>
          <w:lang w:val="en-CA"/>
        </w:rPr>
      </w:pPr>
      <w:r w:rsidRPr="00147623">
        <w:rPr>
          <w:lang w:val="en-CA"/>
        </w:rPr>
        <w:lastRenderedPageBreak/>
        <w:t>When we look at systemic issues, we are looking at the systems in our organizations, policies, and society. We are looking to change to be more inclusive systemically, and structurally, rather than only in terms of individuals making individual choices. </w:t>
      </w:r>
    </w:p>
    <w:p w14:paraId="02E85484" w14:textId="77777777" w:rsidR="00A82952" w:rsidRDefault="00A82952" w:rsidP="00147623">
      <w:pPr>
        <w:rPr>
          <w:lang w:val="en-CA"/>
        </w:rPr>
      </w:pPr>
    </w:p>
    <w:p w14:paraId="392D3150" w14:textId="7F97F03D" w:rsidR="00A82952" w:rsidRDefault="00A82952" w:rsidP="00147623">
      <w:pPr>
        <w:rPr>
          <w:lang w:val="en-CA"/>
        </w:rPr>
      </w:pPr>
      <w:r>
        <w:rPr>
          <w:lang w:val="en-CA"/>
        </w:rPr>
        <w:t xml:space="preserve">Here are some examples of different kinds of privilege. </w:t>
      </w:r>
    </w:p>
    <w:p w14:paraId="64C445EF" w14:textId="77777777" w:rsidR="00A82952" w:rsidRDefault="00A82952" w:rsidP="00147623">
      <w:pPr>
        <w:rPr>
          <w:lang w:val="en-CA"/>
        </w:rPr>
      </w:pPr>
    </w:p>
    <w:p w14:paraId="38B5F0EB" w14:textId="7340063B" w:rsidR="00A82952" w:rsidRPr="00A82952" w:rsidRDefault="00A82952" w:rsidP="00A82952">
      <w:pPr>
        <w:pStyle w:val="Heading5"/>
        <w:rPr>
          <w:b/>
          <w:bCs/>
          <w:lang w:val="en-CA"/>
        </w:rPr>
      </w:pPr>
      <w:r w:rsidRPr="00A82952">
        <w:rPr>
          <w:b/>
          <w:bCs/>
          <w:lang w:val="en-CA"/>
        </w:rPr>
        <w:t xml:space="preserve">Examples of Personal Privilege: </w:t>
      </w:r>
    </w:p>
    <w:p w14:paraId="5F262038" w14:textId="77777777" w:rsidR="00A82952" w:rsidRPr="00147623" w:rsidRDefault="00A82952" w:rsidP="00A82952">
      <w:pPr>
        <w:numPr>
          <w:ilvl w:val="0"/>
          <w:numId w:val="15"/>
        </w:numPr>
        <w:rPr>
          <w:lang w:val="en-CA"/>
        </w:rPr>
      </w:pPr>
      <w:r w:rsidRPr="00147623">
        <w:rPr>
          <w:lang w:val="en-CA"/>
        </w:rPr>
        <w:t>Sexual orientation </w:t>
      </w:r>
    </w:p>
    <w:p w14:paraId="54AEF2DD" w14:textId="77777777" w:rsidR="00A82952" w:rsidRPr="00147623" w:rsidRDefault="00A82952" w:rsidP="00A82952">
      <w:pPr>
        <w:numPr>
          <w:ilvl w:val="0"/>
          <w:numId w:val="15"/>
        </w:numPr>
        <w:rPr>
          <w:lang w:val="en-CA"/>
        </w:rPr>
      </w:pPr>
      <w:r w:rsidRPr="00147623">
        <w:rPr>
          <w:lang w:val="en-CA"/>
        </w:rPr>
        <w:t>Employment </w:t>
      </w:r>
    </w:p>
    <w:p w14:paraId="56A7DF0D" w14:textId="77777777" w:rsidR="00A82952" w:rsidRPr="00147623" w:rsidRDefault="00A82952" w:rsidP="00A82952">
      <w:pPr>
        <w:numPr>
          <w:ilvl w:val="0"/>
          <w:numId w:val="15"/>
        </w:numPr>
        <w:rPr>
          <w:lang w:val="en-CA"/>
        </w:rPr>
      </w:pPr>
      <w:r w:rsidRPr="00147623">
        <w:rPr>
          <w:lang w:val="en-CA"/>
        </w:rPr>
        <w:t>Families' relation to class Physical ability </w:t>
      </w:r>
    </w:p>
    <w:p w14:paraId="0124DC9A" w14:textId="77777777" w:rsidR="00A82952" w:rsidRPr="00147623" w:rsidRDefault="00A82952" w:rsidP="00A82952">
      <w:pPr>
        <w:numPr>
          <w:ilvl w:val="0"/>
          <w:numId w:val="15"/>
        </w:numPr>
        <w:rPr>
          <w:lang w:val="en-CA"/>
        </w:rPr>
      </w:pPr>
      <w:r w:rsidRPr="00147623">
        <w:rPr>
          <w:lang w:val="en-CA"/>
        </w:rPr>
        <w:t>Education </w:t>
      </w:r>
    </w:p>
    <w:p w14:paraId="7E2FC27A" w14:textId="77777777" w:rsidR="00A82952" w:rsidRPr="00147623" w:rsidRDefault="00A82952" w:rsidP="00A82952">
      <w:pPr>
        <w:numPr>
          <w:ilvl w:val="0"/>
          <w:numId w:val="15"/>
        </w:numPr>
        <w:rPr>
          <w:lang w:val="en-CA"/>
        </w:rPr>
      </w:pPr>
      <w:r w:rsidRPr="00147623">
        <w:rPr>
          <w:lang w:val="en-CA"/>
        </w:rPr>
        <w:t>Money </w:t>
      </w:r>
    </w:p>
    <w:p w14:paraId="0944CDEB" w14:textId="77777777" w:rsidR="00A82952" w:rsidRPr="00147623" w:rsidRDefault="00A82952" w:rsidP="00A82952">
      <w:pPr>
        <w:numPr>
          <w:ilvl w:val="0"/>
          <w:numId w:val="15"/>
        </w:numPr>
        <w:rPr>
          <w:lang w:val="en-CA"/>
        </w:rPr>
      </w:pPr>
      <w:r w:rsidRPr="00147623">
        <w:rPr>
          <w:lang w:val="en-CA"/>
        </w:rPr>
        <w:t>Region </w:t>
      </w:r>
    </w:p>
    <w:p w14:paraId="2F9C584F" w14:textId="77777777" w:rsidR="00A82952" w:rsidRPr="00147623" w:rsidRDefault="00A82952" w:rsidP="00A82952">
      <w:pPr>
        <w:numPr>
          <w:ilvl w:val="0"/>
          <w:numId w:val="15"/>
        </w:numPr>
        <w:rPr>
          <w:lang w:val="en-CA"/>
        </w:rPr>
      </w:pPr>
      <w:r w:rsidRPr="00147623">
        <w:rPr>
          <w:lang w:val="en-CA"/>
        </w:rPr>
        <w:t>Handedness </w:t>
      </w:r>
    </w:p>
    <w:p w14:paraId="1BF4A16C" w14:textId="77777777" w:rsidR="00A82952" w:rsidRPr="00147623" w:rsidRDefault="00A82952" w:rsidP="00A82952">
      <w:pPr>
        <w:numPr>
          <w:ilvl w:val="0"/>
          <w:numId w:val="15"/>
        </w:numPr>
        <w:rPr>
          <w:lang w:val="en-CA"/>
        </w:rPr>
      </w:pPr>
      <w:r w:rsidRPr="00147623">
        <w:rPr>
          <w:lang w:val="en-CA"/>
        </w:rPr>
        <w:t>Housing </w:t>
      </w:r>
    </w:p>
    <w:p w14:paraId="12E17418" w14:textId="77777777" w:rsidR="00A82952" w:rsidRPr="00147623" w:rsidRDefault="00A82952" w:rsidP="00A82952">
      <w:pPr>
        <w:numPr>
          <w:ilvl w:val="0"/>
          <w:numId w:val="15"/>
        </w:numPr>
        <w:rPr>
          <w:lang w:val="en-CA"/>
        </w:rPr>
      </w:pPr>
      <w:r w:rsidRPr="00147623">
        <w:rPr>
          <w:lang w:val="en-CA"/>
        </w:rPr>
        <w:t>Religion </w:t>
      </w:r>
    </w:p>
    <w:p w14:paraId="6E2F779C" w14:textId="77777777" w:rsidR="00A82952" w:rsidRPr="00147623" w:rsidRDefault="00A82952" w:rsidP="00A82952">
      <w:pPr>
        <w:numPr>
          <w:ilvl w:val="0"/>
          <w:numId w:val="15"/>
        </w:numPr>
        <w:rPr>
          <w:lang w:val="en-CA"/>
        </w:rPr>
      </w:pPr>
      <w:r w:rsidRPr="00147623">
        <w:rPr>
          <w:lang w:val="en-CA"/>
        </w:rPr>
        <w:t>Language </w:t>
      </w:r>
    </w:p>
    <w:p w14:paraId="2E0C9309" w14:textId="77777777" w:rsidR="00A82952" w:rsidRPr="00147623" w:rsidRDefault="00A82952" w:rsidP="00A82952">
      <w:pPr>
        <w:numPr>
          <w:ilvl w:val="0"/>
          <w:numId w:val="15"/>
        </w:numPr>
        <w:rPr>
          <w:lang w:val="en-CA"/>
        </w:rPr>
      </w:pPr>
      <w:r w:rsidRPr="00147623">
        <w:rPr>
          <w:lang w:val="en-CA"/>
        </w:rPr>
        <w:t>Neighbourhood </w:t>
      </w:r>
    </w:p>
    <w:p w14:paraId="33718162" w14:textId="77777777" w:rsidR="00A82952" w:rsidRPr="00147623" w:rsidRDefault="00A82952" w:rsidP="00A82952">
      <w:pPr>
        <w:numPr>
          <w:ilvl w:val="0"/>
          <w:numId w:val="15"/>
        </w:numPr>
        <w:rPr>
          <w:lang w:val="en-CA"/>
        </w:rPr>
      </w:pPr>
      <w:r w:rsidRPr="00147623">
        <w:rPr>
          <w:lang w:val="en-CA"/>
        </w:rPr>
        <w:t>Gender </w:t>
      </w:r>
    </w:p>
    <w:p w14:paraId="247D6086" w14:textId="77777777" w:rsidR="00A82952" w:rsidRPr="00147623" w:rsidRDefault="00A82952" w:rsidP="00A82952">
      <w:pPr>
        <w:numPr>
          <w:ilvl w:val="0"/>
          <w:numId w:val="15"/>
        </w:numPr>
        <w:rPr>
          <w:lang w:val="en-CA"/>
        </w:rPr>
      </w:pPr>
      <w:r w:rsidRPr="00147623">
        <w:rPr>
          <w:lang w:val="en-CA"/>
        </w:rPr>
        <w:t>Nation of origin </w:t>
      </w:r>
    </w:p>
    <w:p w14:paraId="78ECB8F0" w14:textId="77777777" w:rsidR="00A82952" w:rsidRPr="00147623" w:rsidRDefault="00A82952" w:rsidP="00A82952">
      <w:pPr>
        <w:numPr>
          <w:ilvl w:val="0"/>
          <w:numId w:val="15"/>
        </w:numPr>
        <w:rPr>
          <w:lang w:val="en-CA"/>
        </w:rPr>
      </w:pPr>
      <w:r w:rsidRPr="00147623">
        <w:rPr>
          <w:lang w:val="en-CA"/>
        </w:rPr>
        <w:t>Families' languages of origin </w:t>
      </w:r>
    </w:p>
    <w:p w14:paraId="25AF849C" w14:textId="77777777" w:rsidR="00A82952" w:rsidRDefault="00A82952" w:rsidP="00A82952">
      <w:pPr>
        <w:numPr>
          <w:ilvl w:val="0"/>
          <w:numId w:val="15"/>
        </w:numPr>
        <w:rPr>
          <w:lang w:val="en-CA"/>
        </w:rPr>
      </w:pPr>
      <w:r w:rsidRPr="00147623">
        <w:rPr>
          <w:lang w:val="en-CA"/>
        </w:rPr>
        <w:t>Gender identity </w:t>
      </w:r>
    </w:p>
    <w:p w14:paraId="2E466F3C" w14:textId="31F88267" w:rsidR="00A82952" w:rsidRPr="00A82952" w:rsidRDefault="00A82952" w:rsidP="00A82952">
      <w:pPr>
        <w:numPr>
          <w:ilvl w:val="0"/>
          <w:numId w:val="15"/>
        </w:numPr>
        <w:rPr>
          <w:lang w:val="en-CA"/>
        </w:rPr>
      </w:pPr>
      <w:r w:rsidRPr="00147623">
        <w:rPr>
          <w:lang w:val="en-CA"/>
        </w:rPr>
        <w:t>Ethnicity </w:t>
      </w:r>
    </w:p>
    <w:p w14:paraId="6827989F" w14:textId="77777777" w:rsidR="00A82952" w:rsidRDefault="00A82952" w:rsidP="00147623">
      <w:pPr>
        <w:rPr>
          <w:lang w:val="en-CA"/>
        </w:rPr>
      </w:pPr>
    </w:p>
    <w:p w14:paraId="5835DFC8" w14:textId="0186F746" w:rsidR="00A82952" w:rsidRPr="00A82952" w:rsidRDefault="00A82952" w:rsidP="00A82952">
      <w:pPr>
        <w:pStyle w:val="Heading5"/>
        <w:rPr>
          <w:b/>
          <w:bCs/>
          <w:lang w:val="en-CA"/>
        </w:rPr>
      </w:pPr>
      <w:r w:rsidRPr="00A82952">
        <w:rPr>
          <w:b/>
          <w:bCs/>
          <w:lang w:val="en-CA"/>
        </w:rPr>
        <w:t xml:space="preserve">Examples of Privilege in the Public Service: </w:t>
      </w:r>
    </w:p>
    <w:p w14:paraId="5E396301" w14:textId="77777777" w:rsidR="00A82952" w:rsidRPr="00147623" w:rsidRDefault="00A82952" w:rsidP="00A82952">
      <w:pPr>
        <w:numPr>
          <w:ilvl w:val="0"/>
          <w:numId w:val="16"/>
        </w:numPr>
        <w:rPr>
          <w:lang w:val="en-CA"/>
        </w:rPr>
      </w:pPr>
      <w:r w:rsidRPr="00147623">
        <w:rPr>
          <w:lang w:val="en-CA"/>
        </w:rPr>
        <w:t>Medical benefits </w:t>
      </w:r>
    </w:p>
    <w:p w14:paraId="5A97F3E7" w14:textId="77777777" w:rsidR="00A82952" w:rsidRPr="00147623" w:rsidRDefault="00A82952" w:rsidP="00A82952">
      <w:pPr>
        <w:numPr>
          <w:ilvl w:val="0"/>
          <w:numId w:val="16"/>
        </w:numPr>
        <w:rPr>
          <w:lang w:val="en-CA"/>
        </w:rPr>
      </w:pPr>
      <w:r w:rsidRPr="00147623">
        <w:rPr>
          <w:lang w:val="en-CA"/>
        </w:rPr>
        <w:t>Regular pay </w:t>
      </w:r>
    </w:p>
    <w:p w14:paraId="1274DD42" w14:textId="77777777" w:rsidR="00A82952" w:rsidRPr="00147623" w:rsidRDefault="00A82952" w:rsidP="00A82952">
      <w:pPr>
        <w:numPr>
          <w:ilvl w:val="0"/>
          <w:numId w:val="16"/>
        </w:numPr>
        <w:rPr>
          <w:lang w:val="en-CA"/>
        </w:rPr>
      </w:pPr>
      <w:r w:rsidRPr="00147623">
        <w:rPr>
          <w:lang w:val="en-CA"/>
        </w:rPr>
        <w:t>Continuity of employment </w:t>
      </w:r>
    </w:p>
    <w:p w14:paraId="2858D584" w14:textId="77777777" w:rsidR="00A82952" w:rsidRPr="00147623" w:rsidRDefault="00A82952" w:rsidP="00A82952">
      <w:pPr>
        <w:numPr>
          <w:ilvl w:val="0"/>
          <w:numId w:val="16"/>
        </w:numPr>
        <w:rPr>
          <w:lang w:val="en-CA"/>
        </w:rPr>
      </w:pPr>
      <w:r w:rsidRPr="00147623">
        <w:rPr>
          <w:lang w:val="en-CA"/>
        </w:rPr>
        <w:t>Flexible work hours/compressed work week Paid leave and vacation </w:t>
      </w:r>
    </w:p>
    <w:p w14:paraId="7303E6B1" w14:textId="77777777" w:rsidR="00A82952" w:rsidRPr="00147623" w:rsidRDefault="00A82952" w:rsidP="00A82952">
      <w:pPr>
        <w:numPr>
          <w:ilvl w:val="0"/>
          <w:numId w:val="16"/>
        </w:numPr>
        <w:rPr>
          <w:lang w:val="en-CA"/>
        </w:rPr>
      </w:pPr>
      <w:r w:rsidRPr="00147623">
        <w:rPr>
          <w:lang w:val="en-CA"/>
        </w:rPr>
        <w:t>Maternity &amp; parental benefits </w:t>
      </w:r>
    </w:p>
    <w:p w14:paraId="77B607E9" w14:textId="77777777" w:rsidR="00A82952" w:rsidRPr="00147623" w:rsidRDefault="00A82952" w:rsidP="00A82952">
      <w:pPr>
        <w:numPr>
          <w:ilvl w:val="0"/>
          <w:numId w:val="16"/>
        </w:numPr>
        <w:rPr>
          <w:lang w:val="en-CA"/>
        </w:rPr>
      </w:pPr>
      <w:r w:rsidRPr="00147623">
        <w:rPr>
          <w:lang w:val="en-CA"/>
        </w:rPr>
        <w:t>People you know / your network </w:t>
      </w:r>
    </w:p>
    <w:p w14:paraId="7B32A4C9" w14:textId="77777777" w:rsidR="00A82952" w:rsidRDefault="00A82952" w:rsidP="00147623">
      <w:pPr>
        <w:rPr>
          <w:lang w:val="en-CA"/>
        </w:rPr>
      </w:pPr>
    </w:p>
    <w:p w14:paraId="213C34B4" w14:textId="41768755" w:rsidR="00147623" w:rsidRDefault="00147623" w:rsidP="00147623">
      <w:pPr>
        <w:rPr>
          <w:lang w:val="en-CA"/>
        </w:rPr>
      </w:pPr>
      <w:r w:rsidRPr="00147623">
        <w:rPr>
          <w:lang w:val="en-CA"/>
        </w:rPr>
        <w:t xml:space="preserve">Now that we’ve seen some examples of privilege, let’s consider how privilege comes into being by </w:t>
      </w:r>
      <w:proofErr w:type="gramStart"/>
      <w:r w:rsidRPr="00147623">
        <w:rPr>
          <w:lang w:val="en-CA"/>
        </w:rPr>
        <w:t>taking a look</w:t>
      </w:r>
      <w:proofErr w:type="gramEnd"/>
      <w:r w:rsidRPr="00147623">
        <w:rPr>
          <w:lang w:val="en-CA"/>
        </w:rPr>
        <w:t xml:space="preserve"> at Jane Elliott’s “Brown Eyes, Blue Eyes” experiment. </w:t>
      </w:r>
    </w:p>
    <w:p w14:paraId="5B8953EF" w14:textId="77777777" w:rsidR="00A82952" w:rsidRPr="00147623" w:rsidRDefault="00A82952" w:rsidP="00147623">
      <w:pPr>
        <w:rPr>
          <w:lang w:val="en-CA"/>
        </w:rPr>
      </w:pPr>
    </w:p>
    <w:p w14:paraId="1DBE906B" w14:textId="77777777" w:rsidR="00147623" w:rsidRDefault="00147623" w:rsidP="00147623">
      <w:pPr>
        <w:rPr>
          <w:lang w:val="en-CA"/>
        </w:rPr>
      </w:pPr>
      <w:r w:rsidRPr="00147623">
        <w:rPr>
          <w:lang w:val="en-CA"/>
        </w:rPr>
        <w:lastRenderedPageBreak/>
        <w:t>In 1968, Jane Elliott, a Grade 3 elementary school teacher, conducted an experiment with children to explore social and psychological dynamics affecting one's sense of belonging. She showed that privilege could quite easily be assigned to individuals based on an arbitrary characteristic – eye colour – and still take on significant social meaning. </w:t>
      </w:r>
    </w:p>
    <w:p w14:paraId="3858DB8F" w14:textId="77777777" w:rsidR="00A82952" w:rsidRPr="00147623" w:rsidRDefault="00A82952" w:rsidP="00147623">
      <w:pPr>
        <w:rPr>
          <w:lang w:val="en-CA"/>
        </w:rPr>
      </w:pPr>
    </w:p>
    <w:p w14:paraId="32B72719" w14:textId="77777777" w:rsidR="00147623" w:rsidRDefault="00147623" w:rsidP="00147623">
      <w:pPr>
        <w:rPr>
          <w:lang w:val="en-CA"/>
        </w:rPr>
      </w:pPr>
      <w:r w:rsidRPr="00147623">
        <w:rPr>
          <w:lang w:val="en-CA"/>
        </w:rPr>
        <w:t>Dividing her students into two groups based on their eye colour, Elliott initially declared that those with blue eyes were superior, smarter, and nicer than those with brown eyes. The privileged blue-eyed students also received praise, preferred treatment, and enjoyed extended recess breaks. </w:t>
      </w:r>
    </w:p>
    <w:p w14:paraId="4620BD25" w14:textId="77777777" w:rsidR="00A82952" w:rsidRPr="00147623" w:rsidRDefault="00A82952" w:rsidP="00147623">
      <w:pPr>
        <w:rPr>
          <w:lang w:val="en-CA"/>
        </w:rPr>
      </w:pPr>
    </w:p>
    <w:p w14:paraId="3763B5D6" w14:textId="77777777" w:rsidR="00147623" w:rsidRDefault="00147623" w:rsidP="00147623">
      <w:pPr>
        <w:rPr>
          <w:lang w:val="en-CA"/>
        </w:rPr>
      </w:pPr>
      <w:r w:rsidRPr="00147623">
        <w:rPr>
          <w:lang w:val="en-CA"/>
        </w:rPr>
        <w:t>On the following day, she reversed the roles, making the brown-eyed students the dominant group. Remarkably, the children who were designated as inferior on a particular day not only faced criticism and treatment as inferior but also exhibited decreased confidence and performed worse on tests.</w:t>
      </w:r>
    </w:p>
    <w:p w14:paraId="6BAB1EAF" w14:textId="77777777" w:rsidR="00A82952" w:rsidRPr="00147623" w:rsidRDefault="00A82952" w:rsidP="00147623">
      <w:pPr>
        <w:rPr>
          <w:lang w:val="en-CA"/>
        </w:rPr>
      </w:pPr>
    </w:p>
    <w:p w14:paraId="07439EB9" w14:textId="77777777" w:rsidR="00147623" w:rsidRDefault="00147623" w:rsidP="00147623">
      <w:pPr>
        <w:rPr>
          <w:lang w:val="en-CA"/>
        </w:rPr>
      </w:pPr>
      <w:r w:rsidRPr="00147623">
        <w:rPr>
          <w:lang w:val="en-CA"/>
        </w:rPr>
        <w:t>The experiment revealed the profound impact of attaching social value or significance to arbitrary characteristics like eye colour. Initially, the children had no inherent social divisions based on their eye colour, and it didn't matter to them whether they had brown or blue eyes. </w:t>
      </w:r>
    </w:p>
    <w:p w14:paraId="0BEAE0D6" w14:textId="77777777" w:rsidR="00A82952" w:rsidRPr="00147623" w:rsidRDefault="00A82952" w:rsidP="00147623">
      <w:pPr>
        <w:rPr>
          <w:lang w:val="en-CA"/>
        </w:rPr>
      </w:pPr>
    </w:p>
    <w:p w14:paraId="482CD9BA" w14:textId="77777777" w:rsidR="00147623" w:rsidRDefault="00147623" w:rsidP="00147623">
      <w:pPr>
        <w:rPr>
          <w:lang w:val="en-CA"/>
        </w:rPr>
      </w:pPr>
      <w:r w:rsidRPr="00147623">
        <w:rPr>
          <w:lang w:val="en-CA"/>
        </w:rPr>
        <w:t>However, as soon as the teacher attributed social value to each eye colour, the children started to group themselves into higher and lower status categories. They began seeing each other as representatives of these categories, reinforcing stereotypes established by the teacher. </w:t>
      </w:r>
    </w:p>
    <w:p w14:paraId="0274C61D" w14:textId="77777777" w:rsidR="00A82952" w:rsidRPr="00147623" w:rsidRDefault="00A82952" w:rsidP="00147623">
      <w:pPr>
        <w:rPr>
          <w:lang w:val="en-CA"/>
        </w:rPr>
      </w:pPr>
    </w:p>
    <w:p w14:paraId="7BA98916" w14:textId="77777777" w:rsidR="00147623" w:rsidRDefault="00147623" w:rsidP="00147623">
      <w:pPr>
        <w:rPr>
          <w:lang w:val="en-CA"/>
        </w:rPr>
      </w:pPr>
      <w:r w:rsidRPr="00147623">
        <w:rPr>
          <w:lang w:val="en-CA"/>
        </w:rPr>
        <w:t xml:space="preserve">Research indicates that stereotypes form early in life, even in children as young as two to four years old. Gender stereotypes, for instance, show that children already have clear ideas of how </w:t>
      </w:r>
      <w:proofErr w:type="gramStart"/>
      <w:r w:rsidRPr="00147623">
        <w:rPr>
          <w:lang w:val="en-CA"/>
        </w:rPr>
        <w:t>boys and girls</w:t>
      </w:r>
      <w:proofErr w:type="gramEnd"/>
      <w:r w:rsidRPr="00147623">
        <w:rPr>
          <w:lang w:val="en-CA"/>
        </w:rPr>
        <w:t xml:space="preserve"> should behave. These stereotypes become cognitive structures in the brain, getting strengthened with each association of a trait or characteristic to a particular label. </w:t>
      </w:r>
    </w:p>
    <w:p w14:paraId="573FE71D" w14:textId="77777777" w:rsidR="00A82952" w:rsidRPr="00147623" w:rsidRDefault="00A82952" w:rsidP="00147623">
      <w:pPr>
        <w:rPr>
          <w:lang w:val="en-CA"/>
        </w:rPr>
      </w:pPr>
    </w:p>
    <w:p w14:paraId="31FD0D00" w14:textId="77777777" w:rsidR="00147623" w:rsidRPr="00147623" w:rsidRDefault="00147623" w:rsidP="00147623">
      <w:pPr>
        <w:rPr>
          <w:lang w:val="en-CA"/>
        </w:rPr>
      </w:pPr>
      <w:r w:rsidRPr="00147623">
        <w:rPr>
          <w:lang w:val="en-CA"/>
        </w:rPr>
        <w:t>This top-down information processing leads people to categorise others based on labels, and once categorised, individuals tend to apply all the associated traits to that person, regardless of how well they fit the label. This process is linked to a basic human need to categorise others as friend or foe, which is almost automatic in the brain. </w:t>
      </w:r>
    </w:p>
    <w:p w14:paraId="53E88427" w14:textId="77777777" w:rsidR="00147623" w:rsidRDefault="00147623" w:rsidP="00147623">
      <w:pPr>
        <w:rPr>
          <w:lang w:val="en-CA"/>
        </w:rPr>
      </w:pPr>
      <w:r w:rsidRPr="00147623">
        <w:rPr>
          <w:lang w:val="en-CA"/>
        </w:rPr>
        <w:lastRenderedPageBreak/>
        <w:t>Overall, the Brown Eyes, Blue Eyes experiment underscored the power of social values and stereotypes in shaping how individuals interact with one another and highlights the early formation of such cognitive structures in human development. </w:t>
      </w:r>
    </w:p>
    <w:p w14:paraId="08E1D67E" w14:textId="77777777" w:rsidR="00A82952" w:rsidRPr="00147623" w:rsidRDefault="00A82952" w:rsidP="00147623">
      <w:pPr>
        <w:rPr>
          <w:lang w:val="en-CA"/>
        </w:rPr>
      </w:pPr>
    </w:p>
    <w:p w14:paraId="1A22AD21" w14:textId="77777777" w:rsidR="00147623" w:rsidRDefault="00147623" w:rsidP="00147623">
      <w:pPr>
        <w:rPr>
          <w:lang w:val="en-CA"/>
        </w:rPr>
      </w:pPr>
      <w:r w:rsidRPr="00147623">
        <w:rPr>
          <w:lang w:val="en-CA"/>
        </w:rPr>
        <w:t>Because of how ingrained these structures become, McIntosh's article continues to serve as a vital resource for understanding and addressing privilege in various spheres of life. By recognizing the inherent privileges we possess, we can strive for a more equitable and inclusive society that challenges the invisible advantages some individuals enjoy while advocating for fairness and justice for all. </w:t>
      </w:r>
    </w:p>
    <w:p w14:paraId="07216BB7" w14:textId="77777777" w:rsidR="00A82952" w:rsidRPr="00147623" w:rsidRDefault="00A82952" w:rsidP="00147623">
      <w:pPr>
        <w:rPr>
          <w:lang w:val="en-CA"/>
        </w:rPr>
      </w:pPr>
    </w:p>
    <w:p w14:paraId="3F58801D" w14:textId="47E8AA84" w:rsidR="00147623" w:rsidRPr="00A82952" w:rsidRDefault="00A82952" w:rsidP="00147623">
      <w:pPr>
        <w:rPr>
          <w:lang w:val="en-CA"/>
        </w:rPr>
      </w:pPr>
      <w:r>
        <w:rPr>
          <w:lang w:val="en-CA"/>
        </w:rPr>
        <w:t xml:space="preserve">Important: </w:t>
      </w:r>
      <w:r w:rsidR="00147623" w:rsidRPr="00147623">
        <w:rPr>
          <w:lang w:val="en-CA"/>
        </w:rPr>
        <w:t xml:space="preserve">Inclusion means everyone, always, and we all have a responsibility to </w:t>
      </w:r>
      <w:proofErr w:type="gramStart"/>
      <w:r w:rsidR="00147623" w:rsidRPr="00147623">
        <w:rPr>
          <w:lang w:val="en-CA"/>
        </w:rPr>
        <w:t>take action</w:t>
      </w:r>
      <w:proofErr w:type="gramEnd"/>
      <w:r w:rsidR="00147623" w:rsidRPr="00147623">
        <w:rPr>
          <w:lang w:val="en-CA"/>
        </w:rPr>
        <w:t>. </w:t>
      </w:r>
    </w:p>
    <w:p w14:paraId="071694A1" w14:textId="77777777" w:rsidR="00A82952" w:rsidRPr="00147623" w:rsidRDefault="00A82952" w:rsidP="00147623">
      <w:pPr>
        <w:rPr>
          <w:lang w:val="en-CA"/>
        </w:rPr>
      </w:pPr>
    </w:p>
    <w:p w14:paraId="4137AA0F" w14:textId="77777777" w:rsidR="00147623" w:rsidRPr="00A82952" w:rsidRDefault="00147623" w:rsidP="00A82952">
      <w:pPr>
        <w:pStyle w:val="Heading4"/>
        <w:rPr>
          <w:lang w:val="en-CA"/>
        </w:rPr>
      </w:pPr>
      <w:r w:rsidRPr="00A82952">
        <w:rPr>
          <w:lang w:val="en-CA"/>
        </w:rPr>
        <w:t>Discussion Questions: </w:t>
      </w:r>
    </w:p>
    <w:p w14:paraId="0F83CCE8" w14:textId="77777777" w:rsidR="00147623" w:rsidRPr="00147623" w:rsidRDefault="00147623" w:rsidP="00147623">
      <w:pPr>
        <w:numPr>
          <w:ilvl w:val="0"/>
          <w:numId w:val="17"/>
        </w:numPr>
        <w:rPr>
          <w:lang w:val="en-CA"/>
        </w:rPr>
      </w:pPr>
      <w:r w:rsidRPr="00147623">
        <w:rPr>
          <w:lang w:val="en-CA"/>
        </w:rPr>
        <w:t>In what ways can privilege be both visible and invisible in our society and workplace?</w:t>
      </w:r>
    </w:p>
    <w:p w14:paraId="4E589062" w14:textId="77777777" w:rsidR="00147623" w:rsidRDefault="00147623" w:rsidP="00147623">
      <w:pPr>
        <w:numPr>
          <w:ilvl w:val="0"/>
          <w:numId w:val="17"/>
        </w:numPr>
        <w:rPr>
          <w:lang w:val="en-CA"/>
        </w:rPr>
      </w:pPr>
      <w:r w:rsidRPr="00147623">
        <w:rPr>
          <w:lang w:val="en-CA"/>
        </w:rPr>
        <w:t>How can recognizing and understanding our own privileges help us become more empathetic and supportive allies to deserving equity groups?</w:t>
      </w:r>
    </w:p>
    <w:p w14:paraId="35723282" w14:textId="77777777" w:rsidR="00A82952" w:rsidRPr="00147623" w:rsidRDefault="00A82952" w:rsidP="00A82952">
      <w:pPr>
        <w:ind w:left="720"/>
        <w:rPr>
          <w:lang w:val="en-CA"/>
        </w:rPr>
      </w:pPr>
    </w:p>
    <w:p w14:paraId="4025AAB7" w14:textId="77777777" w:rsidR="00A82952" w:rsidRPr="00774337" w:rsidRDefault="00A82952" w:rsidP="00A82952">
      <w:pPr>
        <w:pStyle w:val="Heading2"/>
        <w:rPr>
          <w:lang w:val="en-CA"/>
        </w:rPr>
      </w:pPr>
      <w:bookmarkStart w:id="0" w:name="OLE_LINK31"/>
      <w:r w:rsidRPr="00774337">
        <w:rPr>
          <w:lang w:val="en-CA"/>
        </w:rPr>
        <w:t>Your Health Comes First! </w:t>
      </w:r>
    </w:p>
    <w:p w14:paraId="001310DE" w14:textId="77777777" w:rsidR="00A82952" w:rsidRDefault="00A82952" w:rsidP="00A82952">
      <w:pPr>
        <w:rPr>
          <w:lang w:val="en-CA"/>
        </w:rPr>
      </w:pPr>
      <w:r w:rsidRPr="00774337">
        <w:rPr>
          <w:lang w:val="en-CA"/>
        </w:rPr>
        <w:t xml:space="preserve">Before the next activity, take a </w:t>
      </w:r>
      <w:proofErr w:type="gramStart"/>
      <w:r w:rsidRPr="00774337">
        <w:rPr>
          <w:lang w:val="en-CA"/>
        </w:rPr>
        <w:t>5 minute</w:t>
      </w:r>
      <w:proofErr w:type="gramEnd"/>
      <w:r w:rsidRPr="00774337">
        <w:rPr>
          <w:lang w:val="en-CA"/>
        </w:rPr>
        <w:t xml:space="preserve"> mind &amp; body break. Grab some water, use the washroom, stretch— whatever you need!</w:t>
      </w:r>
    </w:p>
    <w:p w14:paraId="53203226" w14:textId="77777777" w:rsidR="00A82952" w:rsidRPr="00774337" w:rsidRDefault="00A82952" w:rsidP="00A82952">
      <w:pPr>
        <w:rPr>
          <w:lang w:val="en-CA"/>
        </w:rPr>
      </w:pPr>
    </w:p>
    <w:bookmarkEnd w:id="0"/>
    <w:p w14:paraId="5DD39543" w14:textId="77777777" w:rsidR="00147623" w:rsidRPr="00147623" w:rsidRDefault="00147623" w:rsidP="00A82952">
      <w:pPr>
        <w:pStyle w:val="Heading2"/>
        <w:rPr>
          <w:lang w:val="en-CA"/>
        </w:rPr>
      </w:pPr>
      <w:r w:rsidRPr="00147623">
        <w:rPr>
          <w:lang w:val="en-CA"/>
        </w:rPr>
        <w:t>3. Group activity: Share your story, learn from others, and make new connections </w:t>
      </w:r>
    </w:p>
    <w:p w14:paraId="1912227B" w14:textId="77777777" w:rsidR="00147623" w:rsidRPr="00147623" w:rsidRDefault="00147623" w:rsidP="00147623">
      <w:pPr>
        <w:rPr>
          <w:b/>
          <w:bCs/>
          <w:lang w:val="en-CA"/>
        </w:rPr>
      </w:pPr>
      <w:r w:rsidRPr="00147623">
        <w:rPr>
          <w:lang w:val="en-CA"/>
        </w:rPr>
        <w:t>(15 minutes)</w:t>
      </w:r>
      <w:r w:rsidRPr="00147623">
        <w:rPr>
          <w:b/>
          <w:bCs/>
          <w:lang w:val="en-CA"/>
        </w:rPr>
        <w:t> </w:t>
      </w:r>
    </w:p>
    <w:p w14:paraId="1A0F0965" w14:textId="77777777" w:rsidR="00A82952" w:rsidRDefault="00A82952" w:rsidP="00147623">
      <w:pPr>
        <w:rPr>
          <w:b/>
          <w:bCs/>
          <w:lang w:val="en-CA"/>
        </w:rPr>
      </w:pPr>
    </w:p>
    <w:p w14:paraId="67C174D0" w14:textId="30E3465C" w:rsidR="00147623" w:rsidRPr="00147623" w:rsidRDefault="00147623" w:rsidP="00A82952">
      <w:pPr>
        <w:pStyle w:val="Heading3"/>
        <w:rPr>
          <w:lang w:val="en-CA"/>
        </w:rPr>
      </w:pPr>
      <w:r w:rsidRPr="00147623">
        <w:rPr>
          <w:lang w:val="en-CA"/>
        </w:rPr>
        <w:t>Group discussion: Check your privilege </w:t>
      </w:r>
    </w:p>
    <w:p w14:paraId="3342363E" w14:textId="77777777" w:rsidR="00A82952" w:rsidRDefault="00A82952" w:rsidP="00147623">
      <w:pPr>
        <w:rPr>
          <w:lang w:val="en-CA"/>
        </w:rPr>
      </w:pPr>
    </w:p>
    <w:p w14:paraId="03AB4F3F" w14:textId="5428B63E" w:rsidR="00147623" w:rsidRDefault="00147623" w:rsidP="00147623">
      <w:pPr>
        <w:rPr>
          <w:lang w:val="en-CA"/>
        </w:rPr>
      </w:pPr>
      <w:r w:rsidRPr="00147623">
        <w:rPr>
          <w:lang w:val="en-CA"/>
        </w:rPr>
        <w:t xml:space="preserve">Are there privileges that you enjoy within the workplace, perhaps without being aware of them? Review each of the statements provided and indicate </w:t>
      </w:r>
      <w:r w:rsidRPr="00147623">
        <w:rPr>
          <w:lang w:val="en-CA"/>
        </w:rPr>
        <w:lastRenderedPageBreak/>
        <w:t>whether you can count on this privilege at work. What does this tell you about the privileges that attach to different categories of people? </w:t>
      </w:r>
      <w:r w:rsidR="00A82952">
        <w:rPr>
          <w:lang w:val="en-CA"/>
        </w:rPr>
        <w:t>(Please note that t</w:t>
      </w:r>
      <w:r w:rsidR="00A82952">
        <w:rPr>
          <w:lang w:val="en-CA"/>
        </w:rPr>
        <w:t>his activity was</w:t>
      </w:r>
      <w:r w:rsidR="00A82952" w:rsidRPr="00147623">
        <w:rPr>
          <w:lang w:val="en-CA"/>
        </w:rPr>
        <w:t xml:space="preserve"> adapted from course materials by Cornell University School of Industrial and Labor Relations</w:t>
      </w:r>
      <w:r w:rsidR="00A82952">
        <w:rPr>
          <w:lang w:val="en-CA"/>
        </w:rPr>
        <w:t>).</w:t>
      </w:r>
    </w:p>
    <w:p w14:paraId="26583B75" w14:textId="77777777" w:rsidR="00A82952" w:rsidRPr="00147623" w:rsidRDefault="00A82952" w:rsidP="00147623">
      <w:pPr>
        <w:rPr>
          <w:lang w:val="en-CA"/>
        </w:rPr>
      </w:pPr>
    </w:p>
    <w:p w14:paraId="3B73AF6B" w14:textId="77777777" w:rsidR="00A82952" w:rsidRDefault="00147623" w:rsidP="00A82952">
      <w:pPr>
        <w:pStyle w:val="Heading4"/>
        <w:rPr>
          <w:lang w:val="en-CA"/>
        </w:rPr>
      </w:pPr>
      <w:r w:rsidRPr="00147623">
        <w:rPr>
          <w:lang w:val="en-CA"/>
        </w:rPr>
        <w:t xml:space="preserve">Instructions: </w:t>
      </w:r>
    </w:p>
    <w:p w14:paraId="5E0BC4C7" w14:textId="21EDD0E5" w:rsidR="00147623" w:rsidRDefault="00147623" w:rsidP="00147623">
      <w:pPr>
        <w:rPr>
          <w:lang w:val="en-CA"/>
        </w:rPr>
      </w:pPr>
      <w:r w:rsidRPr="00147623">
        <w:rPr>
          <w:lang w:val="en-CA"/>
        </w:rPr>
        <w:t>Read the statements below (next 2 pages). For each statement, answer yes or no, then be ready to discuss your answers with the group. </w:t>
      </w:r>
    </w:p>
    <w:p w14:paraId="0488FC89" w14:textId="77777777" w:rsidR="00147623" w:rsidRPr="00A82952" w:rsidRDefault="00147623" w:rsidP="00A82952">
      <w:pPr>
        <w:pStyle w:val="ListParagraph"/>
        <w:numPr>
          <w:ilvl w:val="0"/>
          <w:numId w:val="27"/>
        </w:numPr>
        <w:rPr>
          <w:lang w:val="en-CA"/>
        </w:rPr>
      </w:pPr>
      <w:r w:rsidRPr="00A82952">
        <w:rPr>
          <w:lang w:val="en-CA"/>
        </w:rPr>
        <w:t xml:space="preserve">For each question, if you answer </w:t>
      </w:r>
      <w:r w:rsidRPr="00A82952">
        <w:rPr>
          <w:b/>
          <w:bCs/>
          <w:lang w:val="en-CA"/>
        </w:rPr>
        <w:t>Yes</w:t>
      </w:r>
      <w:r w:rsidRPr="00A82952">
        <w:rPr>
          <w:lang w:val="en-CA"/>
        </w:rPr>
        <w:t>, consider which of your identities afford you that privilege </w:t>
      </w:r>
    </w:p>
    <w:p w14:paraId="527817E0" w14:textId="34ADC6CB" w:rsidR="00A82952" w:rsidRPr="00A82952" w:rsidRDefault="00147623" w:rsidP="00A82952">
      <w:pPr>
        <w:pStyle w:val="ListParagraph"/>
        <w:numPr>
          <w:ilvl w:val="0"/>
          <w:numId w:val="27"/>
        </w:numPr>
        <w:rPr>
          <w:lang w:val="en-CA"/>
        </w:rPr>
      </w:pPr>
      <w:r w:rsidRPr="00A82952">
        <w:rPr>
          <w:lang w:val="en-CA"/>
        </w:rPr>
        <w:t xml:space="preserve">For each question, if you answer </w:t>
      </w:r>
      <w:r w:rsidRPr="00A82952">
        <w:rPr>
          <w:b/>
          <w:bCs/>
          <w:lang w:val="en-CA"/>
        </w:rPr>
        <w:t>No</w:t>
      </w:r>
      <w:r w:rsidRPr="00A82952">
        <w:rPr>
          <w:lang w:val="en-CA"/>
        </w:rPr>
        <w:t>, consider what types of people do enjoy that privilege </w:t>
      </w:r>
    </w:p>
    <w:p w14:paraId="18626622" w14:textId="77777777" w:rsidR="00147623" w:rsidRPr="00147623" w:rsidRDefault="00147623" w:rsidP="00147623">
      <w:pPr>
        <w:rPr>
          <w:lang w:val="en-CA"/>
        </w:rPr>
      </w:pPr>
      <w:r w:rsidRPr="00147623">
        <w:rPr>
          <w:lang w:val="en-CA"/>
        </w:rPr>
        <w:t>(5 minutes individual review, then 1 minute share per member) </w:t>
      </w:r>
    </w:p>
    <w:p w14:paraId="5B43B33C" w14:textId="77777777" w:rsidR="00A82952" w:rsidRDefault="00A82952" w:rsidP="00147623">
      <w:pPr>
        <w:rPr>
          <w:b/>
          <w:bCs/>
          <w:lang w:val="en-CA"/>
        </w:rPr>
      </w:pPr>
    </w:p>
    <w:p w14:paraId="3D2D7A06" w14:textId="0C4F5A31" w:rsidR="00147623" w:rsidRPr="00147623" w:rsidRDefault="00147623" w:rsidP="00A82952">
      <w:pPr>
        <w:pStyle w:val="Heading4"/>
        <w:rPr>
          <w:lang w:val="en-CA"/>
        </w:rPr>
      </w:pPr>
      <w:r w:rsidRPr="00147623">
        <w:rPr>
          <w:lang w:val="en-CA"/>
        </w:rPr>
        <w:t>Check Your Privilege Checklist </w:t>
      </w:r>
    </w:p>
    <w:tbl>
      <w:tblPr>
        <w:tblW w:w="0" w:type="auto"/>
        <w:tblCellMar>
          <w:top w:w="15" w:type="dxa"/>
          <w:left w:w="15" w:type="dxa"/>
          <w:bottom w:w="15" w:type="dxa"/>
          <w:right w:w="15" w:type="dxa"/>
        </w:tblCellMar>
        <w:tblLook w:val="04A0" w:firstRow="1" w:lastRow="0" w:firstColumn="1" w:lastColumn="0" w:noHBand="0" w:noVBand="1"/>
      </w:tblPr>
      <w:tblGrid>
        <w:gridCol w:w="8133"/>
        <w:gridCol w:w="644"/>
        <w:gridCol w:w="563"/>
      </w:tblGrid>
      <w:tr w:rsidR="00147623" w:rsidRPr="00147623" w14:paraId="10B1FDAA"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F062F" w14:textId="77777777" w:rsidR="00147623" w:rsidRPr="00147623" w:rsidRDefault="00147623" w:rsidP="00147623">
            <w:pPr>
              <w:rPr>
                <w:lang w:val="en-CA"/>
              </w:rPr>
            </w:pPr>
            <w:r w:rsidRPr="00147623">
              <w:rPr>
                <w:b/>
                <w:bCs/>
                <w:lang w:val="en-CA"/>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CEFED" w14:textId="77777777" w:rsidR="00147623" w:rsidRPr="00147623" w:rsidRDefault="00147623" w:rsidP="00147623">
            <w:pPr>
              <w:rPr>
                <w:lang w:val="en-CA"/>
              </w:rPr>
            </w:pPr>
            <w:r w:rsidRPr="00147623">
              <w:rPr>
                <w:b/>
                <w:bCs/>
                <w:lang w:val="en-CA"/>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D0913" w14:textId="77777777" w:rsidR="00147623" w:rsidRPr="00147623" w:rsidRDefault="00147623" w:rsidP="00147623">
            <w:pPr>
              <w:rPr>
                <w:lang w:val="en-CA"/>
              </w:rPr>
            </w:pPr>
            <w:r w:rsidRPr="00147623">
              <w:rPr>
                <w:b/>
                <w:bCs/>
                <w:lang w:val="en-CA"/>
              </w:rPr>
              <w:t>No</w:t>
            </w:r>
          </w:p>
        </w:tc>
      </w:tr>
      <w:tr w:rsidR="00147623" w:rsidRPr="00147623" w14:paraId="0EAF78F8"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D1B7B" w14:textId="77777777" w:rsidR="00147623" w:rsidRPr="00147623" w:rsidRDefault="00147623" w:rsidP="00147623">
            <w:pPr>
              <w:rPr>
                <w:lang w:val="en-CA"/>
              </w:rPr>
            </w:pPr>
            <w:r w:rsidRPr="00147623">
              <w:rPr>
                <w:lang w:val="en-CA"/>
              </w:rPr>
              <w:t>I can count on looking at the top level of management in most organisations in the Government of Canada and seeing people (i.e., more than just a “token” individual) who belong to my identity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4046A"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A4254" w14:textId="77777777" w:rsidR="00147623" w:rsidRPr="00147623" w:rsidRDefault="00147623" w:rsidP="00147623">
            <w:pPr>
              <w:rPr>
                <w:lang w:val="en-CA"/>
              </w:rPr>
            </w:pPr>
          </w:p>
        </w:tc>
      </w:tr>
      <w:tr w:rsidR="00147623" w:rsidRPr="00147623" w14:paraId="3EB8CD05"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07D82" w14:textId="77777777" w:rsidR="00147623" w:rsidRPr="00147623" w:rsidRDefault="00147623" w:rsidP="00147623">
            <w:pPr>
              <w:rPr>
                <w:lang w:val="en-CA"/>
              </w:rPr>
            </w:pPr>
            <w:r w:rsidRPr="00147623">
              <w:rPr>
                <w:lang w:val="en-CA"/>
              </w:rPr>
              <w:t>I can trust that I will get credit for my ideas and contributions.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BE600"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37EEB" w14:textId="77777777" w:rsidR="00147623" w:rsidRPr="00147623" w:rsidRDefault="00147623" w:rsidP="00147623">
            <w:pPr>
              <w:rPr>
                <w:lang w:val="en-CA"/>
              </w:rPr>
            </w:pPr>
          </w:p>
        </w:tc>
      </w:tr>
      <w:tr w:rsidR="00147623" w:rsidRPr="00147623" w14:paraId="4020519A"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E15E0" w14:textId="77777777" w:rsidR="00147623" w:rsidRPr="00147623" w:rsidRDefault="00147623" w:rsidP="00147623">
            <w:pPr>
              <w:rPr>
                <w:lang w:val="en-CA"/>
              </w:rPr>
            </w:pPr>
            <w:r w:rsidRPr="00147623">
              <w:rPr>
                <w:lang w:val="en-CA"/>
              </w:rPr>
              <w:t>I can feel comfortable being my preferred self, showing my true personality, at work without worrying that people will judge me negatively for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A2325"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30415" w14:textId="77777777" w:rsidR="00147623" w:rsidRPr="00147623" w:rsidRDefault="00147623" w:rsidP="00147623">
            <w:pPr>
              <w:rPr>
                <w:lang w:val="en-CA"/>
              </w:rPr>
            </w:pPr>
          </w:p>
        </w:tc>
      </w:tr>
      <w:tr w:rsidR="00147623" w:rsidRPr="00147623" w14:paraId="404B98E1"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74EB9" w14:textId="77777777" w:rsidR="00147623" w:rsidRPr="00147623" w:rsidRDefault="00147623" w:rsidP="00147623">
            <w:pPr>
              <w:rPr>
                <w:lang w:val="en-CA"/>
              </w:rPr>
            </w:pPr>
            <w:r w:rsidRPr="00147623">
              <w:rPr>
                <w:lang w:val="en-CA"/>
              </w:rPr>
              <w:t>I am confident that people will attribute my success to my ability rather than to luck or to the goodwill of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3D783"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FA14B" w14:textId="77777777" w:rsidR="00147623" w:rsidRPr="00147623" w:rsidRDefault="00147623" w:rsidP="00147623">
            <w:pPr>
              <w:rPr>
                <w:lang w:val="en-CA"/>
              </w:rPr>
            </w:pPr>
          </w:p>
        </w:tc>
      </w:tr>
      <w:tr w:rsidR="00147623" w:rsidRPr="00147623" w14:paraId="4C92E646"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4D963" w14:textId="77777777" w:rsidR="00147623" w:rsidRPr="00147623" w:rsidRDefault="00147623" w:rsidP="00147623">
            <w:pPr>
              <w:rPr>
                <w:lang w:val="en-CA"/>
              </w:rPr>
            </w:pPr>
            <w:r w:rsidRPr="00147623">
              <w:rPr>
                <w:lang w:val="en-CA"/>
              </w:rPr>
              <w:t>I can speak up within my work group and not worry that others will attribute something about what I said to my identity category; instead, they will focus on the idea itself.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48927"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E5D03" w14:textId="77777777" w:rsidR="00147623" w:rsidRPr="00147623" w:rsidRDefault="00147623" w:rsidP="00147623">
            <w:pPr>
              <w:rPr>
                <w:lang w:val="en-CA"/>
              </w:rPr>
            </w:pPr>
          </w:p>
        </w:tc>
      </w:tr>
      <w:tr w:rsidR="00147623" w:rsidRPr="00147623" w14:paraId="5F64E952"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8EF62" w14:textId="77777777" w:rsidR="00147623" w:rsidRPr="00147623" w:rsidRDefault="00147623" w:rsidP="00147623">
            <w:pPr>
              <w:rPr>
                <w:lang w:val="en-CA"/>
              </w:rPr>
            </w:pPr>
            <w:r w:rsidRPr="00147623">
              <w:rPr>
                <w:lang w:val="en-CA"/>
              </w:rPr>
              <w:t>I can trust that my behaviour will be viewed as only my own and not representative of a wider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46848"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1584A" w14:textId="77777777" w:rsidR="00147623" w:rsidRPr="00147623" w:rsidRDefault="00147623" w:rsidP="00147623">
            <w:pPr>
              <w:rPr>
                <w:lang w:val="en-CA"/>
              </w:rPr>
            </w:pPr>
          </w:p>
        </w:tc>
      </w:tr>
      <w:tr w:rsidR="00147623" w:rsidRPr="00147623" w14:paraId="1BFF77B0"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7D1D8" w14:textId="77777777" w:rsidR="00147623" w:rsidRPr="00147623" w:rsidRDefault="00147623" w:rsidP="00147623">
            <w:pPr>
              <w:rPr>
                <w:lang w:val="en-CA"/>
              </w:rPr>
            </w:pPr>
            <w:r w:rsidRPr="00147623">
              <w:rPr>
                <w:lang w:val="en-CA"/>
              </w:rPr>
              <w:lastRenderedPageBreak/>
              <w:t>I can trust that I won’t be talked over in a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A2A40"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3D0D6" w14:textId="77777777" w:rsidR="00147623" w:rsidRPr="00147623" w:rsidRDefault="00147623" w:rsidP="00147623">
            <w:pPr>
              <w:rPr>
                <w:lang w:val="en-CA"/>
              </w:rPr>
            </w:pPr>
          </w:p>
        </w:tc>
      </w:tr>
      <w:tr w:rsidR="00147623" w:rsidRPr="00147623" w14:paraId="23156728"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F5B87" w14:textId="77777777" w:rsidR="00147623" w:rsidRPr="00147623" w:rsidRDefault="00147623" w:rsidP="00147623">
            <w:pPr>
              <w:rPr>
                <w:lang w:val="en-CA"/>
              </w:rPr>
            </w:pPr>
            <w:r w:rsidRPr="00147623">
              <w:rPr>
                <w:lang w:val="en-CA"/>
              </w:rPr>
              <w:t>I can talk about what I did over the weekend without worrying about what it will reveal about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7138D"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5C2F8" w14:textId="77777777" w:rsidR="00147623" w:rsidRPr="00147623" w:rsidRDefault="00147623" w:rsidP="00147623">
            <w:pPr>
              <w:rPr>
                <w:lang w:val="en-CA"/>
              </w:rPr>
            </w:pPr>
          </w:p>
        </w:tc>
      </w:tr>
      <w:tr w:rsidR="00147623" w:rsidRPr="00147623" w14:paraId="28EB87A5"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332D1" w14:textId="77777777" w:rsidR="00147623" w:rsidRPr="00147623" w:rsidRDefault="00147623" w:rsidP="00147623">
            <w:pPr>
              <w:rPr>
                <w:lang w:val="en-CA"/>
              </w:rPr>
            </w:pPr>
            <w:r w:rsidRPr="00147623">
              <w:rPr>
                <w:lang w:val="en-CA"/>
              </w:rPr>
              <w:t>I can trust that my peers and colleagues assume I have earned my position through my 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121C3"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92BA0" w14:textId="77777777" w:rsidR="00147623" w:rsidRPr="00147623" w:rsidRDefault="00147623" w:rsidP="00147623">
            <w:pPr>
              <w:rPr>
                <w:lang w:val="en-CA"/>
              </w:rPr>
            </w:pPr>
          </w:p>
        </w:tc>
      </w:tr>
      <w:tr w:rsidR="00147623" w:rsidRPr="00147623" w14:paraId="6B999D10"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F9BB5" w14:textId="77777777" w:rsidR="00147623" w:rsidRPr="00147623" w:rsidRDefault="00147623" w:rsidP="00147623">
            <w:pPr>
              <w:rPr>
                <w:lang w:val="en-CA"/>
              </w:rPr>
            </w:pPr>
            <w:r w:rsidRPr="00147623">
              <w:rPr>
                <w:lang w:val="en-CA"/>
              </w:rPr>
              <w:t>I can mention my family responsibilities without being perceived as a less valuable contributor.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555A1"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2EA76" w14:textId="77777777" w:rsidR="00147623" w:rsidRPr="00147623" w:rsidRDefault="00147623" w:rsidP="00147623">
            <w:pPr>
              <w:rPr>
                <w:lang w:val="en-CA"/>
              </w:rPr>
            </w:pPr>
          </w:p>
        </w:tc>
      </w:tr>
      <w:tr w:rsidR="00147623" w:rsidRPr="00147623" w14:paraId="2ED4C6A2"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B53BD" w14:textId="77777777" w:rsidR="00147623" w:rsidRPr="00147623" w:rsidRDefault="00147623" w:rsidP="00147623">
            <w:pPr>
              <w:rPr>
                <w:lang w:val="en-CA"/>
              </w:rPr>
            </w:pPr>
            <w:r w:rsidRPr="00147623">
              <w:rPr>
                <w:lang w:val="en-CA"/>
              </w:rPr>
              <w:t>I can speak up without being interrupted.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86D46"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4FAC2" w14:textId="77777777" w:rsidR="00147623" w:rsidRPr="00147623" w:rsidRDefault="00147623" w:rsidP="00147623">
            <w:pPr>
              <w:rPr>
                <w:lang w:val="en-CA"/>
              </w:rPr>
            </w:pPr>
          </w:p>
        </w:tc>
      </w:tr>
      <w:tr w:rsidR="00147623" w:rsidRPr="00147623" w14:paraId="5EF3A7C9"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50CBE" w14:textId="77777777" w:rsidR="00147623" w:rsidRPr="00147623" w:rsidRDefault="00147623" w:rsidP="00147623">
            <w:pPr>
              <w:rPr>
                <w:lang w:val="en-CA"/>
              </w:rPr>
            </w:pPr>
            <w:r w:rsidRPr="00147623">
              <w:rPr>
                <w:lang w:val="en-CA"/>
              </w:rPr>
              <w:t>If I opt not to take on volunteer tasks (like organising team social functions, workspace clean-up efforts, or taking the time to orient newcomers), or decline requests to do so, I don’t usually worry about appearing selfish or feeling guilty.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6B157"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E01B1" w14:textId="77777777" w:rsidR="00147623" w:rsidRPr="00147623" w:rsidRDefault="00147623" w:rsidP="00147623">
            <w:pPr>
              <w:rPr>
                <w:lang w:val="en-CA"/>
              </w:rPr>
            </w:pPr>
          </w:p>
        </w:tc>
      </w:tr>
      <w:tr w:rsidR="00147623" w:rsidRPr="00147623" w14:paraId="6BDB70EC"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8A49C" w14:textId="77777777" w:rsidR="00147623" w:rsidRPr="00147623" w:rsidRDefault="00147623" w:rsidP="00147623">
            <w:pPr>
              <w:rPr>
                <w:lang w:val="en-CA"/>
              </w:rPr>
            </w:pPr>
            <w:r w:rsidRPr="00147623">
              <w:rPr>
                <w:lang w:val="en-CA"/>
              </w:rPr>
              <w:t>I can count on my coworkers wanting to include me in their conversations.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FBF4C"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AC385" w14:textId="77777777" w:rsidR="00147623" w:rsidRPr="00147623" w:rsidRDefault="00147623" w:rsidP="00147623">
            <w:pPr>
              <w:rPr>
                <w:lang w:val="en-CA"/>
              </w:rPr>
            </w:pPr>
          </w:p>
        </w:tc>
      </w:tr>
      <w:tr w:rsidR="00147623" w:rsidRPr="00147623" w14:paraId="3949AD93"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802FF" w14:textId="77777777" w:rsidR="00147623" w:rsidRPr="00147623" w:rsidRDefault="00147623" w:rsidP="00147623">
            <w:pPr>
              <w:rPr>
                <w:lang w:val="en-CA"/>
              </w:rPr>
            </w:pPr>
            <w:r w:rsidRPr="00147623">
              <w:rPr>
                <w:lang w:val="en-CA"/>
              </w:rPr>
              <w:t>I can display photographs of my family or my personal life without worrying that it will invite negative perceptions.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7D4D0"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C2A26" w14:textId="77777777" w:rsidR="00147623" w:rsidRPr="00147623" w:rsidRDefault="00147623" w:rsidP="00147623">
            <w:pPr>
              <w:rPr>
                <w:lang w:val="en-CA"/>
              </w:rPr>
            </w:pPr>
          </w:p>
        </w:tc>
      </w:tr>
      <w:tr w:rsidR="00147623" w:rsidRPr="00147623" w14:paraId="018A837B"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BBF7" w14:textId="77777777" w:rsidR="00147623" w:rsidRPr="00147623" w:rsidRDefault="00147623" w:rsidP="00147623">
            <w:pPr>
              <w:rPr>
                <w:lang w:val="en-CA"/>
              </w:rPr>
            </w:pPr>
            <w:r w:rsidRPr="00147623">
              <w:rPr>
                <w:lang w:val="en-CA"/>
              </w:rPr>
              <w:t>I can count on my coworkers assuming that we will have things in common that unite 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BCB39"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0110A" w14:textId="77777777" w:rsidR="00147623" w:rsidRPr="00147623" w:rsidRDefault="00147623" w:rsidP="00147623">
            <w:pPr>
              <w:rPr>
                <w:lang w:val="en-CA"/>
              </w:rPr>
            </w:pPr>
          </w:p>
        </w:tc>
      </w:tr>
      <w:tr w:rsidR="00147623" w:rsidRPr="00147623" w14:paraId="7ABCEBEF"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2A6CD" w14:textId="77777777" w:rsidR="00147623" w:rsidRPr="00147623" w:rsidRDefault="00147623" w:rsidP="00147623">
            <w:pPr>
              <w:rPr>
                <w:lang w:val="en-CA"/>
              </w:rPr>
            </w:pPr>
            <w:r w:rsidRPr="00147623">
              <w:rPr>
                <w:lang w:val="en-CA"/>
              </w:rPr>
              <w:t>I feel comfortable asking questions or asking for help because my coworkers assume I am competent.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5EB41"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EE752" w14:textId="77777777" w:rsidR="00147623" w:rsidRPr="00147623" w:rsidRDefault="00147623" w:rsidP="00147623">
            <w:pPr>
              <w:rPr>
                <w:lang w:val="en-CA"/>
              </w:rPr>
            </w:pPr>
          </w:p>
        </w:tc>
      </w:tr>
      <w:tr w:rsidR="00147623" w:rsidRPr="00147623" w14:paraId="1390ED30"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4240A" w14:textId="77777777" w:rsidR="00147623" w:rsidRPr="00147623" w:rsidRDefault="00147623" w:rsidP="00147623">
            <w:pPr>
              <w:rPr>
                <w:lang w:val="en-CA"/>
              </w:rPr>
            </w:pPr>
            <w:r w:rsidRPr="00147623">
              <w:rPr>
                <w:lang w:val="en-CA"/>
              </w:rPr>
              <w:t>When I am asked to serve on committees or task forces, I assume it’s because people value what I have to offer, not because they need a representative from my identity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762FB"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D1EBD" w14:textId="77777777" w:rsidR="00147623" w:rsidRPr="00147623" w:rsidRDefault="00147623" w:rsidP="00147623">
            <w:pPr>
              <w:rPr>
                <w:lang w:val="en-CA"/>
              </w:rPr>
            </w:pPr>
          </w:p>
        </w:tc>
      </w:tr>
      <w:tr w:rsidR="00147623" w:rsidRPr="00147623" w14:paraId="2352F371"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80A94" w14:textId="77777777" w:rsidR="00147623" w:rsidRPr="00147623" w:rsidRDefault="00147623" w:rsidP="00147623">
            <w:pPr>
              <w:rPr>
                <w:lang w:val="en-CA"/>
              </w:rPr>
            </w:pPr>
            <w:r w:rsidRPr="00147623">
              <w:rPr>
                <w:lang w:val="en-CA"/>
              </w:rPr>
              <w:t>I am never asked to speak for all the people of my identity group e.g., “What do X-type of people think about this issue?”).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A95D4"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2931F" w14:textId="77777777" w:rsidR="00147623" w:rsidRPr="00147623" w:rsidRDefault="00147623" w:rsidP="00147623">
            <w:pPr>
              <w:rPr>
                <w:lang w:val="en-CA"/>
              </w:rPr>
            </w:pPr>
          </w:p>
        </w:tc>
      </w:tr>
      <w:tr w:rsidR="00147623" w:rsidRPr="00147623" w14:paraId="2DAC5F9B"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1EE19" w14:textId="77777777" w:rsidR="00147623" w:rsidRPr="00147623" w:rsidRDefault="00147623" w:rsidP="00147623">
            <w:pPr>
              <w:rPr>
                <w:lang w:val="en-CA"/>
              </w:rPr>
            </w:pPr>
            <w:r w:rsidRPr="00147623">
              <w:rPr>
                <w:lang w:val="en-CA"/>
              </w:rPr>
              <w:t>If I feel I’ve been mistreated in some way by a coworker, I usually do not wonder whether it’s because of my membership in a particular identity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809D4"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DCE33" w14:textId="77777777" w:rsidR="00147623" w:rsidRPr="00147623" w:rsidRDefault="00147623" w:rsidP="00147623">
            <w:pPr>
              <w:rPr>
                <w:lang w:val="en-CA"/>
              </w:rPr>
            </w:pPr>
          </w:p>
        </w:tc>
      </w:tr>
      <w:tr w:rsidR="00147623" w:rsidRPr="00147623" w14:paraId="304182FE"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C987F" w14:textId="77777777" w:rsidR="00147623" w:rsidRPr="00147623" w:rsidRDefault="00147623" w:rsidP="00147623">
            <w:pPr>
              <w:rPr>
                <w:lang w:val="en-CA"/>
              </w:rPr>
            </w:pPr>
            <w:r w:rsidRPr="00147623">
              <w:rPr>
                <w:lang w:val="en-CA"/>
              </w:rPr>
              <w:lastRenderedPageBreak/>
              <w:t>I am confident that people will attribute my success to my ability rather than to luck or to the goodwill of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1C26"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BB9BE" w14:textId="77777777" w:rsidR="00147623" w:rsidRPr="00147623" w:rsidRDefault="00147623" w:rsidP="00147623">
            <w:pPr>
              <w:rPr>
                <w:lang w:val="en-CA"/>
              </w:rPr>
            </w:pPr>
          </w:p>
        </w:tc>
      </w:tr>
    </w:tbl>
    <w:p w14:paraId="46EBCEC8" w14:textId="77777777" w:rsidR="00A82952" w:rsidRDefault="00A82952" w:rsidP="00147623">
      <w:pPr>
        <w:rPr>
          <w:b/>
          <w:bCs/>
          <w:lang w:val="en-CA"/>
        </w:rPr>
      </w:pPr>
    </w:p>
    <w:p w14:paraId="5C4B235D" w14:textId="53A047B5" w:rsidR="00147623" w:rsidRPr="00147623" w:rsidRDefault="00147623" w:rsidP="00A82952">
      <w:pPr>
        <w:pStyle w:val="Heading2"/>
        <w:rPr>
          <w:lang w:val="en-CA"/>
        </w:rPr>
      </w:pPr>
      <w:r w:rsidRPr="00147623">
        <w:rPr>
          <w:lang w:val="en-CA"/>
        </w:rPr>
        <w:t>4. One Action: Apply yourself, pledge to grow, and inspire others </w:t>
      </w:r>
    </w:p>
    <w:p w14:paraId="49987F80" w14:textId="77777777" w:rsidR="00147623" w:rsidRPr="00147623" w:rsidRDefault="00147623" w:rsidP="00147623">
      <w:pPr>
        <w:rPr>
          <w:lang w:val="en-CA"/>
        </w:rPr>
      </w:pPr>
      <w:r w:rsidRPr="00147623">
        <w:rPr>
          <w:lang w:val="en-CA"/>
        </w:rPr>
        <w:t>(10 minutes) </w:t>
      </w:r>
    </w:p>
    <w:p w14:paraId="4FE66159" w14:textId="77777777" w:rsidR="00A82952" w:rsidRDefault="00A82952" w:rsidP="00147623">
      <w:pPr>
        <w:rPr>
          <w:b/>
          <w:bCs/>
          <w:lang w:val="en-CA"/>
        </w:rPr>
      </w:pPr>
    </w:p>
    <w:p w14:paraId="7A602DBC" w14:textId="5F68BB4D" w:rsidR="00147623" w:rsidRPr="00147623" w:rsidRDefault="00147623" w:rsidP="00A82952">
      <w:pPr>
        <w:pStyle w:val="Heading3"/>
        <w:rPr>
          <w:lang w:val="en-CA"/>
        </w:rPr>
      </w:pPr>
      <w:r w:rsidRPr="00147623">
        <w:rPr>
          <w:lang w:val="en-CA"/>
        </w:rPr>
        <w:t>Group Discussion: Apply what you have learned </w:t>
      </w:r>
    </w:p>
    <w:p w14:paraId="2BCE2D98" w14:textId="77777777" w:rsidR="00A82952" w:rsidRDefault="00A82952" w:rsidP="00147623">
      <w:pPr>
        <w:rPr>
          <w:lang w:val="en-CA"/>
        </w:rPr>
      </w:pPr>
    </w:p>
    <w:p w14:paraId="56C77623" w14:textId="6191A75B" w:rsidR="00147623" w:rsidRPr="00147623" w:rsidRDefault="00147623" w:rsidP="00147623">
      <w:pPr>
        <w:rPr>
          <w:lang w:val="en-CA"/>
        </w:rPr>
      </w:pPr>
      <w:r w:rsidRPr="00147623">
        <w:rPr>
          <w:lang w:val="en-CA"/>
        </w:rPr>
        <w:t>Your “One Action” is a concrete commitment that you will undertake this week related to the topics discussed during each Circle. The goal of a One Action is to step outside your comfort zone, practise a new skill, or try something new. Examples of One Actions for this Circle can be found in the table below. </w:t>
      </w:r>
    </w:p>
    <w:p w14:paraId="177CF707" w14:textId="77777777" w:rsidR="00A82952" w:rsidRDefault="00A82952" w:rsidP="00147623">
      <w:pPr>
        <w:rPr>
          <w:b/>
          <w:bCs/>
          <w:lang w:val="en-CA"/>
        </w:rPr>
      </w:pPr>
    </w:p>
    <w:p w14:paraId="3D0C0BD6" w14:textId="36C7510B" w:rsidR="00147623" w:rsidRDefault="00147623" w:rsidP="00147623">
      <w:pPr>
        <w:rPr>
          <w:lang w:val="en-CA"/>
        </w:rPr>
      </w:pPr>
      <w:r w:rsidRPr="00147623">
        <w:rPr>
          <w:b/>
          <w:bCs/>
          <w:lang w:val="en-CA"/>
        </w:rPr>
        <w:t xml:space="preserve">Instructions: </w:t>
      </w:r>
      <w:r w:rsidRPr="00147623">
        <w:rPr>
          <w:lang w:val="en-CA"/>
        </w:rPr>
        <w:t>Each member declares their One Action commitment for this week. (1 minute per member)</w:t>
      </w:r>
    </w:p>
    <w:p w14:paraId="78D6C006" w14:textId="77777777" w:rsidR="00A82952" w:rsidRPr="00147623" w:rsidRDefault="00A82952" w:rsidP="00147623">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420"/>
        <w:gridCol w:w="3570"/>
      </w:tblGrid>
      <w:tr w:rsidR="00147623" w:rsidRPr="00147623" w14:paraId="67BAF5F5" w14:textId="77777777" w:rsidTr="00147623">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ED288" w14:textId="77777777" w:rsidR="00147623" w:rsidRPr="00147623" w:rsidRDefault="00147623" w:rsidP="00147623">
            <w:pPr>
              <w:rPr>
                <w:lang w:val="en-CA"/>
              </w:rPr>
            </w:pPr>
            <w:r w:rsidRPr="00147623">
              <w:rPr>
                <w:b/>
                <w:bCs/>
                <w:lang w:val="en-CA"/>
              </w:rPr>
              <w:t>Diversity, Equity, Inclusion and Accessibility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F7151" w14:textId="77777777" w:rsidR="00147623" w:rsidRPr="00147623" w:rsidRDefault="00147623" w:rsidP="00147623">
            <w:pPr>
              <w:rPr>
                <w:lang w:val="en-CA"/>
              </w:rPr>
            </w:pPr>
            <w:r w:rsidRPr="00147623">
              <w:rPr>
                <w:b/>
                <w:bCs/>
                <w:lang w:val="en-CA"/>
              </w:rPr>
              <w:t>One Action</w:t>
            </w:r>
          </w:p>
        </w:tc>
      </w:tr>
      <w:tr w:rsidR="00147623" w:rsidRPr="00147623" w14:paraId="57650F37" w14:textId="77777777" w:rsidTr="0014762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A76D" w14:textId="77777777" w:rsidR="00147623" w:rsidRPr="00147623" w:rsidRDefault="00147623" w:rsidP="00147623">
            <w:pPr>
              <w:rPr>
                <w:lang w:val="en-CA"/>
              </w:rPr>
            </w:pPr>
            <w:r w:rsidRPr="00147623">
              <w:rPr>
                <w:lang w:val="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5B7E6" w14:textId="77777777" w:rsidR="00147623" w:rsidRPr="00147623" w:rsidRDefault="00147623" w:rsidP="00147623">
            <w:pPr>
              <w:rPr>
                <w:lang w:val="en-CA"/>
              </w:rPr>
            </w:pPr>
            <w:r w:rsidRPr="00147623">
              <w:rPr>
                <w:lang w:val="en-CA"/>
              </w:rPr>
              <w:t xml:space="preserve">I will </w:t>
            </w:r>
            <w:proofErr w:type="gramStart"/>
            <w:r w:rsidRPr="00147623">
              <w:rPr>
                <w:lang w:val="en-CA"/>
              </w:rPr>
              <w:t>take action</w:t>
            </w:r>
            <w:proofErr w:type="gramEnd"/>
            <w:r w:rsidRPr="00147623">
              <w:rPr>
                <w:lang w:val="en-CA"/>
              </w:rPr>
              <w:t xml:space="preserve"> to effect culture change within my organisation by encouraging participation in DEIA training and activities.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CA7FB" w14:textId="77777777" w:rsidR="00147623" w:rsidRPr="00147623" w:rsidRDefault="00147623" w:rsidP="00147623">
            <w:pPr>
              <w:rPr>
                <w:lang w:val="en-CA"/>
              </w:rPr>
            </w:pPr>
            <w:r w:rsidRPr="00147623">
              <w:rPr>
                <w:lang w:val="en-CA"/>
              </w:rPr>
              <w:t>Use the Circle activities, the Continue on Your Path to Learning blog post (see page 16), and the Circle 4 resources to prepare your One Action.</w:t>
            </w:r>
          </w:p>
        </w:tc>
      </w:tr>
      <w:tr w:rsidR="00147623" w:rsidRPr="00147623" w14:paraId="7EA2560D" w14:textId="77777777" w:rsidTr="0014762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59250" w14:textId="77777777" w:rsidR="00147623" w:rsidRPr="00147623" w:rsidRDefault="00147623" w:rsidP="00147623">
            <w:pPr>
              <w:rPr>
                <w:lang w:val="en-CA"/>
              </w:rPr>
            </w:pPr>
            <w:r w:rsidRPr="00147623">
              <w:rPr>
                <w:lang w:val="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ADF06" w14:textId="77777777" w:rsidR="00147623" w:rsidRPr="00147623" w:rsidRDefault="00147623" w:rsidP="00147623">
            <w:pPr>
              <w:rPr>
                <w:lang w:val="en-CA"/>
              </w:rPr>
            </w:pPr>
            <w:r w:rsidRPr="00147623">
              <w:rPr>
                <w:lang w:val="en-CA"/>
              </w:rPr>
              <w:t>I will take multiple measures to ensure that diverse perspectives, cultures and identities are represented at decision-making tables.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DAF2D3" w14:textId="77777777" w:rsidR="00147623" w:rsidRPr="00147623" w:rsidRDefault="00147623" w:rsidP="00147623">
            <w:pPr>
              <w:rPr>
                <w:lang w:val="en-CA"/>
              </w:rPr>
            </w:pPr>
          </w:p>
        </w:tc>
      </w:tr>
      <w:tr w:rsidR="00147623" w:rsidRPr="00147623" w14:paraId="6AFBC24F" w14:textId="77777777" w:rsidTr="0014762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C22EA" w14:textId="77777777" w:rsidR="00147623" w:rsidRPr="00147623" w:rsidRDefault="00147623" w:rsidP="00147623">
            <w:pPr>
              <w:rPr>
                <w:lang w:val="en-CA"/>
              </w:rPr>
            </w:pPr>
            <w:r w:rsidRPr="00147623">
              <w:rPr>
                <w:lang w:val="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43DF5" w14:textId="77777777" w:rsidR="00147623" w:rsidRPr="00147623" w:rsidRDefault="00147623" w:rsidP="00147623">
            <w:pPr>
              <w:rPr>
                <w:lang w:val="en-CA"/>
              </w:rPr>
            </w:pPr>
            <w:r w:rsidRPr="00147623">
              <w:rPr>
                <w:lang w:val="en-CA"/>
              </w:rPr>
              <w:t xml:space="preserve">I will actively promote an atmosphere of inclusivity within the team. I will cultivate a safe and respectful space that values diverse perspectives, cultures and identities, demonstrating a genuine interest </w:t>
            </w:r>
            <w:r w:rsidRPr="00147623">
              <w:rPr>
                <w:lang w:val="en-CA"/>
              </w:rPr>
              <w:lastRenderedPageBreak/>
              <w:t>in each team member’s unique background and experiences.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A99667" w14:textId="77777777" w:rsidR="00147623" w:rsidRPr="00147623" w:rsidRDefault="00147623" w:rsidP="00147623">
            <w:pPr>
              <w:rPr>
                <w:lang w:val="en-CA"/>
              </w:rPr>
            </w:pPr>
          </w:p>
        </w:tc>
      </w:tr>
      <w:tr w:rsidR="00147623" w:rsidRPr="00147623" w14:paraId="48D6033A"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A492F" w14:textId="77777777" w:rsidR="00147623" w:rsidRPr="00147623" w:rsidRDefault="00147623" w:rsidP="00147623">
            <w:pPr>
              <w:rPr>
                <w:lang w:val="en-CA"/>
              </w:rPr>
            </w:pPr>
            <w:r w:rsidRPr="00147623">
              <w:rPr>
                <w:lang w:val="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66CE9" w14:textId="77777777" w:rsidR="00147623" w:rsidRPr="00147623" w:rsidRDefault="00147623" w:rsidP="00147623">
            <w:pPr>
              <w:rPr>
                <w:lang w:val="en-CA"/>
              </w:rPr>
            </w:pPr>
            <w:r w:rsidRPr="00147623">
              <w:rPr>
                <w:lang w:val="en-CA"/>
              </w:rPr>
              <w:t>Take your learning Beyond the Circle!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D0282" w14:textId="77777777" w:rsidR="00147623" w:rsidRPr="00147623" w:rsidRDefault="00147623" w:rsidP="00147623">
            <w:pPr>
              <w:rPr>
                <w:lang w:val="en-CA"/>
              </w:rPr>
            </w:pPr>
            <w:r w:rsidRPr="00147623">
              <w:rPr>
                <w:lang w:val="en-CA"/>
              </w:rPr>
              <w:t>Explore the Learning Library Resources at the end of this guide</w:t>
            </w:r>
          </w:p>
        </w:tc>
      </w:tr>
      <w:tr w:rsidR="00147623" w:rsidRPr="00147623" w14:paraId="22818647" w14:textId="77777777" w:rsidTr="001476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6A548" w14:textId="77777777" w:rsidR="00147623" w:rsidRPr="00147623" w:rsidRDefault="00147623" w:rsidP="00147623">
            <w:pPr>
              <w:rPr>
                <w:lang w:val="en-CA"/>
              </w:rPr>
            </w:pPr>
            <w:r w:rsidRPr="00147623">
              <w:rPr>
                <w:lang w:val="en-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F9380" w14:textId="77777777" w:rsidR="00147623" w:rsidRPr="00147623" w:rsidRDefault="00147623" w:rsidP="0014762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A4EE6" w14:textId="77777777" w:rsidR="00147623" w:rsidRPr="00147623" w:rsidRDefault="00147623" w:rsidP="00147623">
            <w:pPr>
              <w:rPr>
                <w:lang w:val="en-CA"/>
              </w:rPr>
            </w:pPr>
            <w:r w:rsidRPr="00147623">
              <w:rPr>
                <w:lang w:val="en-CA"/>
              </w:rPr>
              <w:t>Write down your One Action commitment in the table cell to the left and get ready to report about it at Circle #5.</w:t>
            </w:r>
          </w:p>
        </w:tc>
      </w:tr>
    </w:tbl>
    <w:p w14:paraId="63E4B6EF" w14:textId="77777777" w:rsidR="00A82952" w:rsidRDefault="00A82952" w:rsidP="00147623">
      <w:pPr>
        <w:rPr>
          <w:b/>
          <w:bCs/>
          <w:lang w:val="en-CA"/>
        </w:rPr>
      </w:pPr>
    </w:p>
    <w:p w14:paraId="5E091886" w14:textId="425221BA" w:rsidR="00147623" w:rsidRPr="00147623" w:rsidRDefault="00147623" w:rsidP="00A82952">
      <w:pPr>
        <w:pStyle w:val="Heading2"/>
        <w:rPr>
          <w:lang w:val="en-CA"/>
        </w:rPr>
      </w:pPr>
      <w:r w:rsidRPr="00147623">
        <w:rPr>
          <w:lang w:val="en-CA"/>
        </w:rPr>
        <w:t>5. Wrap-up: What's next and a few final words </w:t>
      </w:r>
    </w:p>
    <w:p w14:paraId="1DFEB881" w14:textId="77777777" w:rsidR="00147623" w:rsidRPr="00A82952" w:rsidRDefault="00147623" w:rsidP="00147623">
      <w:pPr>
        <w:rPr>
          <w:lang w:val="en-CA"/>
        </w:rPr>
      </w:pPr>
      <w:r w:rsidRPr="00147623">
        <w:rPr>
          <w:lang w:val="en-CA"/>
        </w:rPr>
        <w:t>(5 minutes) </w:t>
      </w:r>
    </w:p>
    <w:p w14:paraId="48572F8D" w14:textId="77777777" w:rsidR="00A82952" w:rsidRPr="00147623" w:rsidRDefault="00A82952" w:rsidP="00147623">
      <w:pPr>
        <w:rPr>
          <w:lang w:val="en-CA"/>
        </w:rPr>
      </w:pPr>
    </w:p>
    <w:p w14:paraId="1BF3C210" w14:textId="0D51CD2B" w:rsidR="00147623" w:rsidRDefault="00147623" w:rsidP="00147623">
      <w:pPr>
        <w:rPr>
          <w:lang w:val="en-CA"/>
        </w:rPr>
      </w:pPr>
      <w:r w:rsidRPr="00147623">
        <w:rPr>
          <w:lang w:val="en-CA"/>
        </w:rPr>
        <w:t>Thank you everyone for your active participation in this week’s topic – Diversity, Equity, Inclusion and Accessibility: A Non-Performative Approach. We hope that today’s Circle has broadened our views on privilege and provided us with a better understanding of how privilege affects us all. </w:t>
      </w:r>
    </w:p>
    <w:p w14:paraId="18886F0E" w14:textId="77777777" w:rsidR="00A82952" w:rsidRPr="00147623" w:rsidRDefault="00A82952" w:rsidP="00147623">
      <w:pPr>
        <w:rPr>
          <w:lang w:val="en-CA"/>
        </w:rPr>
      </w:pPr>
    </w:p>
    <w:p w14:paraId="60C04EC3" w14:textId="77777777" w:rsidR="00D01DEB" w:rsidRDefault="00147623" w:rsidP="00D01DEB">
      <w:pPr>
        <w:pStyle w:val="Heading3"/>
        <w:rPr>
          <w:lang w:val="en-CA"/>
        </w:rPr>
      </w:pPr>
      <w:r w:rsidRPr="00147623">
        <w:rPr>
          <w:lang w:val="en-CA"/>
        </w:rPr>
        <w:t xml:space="preserve">Recap: </w:t>
      </w:r>
    </w:p>
    <w:p w14:paraId="716894DC" w14:textId="777864CF" w:rsidR="00147623" w:rsidRDefault="00147623" w:rsidP="00D01DEB">
      <w:pPr>
        <w:rPr>
          <w:lang w:val="en-CA"/>
        </w:rPr>
      </w:pPr>
      <w:r w:rsidRPr="00147623">
        <w:rPr>
          <w:lang w:val="en-CA"/>
        </w:rPr>
        <w:t>To recap today’s Circle, please review this discussion guide to help you reflect on this Circle session and implement your One Action for diversity, equity, inclusion and accessibility. </w:t>
      </w:r>
    </w:p>
    <w:p w14:paraId="5AA8ED24" w14:textId="77777777" w:rsidR="00D01DEB" w:rsidRPr="00147623" w:rsidRDefault="00D01DEB" w:rsidP="00D01DEB">
      <w:pPr>
        <w:rPr>
          <w:lang w:val="en-CA"/>
        </w:rPr>
      </w:pPr>
    </w:p>
    <w:p w14:paraId="5FCA9697" w14:textId="77777777" w:rsidR="00D01DEB" w:rsidRDefault="00147623" w:rsidP="00D01DEB">
      <w:pPr>
        <w:pStyle w:val="Heading3"/>
        <w:rPr>
          <w:lang w:val="en-CA"/>
        </w:rPr>
      </w:pPr>
      <w:r w:rsidRPr="00147623">
        <w:rPr>
          <w:lang w:val="en-CA"/>
        </w:rPr>
        <w:t xml:space="preserve">Masterclass: </w:t>
      </w:r>
    </w:p>
    <w:p w14:paraId="5423ACD7" w14:textId="1D9E5FB6" w:rsidR="00147623" w:rsidRDefault="00147623" w:rsidP="00D01DEB">
      <w:pPr>
        <w:rPr>
          <w:lang w:val="en-CA"/>
        </w:rPr>
      </w:pPr>
      <w:r w:rsidRPr="00147623">
        <w:rPr>
          <w:lang w:val="en-CA"/>
        </w:rPr>
        <w:t xml:space="preserve">Join us for our final Masterclass taking place on Monday, November 18, </w:t>
      </w:r>
      <w:proofErr w:type="gramStart"/>
      <w:r w:rsidRPr="00147623">
        <w:rPr>
          <w:lang w:val="en-CA"/>
        </w:rPr>
        <w:t>2024</w:t>
      </w:r>
      <w:proofErr w:type="gramEnd"/>
      <w:r w:rsidRPr="00147623">
        <w:rPr>
          <w:lang w:val="en-CA"/>
        </w:rPr>
        <w:t xml:space="preserve"> at 1:00 pm Eastern Time. This 90-minute Masterclass is a hands-on coaching class on Self-Compassion and Neuroplasticity. Invitations to all 5 Masterclasses have been sent to you prior to the start of this LLMC cohort. Please see your calendar for details. </w:t>
      </w:r>
    </w:p>
    <w:p w14:paraId="70A62046" w14:textId="77777777" w:rsidR="00D01DEB" w:rsidRPr="00147623" w:rsidRDefault="00D01DEB" w:rsidP="00D01DEB">
      <w:pPr>
        <w:rPr>
          <w:lang w:val="en-CA"/>
        </w:rPr>
      </w:pPr>
    </w:p>
    <w:p w14:paraId="67C91BE8" w14:textId="77777777" w:rsidR="00D01DEB" w:rsidRDefault="00147623" w:rsidP="00D01DEB">
      <w:pPr>
        <w:pStyle w:val="Heading3"/>
        <w:rPr>
          <w:lang w:val="en-CA"/>
        </w:rPr>
      </w:pPr>
      <w:r w:rsidRPr="00147623">
        <w:rPr>
          <w:lang w:val="en-CA"/>
        </w:rPr>
        <w:lastRenderedPageBreak/>
        <w:t xml:space="preserve">Next Circle: </w:t>
      </w:r>
    </w:p>
    <w:p w14:paraId="77AA83C0" w14:textId="303120EE" w:rsidR="00147623" w:rsidRDefault="00147623" w:rsidP="00D01DEB">
      <w:pPr>
        <w:rPr>
          <w:lang w:val="en-CA"/>
        </w:rPr>
      </w:pPr>
      <w:r w:rsidRPr="00147623">
        <w:rPr>
          <w:lang w:val="en-CA"/>
        </w:rPr>
        <w:t>The next Circle session will be focused on Self-Compassion and Neuroplasticity. We will learn how to see change as an opportunity instead of an obstacle or barrier. Please review the Discussion Guide prior to the Circle #5 session. </w:t>
      </w:r>
    </w:p>
    <w:p w14:paraId="2A339294" w14:textId="77777777" w:rsidR="00D01DEB" w:rsidRPr="00147623" w:rsidRDefault="00D01DEB" w:rsidP="00D01DEB">
      <w:pPr>
        <w:rPr>
          <w:lang w:val="en-CA"/>
        </w:rPr>
      </w:pPr>
    </w:p>
    <w:p w14:paraId="4AE7B33C" w14:textId="77777777" w:rsidR="00D01DEB" w:rsidRDefault="00147623" w:rsidP="00D01DEB">
      <w:pPr>
        <w:pStyle w:val="Heading3"/>
        <w:rPr>
          <w:lang w:val="en-CA"/>
        </w:rPr>
      </w:pPr>
      <w:r w:rsidRPr="00147623">
        <w:rPr>
          <w:lang w:val="en-CA"/>
        </w:rPr>
        <w:t xml:space="preserve">Circle Leader and Assistant Circle Leader Selection: </w:t>
      </w:r>
    </w:p>
    <w:p w14:paraId="638D602C" w14:textId="178B0266" w:rsidR="00147623" w:rsidRDefault="00147623" w:rsidP="00D01DEB">
      <w:pPr>
        <w:rPr>
          <w:lang w:val="en-CA"/>
        </w:rPr>
      </w:pPr>
      <w:r w:rsidRPr="00147623">
        <w:rPr>
          <w:lang w:val="en-CA"/>
        </w:rPr>
        <w:t>Do we have our circle leader and assistant circle leader for next week? If leaders for the next Circle were not chosen, ask for volunteers for both positions. </w:t>
      </w:r>
    </w:p>
    <w:p w14:paraId="1AE31278" w14:textId="77777777" w:rsidR="00D01DEB" w:rsidRPr="00147623" w:rsidRDefault="00D01DEB" w:rsidP="00D01DEB">
      <w:pPr>
        <w:rPr>
          <w:lang w:val="en-CA"/>
        </w:rPr>
      </w:pPr>
    </w:p>
    <w:p w14:paraId="334C077F" w14:textId="77777777" w:rsidR="00D01DEB" w:rsidRDefault="00147623" w:rsidP="00D01DEB">
      <w:pPr>
        <w:pStyle w:val="Heading3"/>
        <w:rPr>
          <w:lang w:val="en-CA"/>
        </w:rPr>
      </w:pPr>
      <w:r w:rsidRPr="00147623">
        <w:rPr>
          <w:lang w:val="en-CA"/>
        </w:rPr>
        <w:t xml:space="preserve">LLMC Written Component: </w:t>
      </w:r>
    </w:p>
    <w:p w14:paraId="41AF68E7" w14:textId="14484356" w:rsidR="00147623" w:rsidRDefault="00147623" w:rsidP="00D01DEB">
      <w:pPr>
        <w:rPr>
          <w:lang w:val="en-CA"/>
        </w:rPr>
      </w:pPr>
      <w:r w:rsidRPr="00147623">
        <w:rPr>
          <w:lang w:val="en-CA"/>
        </w:rPr>
        <w:t xml:space="preserve">Please share your comments by completing the </w:t>
      </w:r>
      <w:proofErr w:type="gramStart"/>
      <w:r w:rsidRPr="00147623">
        <w:rPr>
          <w:lang w:val="en-CA"/>
        </w:rPr>
        <w:t>bi weekly</w:t>
      </w:r>
      <w:proofErr w:type="gramEnd"/>
      <w:r w:rsidRPr="00147623">
        <w:rPr>
          <w:lang w:val="en-CA"/>
        </w:rPr>
        <w:t xml:space="preserve"> Written Component forms. A link to the form can be found in your calendar. Completion of these forms is one of the commitments you made when you applied. The LLMC Program team relies upon your feedback to continue to grow the program. </w:t>
      </w:r>
    </w:p>
    <w:p w14:paraId="4DD954BB" w14:textId="77777777" w:rsidR="00D01DEB" w:rsidRPr="00147623" w:rsidRDefault="00D01DEB" w:rsidP="00D01DEB">
      <w:pPr>
        <w:rPr>
          <w:lang w:val="en-CA"/>
        </w:rPr>
      </w:pPr>
    </w:p>
    <w:p w14:paraId="4917D0DA" w14:textId="77777777" w:rsidR="00D01DEB" w:rsidRDefault="00147623" w:rsidP="00D01DEB">
      <w:pPr>
        <w:pStyle w:val="Heading3"/>
        <w:rPr>
          <w:lang w:val="en-CA"/>
        </w:rPr>
      </w:pPr>
      <w:r w:rsidRPr="00147623">
        <w:rPr>
          <w:lang w:val="en-CA"/>
        </w:rPr>
        <w:t xml:space="preserve">LLMC Lounge: </w:t>
      </w:r>
    </w:p>
    <w:p w14:paraId="595A6411" w14:textId="77777777" w:rsidR="00D01DEB" w:rsidRPr="005F2F89" w:rsidRDefault="00D01DEB" w:rsidP="00D01DEB">
      <w:pPr>
        <w:rPr>
          <w:lang w:val="en-CA"/>
        </w:rPr>
      </w:pPr>
      <w:hyperlink r:id="rId8" w:history="1">
        <w:r w:rsidRPr="005F2F89">
          <w:rPr>
            <w:rStyle w:val="Hyperlink"/>
            <w:lang w:val="en-CA"/>
          </w:rPr>
          <w:t>Join this Friday’s LLMC Lounge</w:t>
        </w:r>
      </w:hyperlink>
      <w:r w:rsidRPr="005F2F89">
        <w:rPr>
          <w:lang w:val="en-CA"/>
        </w:rPr>
        <w:t xml:space="preserve"> if you would like to connect and engage more on this week’s topic, Sponsorship and Career Building. This 60-minute session is facilitated by the LLMC Program Team at Materiel Group’s Diversity and Inclusion Office (DIO) every Friday.</w:t>
      </w:r>
    </w:p>
    <w:p w14:paraId="7E2BF58F" w14:textId="77777777" w:rsidR="00D01DEB" w:rsidRPr="00147623" w:rsidRDefault="00D01DEB" w:rsidP="00D01DEB">
      <w:pPr>
        <w:ind w:left="360"/>
        <w:rPr>
          <w:lang w:val="en-CA"/>
        </w:rPr>
      </w:pPr>
    </w:p>
    <w:p w14:paraId="3008F8DE" w14:textId="77777777" w:rsidR="00147623" w:rsidRPr="00147623" w:rsidRDefault="00147623" w:rsidP="00147623">
      <w:pPr>
        <w:rPr>
          <w:lang w:val="en-CA"/>
        </w:rPr>
      </w:pPr>
      <w:r w:rsidRPr="00147623">
        <w:rPr>
          <w:lang w:val="en-CA"/>
        </w:rPr>
        <w:t>Thank you everyone! Be well, take care and see you at Circle #5 on Self-Compassion and Neuroplasticity</w:t>
      </w:r>
      <w:r w:rsidRPr="00147623">
        <w:rPr>
          <w:lang w:val="en-CA"/>
        </w:rPr>
        <w:br/>
      </w:r>
    </w:p>
    <w:p w14:paraId="2FC52A1D" w14:textId="3B932595" w:rsidR="00147623" w:rsidRPr="00147623" w:rsidRDefault="00147623" w:rsidP="00D01DEB">
      <w:pPr>
        <w:pStyle w:val="Heading3"/>
        <w:rPr>
          <w:lang w:val="en-CA"/>
        </w:rPr>
      </w:pPr>
      <w:r w:rsidRPr="00147623">
        <w:rPr>
          <w:lang w:val="en-CA"/>
        </w:rPr>
        <w:t xml:space="preserve">To-Do Checklist: Next Week </w:t>
      </w:r>
      <w:proofErr w:type="gramStart"/>
      <w:r w:rsidRPr="00147623">
        <w:rPr>
          <w:lang w:val="en-CA"/>
        </w:rPr>
        <w:t>at a Glance</w:t>
      </w:r>
      <w:proofErr w:type="gramEnd"/>
      <w:r w:rsidRPr="00147623">
        <w:rPr>
          <w:lang w:val="en-CA"/>
        </w:rPr>
        <w:t> </w:t>
      </w:r>
    </w:p>
    <w:p w14:paraId="71F9BF70" w14:textId="77777777" w:rsidR="00D01DEB" w:rsidRDefault="00D01DEB" w:rsidP="00D01DEB">
      <w:pPr>
        <w:pStyle w:val="ListParagraph"/>
        <w:numPr>
          <w:ilvl w:val="0"/>
          <w:numId w:val="28"/>
        </w:numPr>
        <w:rPr>
          <w:szCs w:val="28"/>
          <w:lang w:val="en-CA"/>
        </w:rPr>
      </w:pPr>
      <w:r>
        <w:rPr>
          <w:szCs w:val="28"/>
          <w:lang w:val="en-CA"/>
        </w:rPr>
        <w:t>Consult the </w:t>
      </w:r>
      <w:hyperlink r:id="rId9" w:history="1">
        <w:r>
          <w:rPr>
            <w:rStyle w:val="Hyperlink"/>
            <w:szCs w:val="28"/>
            <w:lang w:val="en-CA"/>
          </w:rPr>
          <w:t>LLMC Program Overview Wiki</w:t>
        </w:r>
      </w:hyperlink>
      <w:r>
        <w:rPr>
          <w:szCs w:val="28"/>
          <w:lang w:val="en-CA"/>
        </w:rPr>
        <w:t xml:space="preserve"> page for all checklist links</w:t>
      </w:r>
    </w:p>
    <w:p w14:paraId="348E0719" w14:textId="5FEC3EB3" w:rsidR="00147623" w:rsidRPr="00D01DEB" w:rsidRDefault="00147623" w:rsidP="00D01DEB">
      <w:pPr>
        <w:pStyle w:val="ListParagraph"/>
        <w:numPr>
          <w:ilvl w:val="0"/>
          <w:numId w:val="28"/>
        </w:numPr>
        <w:rPr>
          <w:lang w:val="en-CA"/>
        </w:rPr>
      </w:pPr>
      <w:r w:rsidRPr="00D01DEB">
        <w:rPr>
          <w:lang w:val="en-CA"/>
        </w:rPr>
        <w:t>Fill out the Reflection Questions (</w:t>
      </w:r>
      <w:r w:rsidR="00D01DEB">
        <w:rPr>
          <w:lang w:val="en-CA"/>
        </w:rPr>
        <w:t>below</w:t>
      </w:r>
      <w:r w:rsidRPr="00D01DEB">
        <w:rPr>
          <w:lang w:val="en-CA"/>
        </w:rPr>
        <w:t>) </w:t>
      </w:r>
    </w:p>
    <w:p w14:paraId="3D6A926F" w14:textId="53CC0FB6" w:rsidR="00147623" w:rsidRPr="00D01DEB" w:rsidRDefault="00147623" w:rsidP="00D01DEB">
      <w:pPr>
        <w:pStyle w:val="ListParagraph"/>
        <w:numPr>
          <w:ilvl w:val="0"/>
          <w:numId w:val="28"/>
        </w:numPr>
        <w:rPr>
          <w:lang w:val="en-CA"/>
        </w:rPr>
      </w:pPr>
      <w:r w:rsidRPr="00D01DEB">
        <w:rPr>
          <w:lang w:val="en-CA"/>
        </w:rPr>
        <w:t>Complete your One Action </w:t>
      </w:r>
    </w:p>
    <w:p w14:paraId="29882C5B" w14:textId="149A8549" w:rsidR="00147623" w:rsidRPr="00D01DEB" w:rsidRDefault="00147623" w:rsidP="00D01DEB">
      <w:pPr>
        <w:pStyle w:val="ListParagraph"/>
        <w:numPr>
          <w:ilvl w:val="0"/>
          <w:numId w:val="28"/>
        </w:numPr>
        <w:rPr>
          <w:lang w:val="en-CA"/>
        </w:rPr>
      </w:pPr>
      <w:r w:rsidRPr="00D01DEB">
        <w:rPr>
          <w:lang w:val="en-CA"/>
        </w:rPr>
        <w:t>Complete your Written Component </w:t>
      </w:r>
    </w:p>
    <w:p w14:paraId="55D73830" w14:textId="731F798E" w:rsidR="00147623" w:rsidRPr="00D01DEB" w:rsidRDefault="00147623" w:rsidP="00D01DEB">
      <w:pPr>
        <w:pStyle w:val="ListParagraph"/>
        <w:numPr>
          <w:ilvl w:val="0"/>
          <w:numId w:val="28"/>
        </w:numPr>
        <w:rPr>
          <w:lang w:val="en-CA"/>
        </w:rPr>
      </w:pPr>
      <w:r w:rsidRPr="00D01DEB">
        <w:rPr>
          <w:lang w:val="en-CA"/>
        </w:rPr>
        <w:t>Review Discussion Guide #5 on Self-Compassion and Neuroplasticity </w:t>
      </w:r>
    </w:p>
    <w:p w14:paraId="3C937BEE" w14:textId="2A548370" w:rsidR="00147623" w:rsidRPr="00D01DEB" w:rsidRDefault="00147623" w:rsidP="00D01DEB">
      <w:pPr>
        <w:pStyle w:val="ListParagraph"/>
        <w:numPr>
          <w:ilvl w:val="0"/>
          <w:numId w:val="28"/>
        </w:numPr>
        <w:rPr>
          <w:lang w:val="en-CA"/>
        </w:rPr>
      </w:pPr>
      <w:r w:rsidRPr="00D01DEB">
        <w:rPr>
          <w:lang w:val="en-CA"/>
        </w:rPr>
        <w:t xml:space="preserve">Watch </w:t>
      </w:r>
      <w:r w:rsidR="00D01DEB">
        <w:rPr>
          <w:lang w:val="en-CA"/>
        </w:rPr>
        <w:t>“Your Body Language May Shape Who You Are”</w:t>
      </w:r>
      <w:r w:rsidRPr="00D01DEB">
        <w:rPr>
          <w:lang w:val="en-CA"/>
        </w:rPr>
        <w:t> </w:t>
      </w:r>
    </w:p>
    <w:p w14:paraId="010621EC" w14:textId="13A83CD9" w:rsidR="00147623" w:rsidRPr="00147623" w:rsidRDefault="00D01DEB" w:rsidP="00D01DEB">
      <w:pPr>
        <w:numPr>
          <w:ilvl w:val="1"/>
          <w:numId w:val="28"/>
        </w:numPr>
        <w:rPr>
          <w:lang w:val="en-CA"/>
        </w:rPr>
      </w:pPr>
      <w:hyperlink r:id="rId10" w:history="1">
        <w:r w:rsidRPr="00D01DEB">
          <w:rPr>
            <w:rStyle w:val="Hyperlink"/>
            <w:lang w:val="en-CA"/>
          </w:rPr>
          <w:t xml:space="preserve">Watch on </w:t>
        </w:r>
        <w:r w:rsidR="00147623" w:rsidRPr="00147623">
          <w:rPr>
            <w:rStyle w:val="Hyperlink"/>
            <w:lang w:val="en-CA"/>
          </w:rPr>
          <w:t>YouTube</w:t>
        </w:r>
      </w:hyperlink>
    </w:p>
    <w:p w14:paraId="0F35B6B4" w14:textId="636FA30F" w:rsidR="00147623" w:rsidRPr="00147623" w:rsidRDefault="00D01DEB" w:rsidP="00D01DEB">
      <w:pPr>
        <w:numPr>
          <w:ilvl w:val="1"/>
          <w:numId w:val="28"/>
        </w:numPr>
        <w:rPr>
          <w:lang w:val="en-CA"/>
        </w:rPr>
      </w:pPr>
      <w:hyperlink r:id="rId11" w:history="1">
        <w:r w:rsidRPr="00D01DEB">
          <w:rPr>
            <w:rStyle w:val="Hyperlink"/>
            <w:lang w:val="en-CA"/>
          </w:rPr>
          <w:t xml:space="preserve">Watch on </w:t>
        </w:r>
        <w:r w:rsidR="00147623" w:rsidRPr="00147623">
          <w:rPr>
            <w:rStyle w:val="Hyperlink"/>
            <w:lang w:val="en-CA"/>
          </w:rPr>
          <w:t>DWAN</w:t>
        </w:r>
      </w:hyperlink>
    </w:p>
    <w:p w14:paraId="3D1CCA2B" w14:textId="1CE3B3FD" w:rsidR="00147623" w:rsidRPr="00D01DEB" w:rsidRDefault="00147623" w:rsidP="00D01DEB">
      <w:pPr>
        <w:pStyle w:val="ListParagraph"/>
        <w:numPr>
          <w:ilvl w:val="0"/>
          <w:numId w:val="28"/>
        </w:numPr>
        <w:rPr>
          <w:lang w:val="en-CA"/>
        </w:rPr>
      </w:pPr>
      <w:r w:rsidRPr="00D01DEB">
        <w:rPr>
          <w:lang w:val="en-CA"/>
        </w:rPr>
        <w:t>Attend the Masterclass on November 18 at 1:00pm Eastern </w:t>
      </w:r>
    </w:p>
    <w:p w14:paraId="3FEB65F4" w14:textId="5819EBDC" w:rsidR="00147623" w:rsidRPr="00D01DEB" w:rsidRDefault="00147623" w:rsidP="00D01DEB">
      <w:pPr>
        <w:pStyle w:val="ListParagraph"/>
        <w:numPr>
          <w:ilvl w:val="0"/>
          <w:numId w:val="28"/>
        </w:numPr>
        <w:rPr>
          <w:lang w:val="en-CA"/>
        </w:rPr>
      </w:pPr>
      <w:r w:rsidRPr="00D01DEB">
        <w:rPr>
          <w:lang w:val="en-CA"/>
        </w:rPr>
        <w:t>Attend the LLMC Lounge on Friday at 1:00pm Eastern (optional) </w:t>
      </w:r>
    </w:p>
    <w:p w14:paraId="27ECBB71" w14:textId="4371CC69" w:rsidR="00147623" w:rsidRPr="00D01DEB" w:rsidRDefault="00147623" w:rsidP="00D01DEB">
      <w:pPr>
        <w:pStyle w:val="ListParagraph"/>
        <w:numPr>
          <w:ilvl w:val="0"/>
          <w:numId w:val="28"/>
        </w:numPr>
        <w:rPr>
          <w:lang w:val="en-CA"/>
        </w:rPr>
      </w:pPr>
      <w:r w:rsidRPr="00D01DEB">
        <w:rPr>
          <w:lang w:val="en-CA"/>
        </w:rPr>
        <w:t>Think of a compliment you’d like to give to each member of your Circle</w:t>
      </w:r>
    </w:p>
    <w:p w14:paraId="67D65ABD" w14:textId="77777777" w:rsidR="00D01DEB" w:rsidRDefault="00D01DEB" w:rsidP="00D01DEB">
      <w:pPr>
        <w:pStyle w:val="ListParagraph"/>
        <w:numPr>
          <w:ilvl w:val="0"/>
          <w:numId w:val="28"/>
        </w:numPr>
        <w:rPr>
          <w:szCs w:val="28"/>
          <w:lang w:val="en-CA"/>
        </w:rPr>
      </w:pPr>
      <w:r>
        <w:rPr>
          <w:szCs w:val="28"/>
          <w:lang w:val="en-CA"/>
        </w:rPr>
        <w:t>Join the </w:t>
      </w:r>
      <w:hyperlink r:id="rId12" w:history="1">
        <w:r>
          <w:rPr>
            <w:rStyle w:val="Hyperlink"/>
            <w:szCs w:val="28"/>
            <w:lang w:val="en-CA"/>
          </w:rPr>
          <w:t>LLMC LinkedIn group</w:t>
        </w:r>
      </w:hyperlink>
    </w:p>
    <w:p w14:paraId="51E5C19D" w14:textId="77777777" w:rsidR="00D01DEB" w:rsidRDefault="00D01DEB" w:rsidP="00D01DEB">
      <w:pPr>
        <w:pStyle w:val="ListParagraph"/>
        <w:numPr>
          <w:ilvl w:val="0"/>
          <w:numId w:val="28"/>
        </w:numPr>
        <w:rPr>
          <w:szCs w:val="28"/>
          <w:lang w:val="en-CA"/>
        </w:rPr>
      </w:pPr>
      <w:r>
        <w:rPr>
          <w:szCs w:val="28"/>
          <w:lang w:val="en-CA"/>
        </w:rPr>
        <w:t>Check out the Beyond the Circle bonus content at the end of this guide &amp; the </w:t>
      </w:r>
      <w:hyperlink r:id="rId13" w:history="1">
        <w:r>
          <w:rPr>
            <w:rStyle w:val="Hyperlink"/>
            <w:szCs w:val="28"/>
            <w:lang w:val="en-CA"/>
          </w:rPr>
          <w:t>LLMC Learning Library</w:t>
        </w:r>
      </w:hyperlink>
    </w:p>
    <w:p w14:paraId="5BC515D0" w14:textId="2C92FFF9" w:rsidR="00147623" w:rsidRPr="00D01DEB" w:rsidRDefault="00147623" w:rsidP="00D01DEB">
      <w:pPr>
        <w:pStyle w:val="ListParagraph"/>
        <w:numPr>
          <w:ilvl w:val="0"/>
          <w:numId w:val="28"/>
        </w:numPr>
        <w:rPr>
          <w:lang w:val="en-CA"/>
        </w:rPr>
      </w:pPr>
      <w:proofErr w:type="gramStart"/>
      <w:r w:rsidRPr="00D01DEB">
        <w:rPr>
          <w:lang w:val="en-CA"/>
        </w:rPr>
        <w:t>Continue on</w:t>
      </w:r>
      <w:proofErr w:type="gramEnd"/>
      <w:r w:rsidRPr="00D01DEB">
        <w:rPr>
          <w:lang w:val="en-CA"/>
        </w:rPr>
        <w:t xml:space="preserve"> your path to learning </w:t>
      </w:r>
    </w:p>
    <w:p w14:paraId="3BD47211" w14:textId="30BA0224" w:rsidR="00147623" w:rsidRPr="00D01DEB" w:rsidRDefault="00147623" w:rsidP="00D01DEB">
      <w:pPr>
        <w:pStyle w:val="ListParagraph"/>
        <w:numPr>
          <w:ilvl w:val="0"/>
          <w:numId w:val="28"/>
        </w:numPr>
        <w:rPr>
          <w:lang w:val="en-CA"/>
        </w:rPr>
      </w:pPr>
      <w:r w:rsidRPr="00D01DEB">
        <w:rPr>
          <w:lang w:val="en-CA"/>
        </w:rPr>
        <w:t>Check your assumptions &amp; question your ideas </w:t>
      </w:r>
    </w:p>
    <w:p w14:paraId="15A4BEF3" w14:textId="39E8FCC7" w:rsidR="00147623" w:rsidRPr="00D01DEB" w:rsidRDefault="00147623" w:rsidP="00D01DEB">
      <w:pPr>
        <w:pStyle w:val="ListParagraph"/>
        <w:numPr>
          <w:ilvl w:val="0"/>
          <w:numId w:val="28"/>
        </w:numPr>
        <w:rPr>
          <w:lang w:val="en-CA"/>
        </w:rPr>
      </w:pPr>
      <w:r w:rsidRPr="00D01DEB">
        <w:rPr>
          <w:lang w:val="en-CA"/>
        </w:rPr>
        <w:t>Consider looking at workplace situations from the perspective of those who risk exclusion (equity-seeking groups) </w:t>
      </w:r>
    </w:p>
    <w:p w14:paraId="6C3E404C" w14:textId="77777777" w:rsidR="00147623" w:rsidRPr="00D01DEB" w:rsidRDefault="00147623" w:rsidP="00D01DEB">
      <w:pPr>
        <w:pStyle w:val="ListParagraph"/>
        <w:numPr>
          <w:ilvl w:val="0"/>
          <w:numId w:val="28"/>
        </w:numPr>
        <w:rPr>
          <w:lang w:val="en-CA"/>
        </w:rPr>
      </w:pPr>
      <w:r w:rsidRPr="00D01DEB">
        <w:rPr>
          <w:lang w:val="en-CA"/>
        </w:rPr>
        <w:t>Be curious and STAY curious </w:t>
      </w:r>
    </w:p>
    <w:p w14:paraId="2B35A383" w14:textId="5B4BC2E9" w:rsidR="00147623" w:rsidRPr="00D01DEB" w:rsidRDefault="00147623" w:rsidP="00D01DEB">
      <w:pPr>
        <w:pStyle w:val="ListParagraph"/>
        <w:numPr>
          <w:ilvl w:val="1"/>
          <w:numId w:val="28"/>
        </w:numPr>
        <w:rPr>
          <w:lang w:val="en-CA"/>
        </w:rPr>
      </w:pPr>
      <w:r w:rsidRPr="00D01DEB">
        <w:rPr>
          <w:lang w:val="en-CA"/>
        </w:rPr>
        <w:t xml:space="preserve">Complete the </w:t>
      </w:r>
      <w:hyperlink r:id="rId14" w:history="1">
        <w:r w:rsidRPr="00D01DEB">
          <w:rPr>
            <w:rStyle w:val="Hyperlink"/>
            <w:lang w:val="en-CA"/>
          </w:rPr>
          <w:t>Harvard Implicit Bias Test</w:t>
        </w:r>
      </w:hyperlink>
      <w:r w:rsidRPr="00D01DEB">
        <w:rPr>
          <w:lang w:val="en-CA"/>
        </w:rPr>
        <w:t xml:space="preserve"> and learn more about yourself </w:t>
      </w:r>
    </w:p>
    <w:p w14:paraId="49E3E6C0" w14:textId="77777777" w:rsidR="00D01DEB" w:rsidRDefault="00D01DEB" w:rsidP="00147623">
      <w:pPr>
        <w:rPr>
          <w:lang w:val="en-CA"/>
        </w:rPr>
      </w:pPr>
    </w:p>
    <w:p w14:paraId="40DE51F5" w14:textId="77777777" w:rsidR="00D01DEB" w:rsidRPr="005F2F89" w:rsidRDefault="00D01DEB" w:rsidP="00D01DEB">
      <w:pPr>
        <w:pStyle w:val="Heading4"/>
        <w:rPr>
          <w:lang w:val="en-CA"/>
        </w:rPr>
      </w:pPr>
      <w:r w:rsidRPr="005F2F89">
        <w:rPr>
          <w:lang w:val="en-CA"/>
        </w:rPr>
        <w:t>Reflection Question</w:t>
      </w:r>
    </w:p>
    <w:p w14:paraId="2BFB04AA" w14:textId="77777777" w:rsidR="00D01DEB" w:rsidRPr="005F2F89" w:rsidRDefault="00D01DEB" w:rsidP="00D01DEB">
      <w:pPr>
        <w:rPr>
          <w:lang w:val="en-CA"/>
        </w:rPr>
      </w:pPr>
      <w:r w:rsidRPr="005F2F89">
        <w:rPr>
          <w:b/>
          <w:bCs/>
          <w:lang w:val="en-CA"/>
        </w:rPr>
        <w:t>Instructions:</w:t>
      </w:r>
      <w:r w:rsidRPr="005F2F89">
        <w:rPr>
          <w:lang w:val="en-CA"/>
        </w:rPr>
        <w:t> Write down 3 insights/key takeaways learned from the session</w:t>
      </w:r>
    </w:p>
    <w:tbl>
      <w:tblPr>
        <w:tblW w:w="0" w:type="auto"/>
        <w:tblLook w:val="04A0" w:firstRow="1" w:lastRow="0" w:firstColumn="1" w:lastColumn="0" w:noHBand="0" w:noVBand="1"/>
      </w:tblPr>
      <w:tblGrid>
        <w:gridCol w:w="810"/>
        <w:gridCol w:w="8530"/>
      </w:tblGrid>
      <w:tr w:rsidR="00D01DEB" w:rsidRPr="005F2F89" w14:paraId="4D8D7345" w14:textId="77777777" w:rsidTr="006D6D53">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EAD5F" w14:textId="77777777" w:rsidR="00D01DEB" w:rsidRPr="005F2F89" w:rsidRDefault="00D01DEB" w:rsidP="006D6D53">
            <w:pPr>
              <w:rPr>
                <w:lang w:val="en-CA"/>
              </w:rPr>
            </w:pPr>
            <w:r w:rsidRPr="005F2F89">
              <w:rPr>
                <w:lang w:val="en-CA"/>
              </w:rPr>
              <w:t>1</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DF784" w14:textId="77777777" w:rsidR="00D01DEB" w:rsidRPr="005F2F89" w:rsidRDefault="00D01DEB" w:rsidP="006D6D53">
            <w:pPr>
              <w:rPr>
                <w:lang w:val="en-CA"/>
              </w:rPr>
            </w:pPr>
          </w:p>
        </w:tc>
      </w:tr>
      <w:tr w:rsidR="00D01DEB" w:rsidRPr="005F2F89" w14:paraId="15740A4A" w14:textId="77777777" w:rsidTr="006D6D53">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C02B2" w14:textId="77777777" w:rsidR="00D01DEB" w:rsidRPr="005F2F89" w:rsidRDefault="00D01DEB" w:rsidP="006D6D53">
            <w:pPr>
              <w:rPr>
                <w:lang w:val="en-CA"/>
              </w:rPr>
            </w:pPr>
            <w:r w:rsidRPr="005F2F89">
              <w:rPr>
                <w:lang w:val="en-CA"/>
              </w:rPr>
              <w:t>2</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03E56" w14:textId="77777777" w:rsidR="00D01DEB" w:rsidRPr="005F2F89" w:rsidRDefault="00D01DEB" w:rsidP="006D6D53">
            <w:pPr>
              <w:rPr>
                <w:lang w:val="en-CA"/>
              </w:rPr>
            </w:pPr>
          </w:p>
        </w:tc>
      </w:tr>
      <w:tr w:rsidR="00D01DEB" w:rsidRPr="005F2F89" w14:paraId="18347951" w14:textId="77777777" w:rsidTr="006D6D53">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B7055" w14:textId="77777777" w:rsidR="00D01DEB" w:rsidRPr="005F2F89" w:rsidRDefault="00D01DEB" w:rsidP="006D6D53">
            <w:pPr>
              <w:rPr>
                <w:lang w:val="en-CA"/>
              </w:rPr>
            </w:pPr>
            <w:r w:rsidRPr="005F2F89">
              <w:rPr>
                <w:lang w:val="en-CA"/>
              </w:rPr>
              <w:t>3</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1303D" w14:textId="77777777" w:rsidR="00D01DEB" w:rsidRPr="005F2F89" w:rsidRDefault="00D01DEB" w:rsidP="006D6D53">
            <w:pPr>
              <w:rPr>
                <w:lang w:val="en-CA"/>
              </w:rPr>
            </w:pPr>
          </w:p>
        </w:tc>
      </w:tr>
    </w:tbl>
    <w:p w14:paraId="301ED44B" w14:textId="77777777" w:rsidR="00D01DEB" w:rsidRPr="005F2F89" w:rsidRDefault="00D01DEB" w:rsidP="00D01DEB">
      <w:pPr>
        <w:rPr>
          <w:lang w:val="en-CA"/>
        </w:rPr>
      </w:pPr>
    </w:p>
    <w:p w14:paraId="29C3201B" w14:textId="77777777" w:rsidR="00D01DEB" w:rsidRPr="005F2F89" w:rsidRDefault="00D01DEB" w:rsidP="00D01DEB">
      <w:pPr>
        <w:pStyle w:val="Heading4"/>
        <w:rPr>
          <w:lang w:val="en-CA"/>
        </w:rPr>
      </w:pPr>
      <w:r w:rsidRPr="005F2F89">
        <w:rPr>
          <w:lang w:val="en-CA"/>
        </w:rPr>
        <w:t>Next Week</w:t>
      </w:r>
    </w:p>
    <w:p w14:paraId="3DB38400" w14:textId="77777777" w:rsidR="00D01DEB" w:rsidRPr="005F2F89" w:rsidRDefault="00D01DEB" w:rsidP="00D01DEB">
      <w:pPr>
        <w:rPr>
          <w:b/>
          <w:bCs/>
          <w:lang w:val="en-CA"/>
        </w:rPr>
      </w:pPr>
    </w:p>
    <w:p w14:paraId="2ADBC5D3" w14:textId="77777777" w:rsidR="00D01DEB" w:rsidRDefault="00D01DEB" w:rsidP="00D01DEB">
      <w:pPr>
        <w:rPr>
          <w:lang w:val="en-CA"/>
        </w:rPr>
      </w:pPr>
      <w:r w:rsidRPr="005F2F89">
        <w:rPr>
          <w:b/>
          <w:bCs/>
          <w:lang w:val="en-CA"/>
        </w:rPr>
        <w:t>Instructions:</w:t>
      </w:r>
      <w:r w:rsidRPr="005F2F89">
        <w:rPr>
          <w:lang w:val="en-CA"/>
        </w:rPr>
        <w:t> Write the names of next meeting’s Circle Leader and Assistant Circle Leader</w:t>
      </w:r>
    </w:p>
    <w:p w14:paraId="4C40F09D" w14:textId="77777777" w:rsidR="00D01DEB" w:rsidRPr="005F2F89" w:rsidRDefault="00D01DEB" w:rsidP="00D01DEB">
      <w:pPr>
        <w:rPr>
          <w:lang w:val="en-CA"/>
        </w:rPr>
      </w:pPr>
    </w:p>
    <w:tbl>
      <w:tblPr>
        <w:tblW w:w="0" w:type="auto"/>
        <w:tblLook w:val="04A0" w:firstRow="1" w:lastRow="0" w:firstColumn="1" w:lastColumn="0" w:noHBand="0" w:noVBand="1"/>
      </w:tblPr>
      <w:tblGrid>
        <w:gridCol w:w="865"/>
        <w:gridCol w:w="8475"/>
      </w:tblGrid>
      <w:tr w:rsidR="00D01DEB" w:rsidRPr="005F2F89" w14:paraId="16BED7D2" w14:textId="77777777" w:rsidTr="006D6D53">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BA361" w14:textId="77777777" w:rsidR="00D01DEB" w:rsidRPr="005F2F89" w:rsidRDefault="00D01DEB" w:rsidP="006D6D53">
            <w:pPr>
              <w:rPr>
                <w:lang w:val="en-CA"/>
              </w:rPr>
            </w:pPr>
            <w:r w:rsidRPr="005F2F89">
              <w:rPr>
                <w:lang w:val="en-CA"/>
              </w:rPr>
              <w:t>CL</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7B31B" w14:textId="77777777" w:rsidR="00D01DEB" w:rsidRPr="005F2F89" w:rsidRDefault="00D01DEB" w:rsidP="006D6D53">
            <w:pPr>
              <w:rPr>
                <w:lang w:val="en-CA"/>
              </w:rPr>
            </w:pPr>
          </w:p>
        </w:tc>
      </w:tr>
      <w:tr w:rsidR="00D01DEB" w:rsidRPr="005F2F89" w14:paraId="30BC7279" w14:textId="77777777" w:rsidTr="006D6D53">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A51EE" w14:textId="77777777" w:rsidR="00D01DEB" w:rsidRPr="005F2F89" w:rsidRDefault="00D01DEB" w:rsidP="006D6D53">
            <w:pPr>
              <w:rPr>
                <w:lang w:val="en-CA"/>
              </w:rPr>
            </w:pPr>
            <w:r w:rsidRPr="005F2F89">
              <w:rPr>
                <w:lang w:val="en-CA"/>
              </w:rPr>
              <w:t>ACL</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5EB9B" w14:textId="77777777" w:rsidR="00D01DEB" w:rsidRPr="005F2F89" w:rsidRDefault="00D01DEB" w:rsidP="006D6D53">
            <w:pPr>
              <w:rPr>
                <w:lang w:val="en-CA"/>
              </w:rPr>
            </w:pPr>
          </w:p>
        </w:tc>
      </w:tr>
    </w:tbl>
    <w:p w14:paraId="48806BA4" w14:textId="77777777" w:rsidR="00D01DEB" w:rsidRPr="005F2F89" w:rsidRDefault="00D01DEB" w:rsidP="00D01DEB">
      <w:pPr>
        <w:rPr>
          <w:lang w:val="en-CA"/>
        </w:rPr>
      </w:pPr>
    </w:p>
    <w:p w14:paraId="01AE4AB3" w14:textId="77777777" w:rsidR="00D01DEB" w:rsidRPr="005F2F89" w:rsidRDefault="00D01DEB" w:rsidP="00D01DEB">
      <w:pPr>
        <w:pStyle w:val="Heading2"/>
        <w:rPr>
          <w:lang w:val="en-CA"/>
        </w:rPr>
      </w:pPr>
      <w:r w:rsidRPr="005F2F89">
        <w:rPr>
          <w:lang w:val="en-CA"/>
        </w:rPr>
        <w:t>Contact Us</w:t>
      </w:r>
    </w:p>
    <w:p w14:paraId="16745985" w14:textId="77777777" w:rsidR="00D01DEB" w:rsidRDefault="00D01DEB" w:rsidP="00D01DEB">
      <w:pPr>
        <w:rPr>
          <w:lang w:val="en-CA"/>
        </w:rPr>
      </w:pPr>
    </w:p>
    <w:p w14:paraId="089B0868" w14:textId="77777777" w:rsidR="00D01DEB" w:rsidRPr="005F2F89" w:rsidRDefault="00D01DEB" w:rsidP="00D01DEB">
      <w:pPr>
        <w:rPr>
          <w:lang w:val="en-CA"/>
        </w:rPr>
      </w:pPr>
      <w:r w:rsidRPr="005F2F89">
        <w:rPr>
          <w:lang w:val="en-CA"/>
        </w:rPr>
        <w:t xml:space="preserve">Contact us on the </w:t>
      </w:r>
      <w:hyperlink r:id="rId15" w:history="1">
        <w:r w:rsidRPr="005F2F89">
          <w:rPr>
            <w:rStyle w:val="Hyperlink"/>
            <w:lang w:val="en-CA"/>
          </w:rPr>
          <w:t>LLMC Support Form</w:t>
        </w:r>
      </w:hyperlink>
      <w:r w:rsidRPr="005F2F89">
        <w:rPr>
          <w:lang w:val="en-CA"/>
        </w:rPr>
        <w:t>.</w:t>
      </w:r>
    </w:p>
    <w:p w14:paraId="3E9E3408" w14:textId="77777777" w:rsidR="00D01DEB" w:rsidRPr="005F2F89" w:rsidRDefault="00D01DEB" w:rsidP="00D01DEB">
      <w:pPr>
        <w:rPr>
          <w:lang w:val="en-CA"/>
        </w:rPr>
      </w:pPr>
    </w:p>
    <w:p w14:paraId="563EDDDD" w14:textId="77777777" w:rsidR="00D01DEB" w:rsidRDefault="00D01DEB" w:rsidP="00D01DEB">
      <w:pPr>
        <w:rPr>
          <w:lang w:val="en-CA"/>
        </w:rPr>
      </w:pPr>
      <w:r w:rsidRPr="005F2F89">
        <w:rPr>
          <w:lang w:val="en-CA"/>
        </w:rPr>
        <w:t>The Lifting as you Lead Mentoring Circles Discussion Guide was created by the Diversity and Inclusion Office, Materiel Group, National Defence. </w:t>
      </w:r>
    </w:p>
    <w:p w14:paraId="44D241A6" w14:textId="77777777" w:rsidR="00D01DEB" w:rsidRDefault="00D01DEB" w:rsidP="00D01DEB">
      <w:pPr>
        <w:rPr>
          <w:lang w:val="en-CA"/>
        </w:rPr>
      </w:pPr>
    </w:p>
    <w:p w14:paraId="512D5964" w14:textId="77777777" w:rsidR="00D01DEB" w:rsidRPr="005F2F89" w:rsidRDefault="00D01DEB" w:rsidP="00D01DEB">
      <w:pPr>
        <w:pStyle w:val="Heading2"/>
        <w:rPr>
          <w:lang w:val="en-CA"/>
        </w:rPr>
      </w:pPr>
      <w:r w:rsidRPr="005F2F89">
        <w:rPr>
          <w:lang w:val="en-CA"/>
        </w:rPr>
        <w:t>Accessibility</w:t>
      </w:r>
    </w:p>
    <w:p w14:paraId="53CB343C" w14:textId="77777777" w:rsidR="00D01DEB" w:rsidRPr="005F2F89" w:rsidRDefault="00D01DEB" w:rsidP="00D01DEB">
      <w:pPr>
        <w:rPr>
          <w:lang w:val="en-CA"/>
        </w:rPr>
      </w:pPr>
    </w:p>
    <w:p w14:paraId="359FB2A5" w14:textId="77777777" w:rsidR="00D01DEB" w:rsidRPr="005F2F89" w:rsidRDefault="00D01DEB" w:rsidP="00D01DEB">
      <w:pPr>
        <w:rPr>
          <w:lang w:val="en-CA"/>
        </w:rPr>
      </w:pPr>
      <w:r w:rsidRPr="005F2F89">
        <w:rPr>
          <w:lang w:val="en-CA"/>
        </w:rPr>
        <w:t xml:space="preserve">If you have feedback on the accessibility of this guide or the LLMC program overall, please contact the Diversity and Inclusion Office, Materiel Group, National Defence on the </w:t>
      </w:r>
      <w:hyperlink r:id="rId16" w:history="1">
        <w:r w:rsidRPr="005F2F89">
          <w:rPr>
            <w:rStyle w:val="Hyperlink"/>
            <w:lang w:val="en-CA"/>
          </w:rPr>
          <w:t>LLMC Support Form</w:t>
        </w:r>
      </w:hyperlink>
      <w:r w:rsidRPr="005F2F89">
        <w:rPr>
          <w:lang w:val="en-CA"/>
        </w:rPr>
        <w:t>.</w:t>
      </w:r>
    </w:p>
    <w:p w14:paraId="4A953D68" w14:textId="77777777" w:rsidR="00D01DEB" w:rsidRPr="005F2F89" w:rsidRDefault="00D01DEB" w:rsidP="00D01DEB">
      <w:pPr>
        <w:rPr>
          <w:lang w:val="en-CA"/>
        </w:rPr>
      </w:pPr>
    </w:p>
    <w:p w14:paraId="5A6193F9" w14:textId="77777777" w:rsidR="00D01DEB" w:rsidRPr="005F2F89" w:rsidRDefault="00D01DEB" w:rsidP="00D01DEB">
      <w:pPr>
        <w:rPr>
          <w:lang w:val="en-CA"/>
        </w:rPr>
      </w:pPr>
      <w:r w:rsidRPr="005F2F89">
        <w:rPr>
          <w:lang w:val="en-CA"/>
        </w:rPr>
        <w:t xml:space="preserve">The accessibility of this document was guided by the </w:t>
      </w:r>
      <w:hyperlink r:id="rId17" w:history="1">
        <w:r w:rsidRPr="005F2F89">
          <w:rPr>
            <w:rStyle w:val="Hyperlink"/>
            <w:lang w:val="en-CA"/>
          </w:rPr>
          <w:t>Annex: Making documents more accessible</w:t>
        </w:r>
      </w:hyperlink>
      <w:r w:rsidRPr="005F2F89">
        <w:rPr>
          <w:lang w:val="en-CA"/>
        </w:rPr>
        <w:t xml:space="preserve"> from </w:t>
      </w:r>
      <w:hyperlink r:id="rId18" w:history="1">
        <w:r w:rsidRPr="005F2F89">
          <w:rPr>
            <w:rStyle w:val="Hyperlink"/>
            <w:lang w:val="en-CA"/>
          </w:rPr>
          <w:t>Employment and Social Development Canada</w:t>
        </w:r>
      </w:hyperlink>
      <w:r w:rsidRPr="005F2F89">
        <w:rPr>
          <w:lang w:val="en-CA"/>
        </w:rPr>
        <w:t>.</w:t>
      </w:r>
    </w:p>
    <w:p w14:paraId="6C76A573" w14:textId="77777777" w:rsidR="00D01DEB" w:rsidRPr="005F2F89" w:rsidRDefault="00D01DEB" w:rsidP="00D01DEB">
      <w:pPr>
        <w:rPr>
          <w:lang w:val="en-CA"/>
        </w:rPr>
      </w:pPr>
    </w:p>
    <w:p w14:paraId="05A3A545" w14:textId="49D6B1D6" w:rsidR="00147623" w:rsidRDefault="00D01DEB" w:rsidP="00D01DEB">
      <w:pPr>
        <w:pStyle w:val="Heading2"/>
        <w:rPr>
          <w:bCs/>
          <w:lang w:val="en-CA"/>
        </w:rPr>
      </w:pPr>
      <w:r w:rsidRPr="00774337">
        <w:rPr>
          <w:lang w:val="en-CA"/>
        </w:rPr>
        <w:t>Beyond the Circle</w:t>
      </w:r>
      <w:r>
        <w:rPr>
          <w:lang w:val="en-CA"/>
        </w:rPr>
        <w:t>:</w:t>
      </w:r>
      <w:r w:rsidRPr="00774337">
        <w:rPr>
          <w:lang w:val="en-CA"/>
        </w:rPr>
        <w:t> </w:t>
      </w:r>
      <w:r w:rsidR="00147623" w:rsidRPr="00147623">
        <w:rPr>
          <w:bCs/>
          <w:lang w:val="en-CA"/>
        </w:rPr>
        <w:t>Diversity, Equity, Inclusion &amp; Accessibility- Learning Library Resources </w:t>
      </w:r>
    </w:p>
    <w:p w14:paraId="67EE81E6" w14:textId="77777777" w:rsidR="00644A4C" w:rsidRPr="00147623" w:rsidRDefault="00644A4C" w:rsidP="00644A4C">
      <w:pPr>
        <w:rPr>
          <w:lang w:val="en-CA"/>
        </w:rPr>
      </w:pPr>
    </w:p>
    <w:p w14:paraId="72080701" w14:textId="77777777" w:rsidR="00147623" w:rsidRPr="00147623" w:rsidRDefault="00147623" w:rsidP="00D01DEB">
      <w:pPr>
        <w:pStyle w:val="Heading3"/>
        <w:rPr>
          <w:lang w:val="en-CA"/>
        </w:rPr>
      </w:pPr>
      <w:r w:rsidRPr="00147623">
        <w:rPr>
          <w:lang w:val="en-CA"/>
        </w:rPr>
        <w:t>Government of Canada Resources </w:t>
      </w:r>
    </w:p>
    <w:p w14:paraId="415F7C00" w14:textId="77777777" w:rsidR="00D01DEB" w:rsidRPr="00D01DEB" w:rsidRDefault="00D01DEB" w:rsidP="00D01DEB">
      <w:pPr>
        <w:numPr>
          <w:ilvl w:val="0"/>
          <w:numId w:val="30"/>
        </w:numPr>
        <w:rPr>
          <w:lang w:val="en-CA"/>
        </w:rPr>
      </w:pPr>
      <w:hyperlink r:id="rId19" w:history="1">
        <w:r w:rsidRPr="00D01DEB">
          <w:rPr>
            <w:rStyle w:val="Hyperlink"/>
            <w:lang w:val="en-CA"/>
          </w:rPr>
          <w:t>Government of Canada Diversity and Inclusion Conference Web Resources</w:t>
        </w:r>
      </w:hyperlink>
    </w:p>
    <w:p w14:paraId="0724F667" w14:textId="77777777" w:rsidR="00D01DEB" w:rsidRPr="00D01DEB" w:rsidRDefault="00D01DEB" w:rsidP="00D01DEB">
      <w:pPr>
        <w:numPr>
          <w:ilvl w:val="0"/>
          <w:numId w:val="31"/>
        </w:numPr>
        <w:rPr>
          <w:lang w:val="en-CA"/>
        </w:rPr>
      </w:pPr>
      <w:hyperlink r:id="rId20" w:history="1">
        <w:r w:rsidRPr="00D01DEB">
          <w:rPr>
            <w:rStyle w:val="Hyperlink"/>
            <w:lang w:val="en-CA"/>
          </w:rPr>
          <w:t>Statistics Canada: Gender, Diversity, and Inclusion Statistics</w:t>
        </w:r>
      </w:hyperlink>
    </w:p>
    <w:p w14:paraId="300D7E33" w14:textId="77777777" w:rsidR="00D01DEB" w:rsidRPr="00D01DEB" w:rsidRDefault="00D01DEB" w:rsidP="00D01DEB">
      <w:pPr>
        <w:numPr>
          <w:ilvl w:val="0"/>
          <w:numId w:val="32"/>
        </w:numPr>
        <w:rPr>
          <w:lang w:val="en-CA"/>
        </w:rPr>
      </w:pPr>
      <w:hyperlink r:id="rId21" w:history="1">
        <w:r w:rsidRPr="00D01DEB">
          <w:rPr>
            <w:rStyle w:val="Hyperlink"/>
            <w:lang w:val="en-CA"/>
          </w:rPr>
          <w:t>Treasury Board of Canada Secretariat: Centre on Diversity and Inclusion</w:t>
        </w:r>
      </w:hyperlink>
    </w:p>
    <w:p w14:paraId="10AF2786" w14:textId="77777777" w:rsidR="00D01DEB" w:rsidRPr="00D01DEB" w:rsidRDefault="00D01DEB" w:rsidP="00D01DEB">
      <w:pPr>
        <w:numPr>
          <w:ilvl w:val="0"/>
          <w:numId w:val="33"/>
        </w:numPr>
        <w:rPr>
          <w:lang w:val="en-CA"/>
        </w:rPr>
      </w:pPr>
      <w:hyperlink r:id="rId22" w:history="1">
        <w:r w:rsidRPr="00D01DEB">
          <w:rPr>
            <w:rStyle w:val="Hyperlink"/>
            <w:lang w:val="en-CA"/>
          </w:rPr>
          <w:t>Inclusive Hiring Practices for a Diverse Workforce</w:t>
        </w:r>
      </w:hyperlink>
    </w:p>
    <w:p w14:paraId="2A8BED9D" w14:textId="77777777" w:rsidR="00D01DEB" w:rsidRPr="00D01DEB" w:rsidRDefault="00D01DEB" w:rsidP="00D01DEB">
      <w:pPr>
        <w:numPr>
          <w:ilvl w:val="0"/>
          <w:numId w:val="33"/>
        </w:numPr>
        <w:rPr>
          <w:lang w:val="en-CA"/>
        </w:rPr>
      </w:pPr>
      <w:hyperlink r:id="rId23" w:history="1">
        <w:r w:rsidRPr="00D01DEB">
          <w:rPr>
            <w:rStyle w:val="Hyperlink"/>
            <w:lang w:val="en-CA"/>
          </w:rPr>
          <w:t>Canadian Centre for Diversity and Inclusion</w:t>
        </w:r>
      </w:hyperlink>
    </w:p>
    <w:p w14:paraId="552760C6" w14:textId="6C29B634" w:rsidR="00D01DEB" w:rsidRPr="00D01DEB" w:rsidRDefault="00D01DEB" w:rsidP="00D01DEB">
      <w:pPr>
        <w:numPr>
          <w:ilvl w:val="0"/>
          <w:numId w:val="33"/>
        </w:numPr>
        <w:rPr>
          <w:lang w:val="en-CA"/>
        </w:rPr>
      </w:pPr>
      <w:hyperlink r:id="rId24" w:history="1">
        <w:r>
          <w:rPr>
            <w:rStyle w:val="Hyperlink"/>
            <w:lang w:val="en-CA"/>
          </w:rPr>
          <w:t>Making Documents More Accessible (GC Guide)</w:t>
        </w:r>
      </w:hyperlink>
    </w:p>
    <w:p w14:paraId="5423FE96" w14:textId="77777777" w:rsidR="00D01DEB" w:rsidRDefault="00D01DEB" w:rsidP="00147623">
      <w:pPr>
        <w:rPr>
          <w:b/>
          <w:bCs/>
          <w:lang w:val="en-CA"/>
        </w:rPr>
      </w:pPr>
    </w:p>
    <w:p w14:paraId="343A5611" w14:textId="392ED166" w:rsidR="00147623" w:rsidRPr="00147623" w:rsidRDefault="00147623" w:rsidP="00D01DEB">
      <w:pPr>
        <w:pStyle w:val="Heading3"/>
        <w:rPr>
          <w:lang w:val="en-CA"/>
        </w:rPr>
      </w:pPr>
      <w:r w:rsidRPr="00147623">
        <w:rPr>
          <w:lang w:val="en-CA"/>
        </w:rPr>
        <w:lastRenderedPageBreak/>
        <w:t>Books </w:t>
      </w:r>
    </w:p>
    <w:p w14:paraId="455E8FEA" w14:textId="77777777" w:rsidR="00D01DEB" w:rsidRPr="00D01DEB" w:rsidRDefault="00D01DEB" w:rsidP="00D01DEB">
      <w:pPr>
        <w:numPr>
          <w:ilvl w:val="0"/>
          <w:numId w:val="34"/>
        </w:numPr>
        <w:rPr>
          <w:lang w:val="en-CA"/>
        </w:rPr>
      </w:pPr>
      <w:r w:rsidRPr="00D01DEB">
        <w:rPr>
          <w:lang w:val="en-CA"/>
        </w:rPr>
        <w:t>The Skin We’re In: A Year of Black Resistance and Power by Desmond Cole</w:t>
      </w:r>
    </w:p>
    <w:p w14:paraId="57C3DF7E" w14:textId="77777777" w:rsidR="00D01DEB" w:rsidRPr="00D01DEB" w:rsidRDefault="00D01DEB" w:rsidP="00D01DEB">
      <w:pPr>
        <w:numPr>
          <w:ilvl w:val="0"/>
          <w:numId w:val="34"/>
        </w:numPr>
        <w:rPr>
          <w:lang w:val="fr-CA"/>
        </w:rPr>
      </w:pPr>
      <w:r w:rsidRPr="00D01DEB">
        <w:rPr>
          <w:lang w:val="fr-CA"/>
        </w:rPr>
        <w:t xml:space="preserve">Les diversités en milieux de travail: Discrimination, égalité des chances et inclusion par Michel Racine &amp; Yves </w:t>
      </w:r>
      <w:proofErr w:type="spellStart"/>
      <w:r w:rsidRPr="00D01DEB">
        <w:rPr>
          <w:lang w:val="fr-CA"/>
        </w:rPr>
        <w:t>Hallée</w:t>
      </w:r>
      <w:proofErr w:type="spellEnd"/>
    </w:p>
    <w:p w14:paraId="1061DCA9" w14:textId="77777777" w:rsidR="00D01DEB" w:rsidRPr="00D01DEB" w:rsidRDefault="00D01DEB" w:rsidP="00D01DEB">
      <w:pPr>
        <w:numPr>
          <w:ilvl w:val="0"/>
          <w:numId w:val="34"/>
        </w:numPr>
        <w:rPr>
          <w:lang w:val="en-CA"/>
        </w:rPr>
      </w:pPr>
      <w:r w:rsidRPr="00D01DEB">
        <w:rPr>
          <w:lang w:val="en-CA"/>
        </w:rPr>
        <w:t>Building a House for Diversity: A Fable about a Giraffe &amp; an Elephant Offers New Strategies for Today’s Workforce by Roosevelt Thomas &amp; Marjorie Woodruff</w:t>
      </w:r>
    </w:p>
    <w:p w14:paraId="155B0ADA" w14:textId="77777777" w:rsidR="00D01DEB" w:rsidRPr="00D01DEB" w:rsidRDefault="00D01DEB" w:rsidP="00D01DEB">
      <w:pPr>
        <w:numPr>
          <w:ilvl w:val="0"/>
          <w:numId w:val="34"/>
        </w:numPr>
        <w:rPr>
          <w:lang w:val="en-CA"/>
        </w:rPr>
      </w:pPr>
      <w:r w:rsidRPr="00D01DEB">
        <w:rPr>
          <w:lang w:val="en-CA"/>
        </w:rPr>
        <w:t xml:space="preserve">How to Be an Anti-Racist by </w:t>
      </w:r>
      <w:proofErr w:type="spellStart"/>
      <w:r w:rsidRPr="00D01DEB">
        <w:rPr>
          <w:lang w:val="en-CA"/>
        </w:rPr>
        <w:t>Ibram</w:t>
      </w:r>
      <w:proofErr w:type="spellEnd"/>
      <w:r w:rsidRPr="00D01DEB">
        <w:rPr>
          <w:lang w:val="en-CA"/>
        </w:rPr>
        <w:t xml:space="preserve"> Kendi</w:t>
      </w:r>
    </w:p>
    <w:p w14:paraId="60BBFD4C" w14:textId="77777777" w:rsidR="00D01DEB" w:rsidRPr="00D01DEB" w:rsidRDefault="00D01DEB" w:rsidP="00D01DEB">
      <w:pPr>
        <w:numPr>
          <w:ilvl w:val="0"/>
          <w:numId w:val="34"/>
        </w:numPr>
        <w:rPr>
          <w:lang w:val="en-CA"/>
        </w:rPr>
      </w:pPr>
      <w:r w:rsidRPr="00D01DEB">
        <w:rPr>
          <w:lang w:val="en-CA"/>
        </w:rPr>
        <w:t>Viola Desmond’s Canada: A History of Blacks and Racial Segregation in the Promised Land by Graham Reynolds et al.</w:t>
      </w:r>
    </w:p>
    <w:p w14:paraId="7DA81563" w14:textId="77777777" w:rsidR="00D01DEB" w:rsidRDefault="00D01DEB" w:rsidP="00147623">
      <w:pPr>
        <w:rPr>
          <w:b/>
          <w:bCs/>
          <w:lang w:val="en-CA"/>
        </w:rPr>
      </w:pPr>
    </w:p>
    <w:p w14:paraId="31EE682A" w14:textId="2B768A65" w:rsidR="00147623" w:rsidRPr="00147623" w:rsidRDefault="00147623" w:rsidP="00D01DEB">
      <w:pPr>
        <w:pStyle w:val="Heading3"/>
        <w:rPr>
          <w:lang w:val="en-CA"/>
        </w:rPr>
      </w:pPr>
      <w:r w:rsidRPr="00147623">
        <w:rPr>
          <w:lang w:val="en-CA"/>
        </w:rPr>
        <w:t>Articles </w:t>
      </w:r>
    </w:p>
    <w:p w14:paraId="12082C01" w14:textId="77777777" w:rsidR="00D01DEB" w:rsidRPr="00D01DEB" w:rsidRDefault="00D01DEB" w:rsidP="00D01DEB">
      <w:pPr>
        <w:numPr>
          <w:ilvl w:val="0"/>
          <w:numId w:val="35"/>
        </w:numPr>
        <w:rPr>
          <w:lang w:val="en-CA"/>
        </w:rPr>
      </w:pPr>
      <w:hyperlink r:id="rId25" w:history="1">
        <w:r w:rsidRPr="00D01DEB">
          <w:rPr>
            <w:rStyle w:val="Hyperlink"/>
            <w:lang w:val="en-CA"/>
          </w:rPr>
          <w:t>Unpacking the Invisible Knapsack</w:t>
        </w:r>
      </w:hyperlink>
    </w:p>
    <w:p w14:paraId="5E8CD670" w14:textId="77777777" w:rsidR="00D01DEB" w:rsidRPr="00D01DEB" w:rsidRDefault="00D01DEB" w:rsidP="00D01DEB">
      <w:pPr>
        <w:numPr>
          <w:ilvl w:val="0"/>
          <w:numId w:val="35"/>
        </w:numPr>
        <w:rPr>
          <w:lang w:val="en-CA"/>
        </w:rPr>
      </w:pPr>
      <w:hyperlink r:id="rId26" w:history="1">
        <w:r w:rsidRPr="00D01DEB">
          <w:rPr>
            <w:rStyle w:val="Hyperlink"/>
            <w:lang w:val="en-CA"/>
          </w:rPr>
          <w:t>How to Use Your Privilege to Level the Playing Field</w:t>
        </w:r>
      </w:hyperlink>
    </w:p>
    <w:p w14:paraId="5C0B69BE" w14:textId="77777777" w:rsidR="00D01DEB" w:rsidRPr="00D01DEB" w:rsidRDefault="00D01DEB" w:rsidP="00D01DEB">
      <w:pPr>
        <w:numPr>
          <w:ilvl w:val="0"/>
          <w:numId w:val="35"/>
        </w:numPr>
        <w:rPr>
          <w:lang w:val="en-CA"/>
        </w:rPr>
      </w:pPr>
      <w:hyperlink r:id="rId27" w:history="1">
        <w:r w:rsidRPr="00D01DEB">
          <w:rPr>
            <w:rStyle w:val="Hyperlink"/>
            <w:lang w:val="en-CA"/>
          </w:rPr>
          <w:t>Racism in Canada is ever-present, but we have a long history of denial</w:t>
        </w:r>
      </w:hyperlink>
    </w:p>
    <w:p w14:paraId="3CE47CCF" w14:textId="77777777" w:rsidR="00D01DEB" w:rsidRPr="00D01DEB" w:rsidRDefault="00D01DEB" w:rsidP="00D01DEB">
      <w:pPr>
        <w:numPr>
          <w:ilvl w:val="0"/>
          <w:numId w:val="35"/>
        </w:numPr>
        <w:rPr>
          <w:lang w:val="fr-CA"/>
        </w:rPr>
      </w:pPr>
      <w:hyperlink r:id="rId28" w:history="1">
        <w:r w:rsidRPr="00D01DEB">
          <w:rPr>
            <w:rStyle w:val="Hyperlink"/>
            <w:lang w:val="fr-CA"/>
          </w:rPr>
          <w:t>Comment l’inclusion et la diversité peuvent améliorer votre entreprise</w:t>
        </w:r>
      </w:hyperlink>
    </w:p>
    <w:p w14:paraId="2494E26C" w14:textId="77777777" w:rsidR="00D01DEB" w:rsidRPr="00D01DEB" w:rsidRDefault="00D01DEB" w:rsidP="00D01DEB">
      <w:pPr>
        <w:numPr>
          <w:ilvl w:val="0"/>
          <w:numId w:val="35"/>
        </w:numPr>
        <w:rPr>
          <w:lang w:val="fr-CA"/>
        </w:rPr>
      </w:pPr>
      <w:hyperlink r:id="rId29" w:history="1">
        <w:r w:rsidRPr="00D01DEB">
          <w:rPr>
            <w:rStyle w:val="Hyperlink"/>
            <w:lang w:val="fr-CA"/>
          </w:rPr>
          <w:t>Gestion de la diversité, de l’équité et de l’inclusion (GÉDI)</w:t>
        </w:r>
      </w:hyperlink>
    </w:p>
    <w:p w14:paraId="7EBF1F2C" w14:textId="77777777" w:rsidR="00D01DEB" w:rsidRPr="00D01DEB" w:rsidRDefault="00D01DEB" w:rsidP="00D01DEB">
      <w:pPr>
        <w:numPr>
          <w:ilvl w:val="0"/>
          <w:numId w:val="35"/>
        </w:numPr>
        <w:rPr>
          <w:lang w:val="en-CA"/>
        </w:rPr>
      </w:pPr>
      <w:hyperlink r:id="rId30" w:history="1">
        <w:r w:rsidRPr="00D01DEB">
          <w:rPr>
            <w:rStyle w:val="Hyperlink"/>
            <w:lang w:val="en-CA"/>
          </w:rPr>
          <w:t>Diversity wins: How inclusion matters</w:t>
        </w:r>
      </w:hyperlink>
    </w:p>
    <w:p w14:paraId="051BE84E" w14:textId="77777777" w:rsidR="00D01DEB" w:rsidRPr="00D01DEB" w:rsidRDefault="00D01DEB" w:rsidP="00D01DEB">
      <w:pPr>
        <w:numPr>
          <w:ilvl w:val="0"/>
          <w:numId w:val="35"/>
        </w:numPr>
        <w:rPr>
          <w:lang w:val="en-CA"/>
        </w:rPr>
      </w:pPr>
      <w:hyperlink r:id="rId31" w:history="1">
        <w:r w:rsidRPr="00D01DEB">
          <w:rPr>
            <w:rStyle w:val="Hyperlink"/>
            <w:lang w:val="en-CA"/>
          </w:rPr>
          <w:t xml:space="preserve">Keeping </w:t>
        </w:r>
        <w:proofErr w:type="gramStart"/>
        <w:r w:rsidRPr="00D01DEB">
          <w:rPr>
            <w:rStyle w:val="Hyperlink"/>
            <w:lang w:val="en-CA"/>
          </w:rPr>
          <w:t>Up-To-Date</w:t>
        </w:r>
        <w:proofErr w:type="gramEnd"/>
        <w:r w:rsidRPr="00D01DEB">
          <w:rPr>
            <w:rStyle w:val="Hyperlink"/>
            <w:lang w:val="en-CA"/>
          </w:rPr>
          <w:t xml:space="preserve"> With 2SLGBTQIA+ Terminology</w:t>
        </w:r>
      </w:hyperlink>
      <w:r w:rsidRPr="00D01DEB">
        <w:rPr>
          <w:lang w:val="en-CA"/>
        </w:rPr>
        <w:t> </w:t>
      </w:r>
    </w:p>
    <w:p w14:paraId="1AAB9BA1" w14:textId="77777777" w:rsidR="00D01DEB" w:rsidRPr="00D01DEB" w:rsidRDefault="00D01DEB" w:rsidP="00D01DEB">
      <w:pPr>
        <w:numPr>
          <w:ilvl w:val="0"/>
          <w:numId w:val="35"/>
        </w:numPr>
        <w:rPr>
          <w:lang w:val="en-CA"/>
        </w:rPr>
      </w:pPr>
      <w:hyperlink r:id="rId32" w:history="1">
        <w:r w:rsidRPr="00D01DEB">
          <w:rPr>
            <w:rStyle w:val="Hyperlink"/>
            <w:lang w:val="en-CA"/>
          </w:rPr>
          <w:t>Advancing Strategy through Staffing</w:t>
        </w:r>
      </w:hyperlink>
    </w:p>
    <w:p w14:paraId="447E382B" w14:textId="77777777" w:rsidR="00D01DEB" w:rsidRPr="00D01DEB" w:rsidRDefault="00D01DEB" w:rsidP="00D01DEB">
      <w:pPr>
        <w:numPr>
          <w:ilvl w:val="0"/>
          <w:numId w:val="35"/>
        </w:numPr>
        <w:rPr>
          <w:lang w:val="en-CA"/>
        </w:rPr>
      </w:pPr>
      <w:hyperlink r:id="rId33" w:history="1">
        <w:r w:rsidRPr="00D01DEB">
          <w:rPr>
            <w:rStyle w:val="Hyperlink"/>
            <w:lang w:val="en-CA"/>
          </w:rPr>
          <w:t>Paying Attention to White Culture and Privilege: A Missing Link to Advancing Racial Equity</w:t>
        </w:r>
      </w:hyperlink>
    </w:p>
    <w:p w14:paraId="51D5C16B" w14:textId="77777777" w:rsidR="00D01DEB" w:rsidRDefault="00D01DEB" w:rsidP="00147623">
      <w:pPr>
        <w:rPr>
          <w:b/>
          <w:bCs/>
          <w:lang w:val="en-CA"/>
        </w:rPr>
      </w:pPr>
    </w:p>
    <w:p w14:paraId="3B16474C" w14:textId="6A5173D6" w:rsidR="00147623" w:rsidRPr="00147623" w:rsidRDefault="00147623" w:rsidP="00D01DEB">
      <w:pPr>
        <w:pStyle w:val="Heading3"/>
        <w:rPr>
          <w:lang w:val="en-CA"/>
        </w:rPr>
      </w:pPr>
      <w:r w:rsidRPr="00147623">
        <w:rPr>
          <w:lang w:val="en-CA"/>
        </w:rPr>
        <w:t>Videos </w:t>
      </w:r>
    </w:p>
    <w:p w14:paraId="50FA5658" w14:textId="0C4131BD" w:rsidR="00D01DEB" w:rsidRPr="00D01DEB" w:rsidRDefault="00D01DEB" w:rsidP="00D01DEB">
      <w:pPr>
        <w:numPr>
          <w:ilvl w:val="0"/>
          <w:numId w:val="37"/>
        </w:numPr>
        <w:rPr>
          <w:lang w:val="en-CA"/>
        </w:rPr>
      </w:pPr>
      <w:hyperlink r:id="rId34" w:history="1">
        <w:r>
          <w:rPr>
            <w:rStyle w:val="Hyperlink"/>
            <w:lang w:val="en-CA"/>
          </w:rPr>
          <w:t>Black in the Matrix</w:t>
        </w:r>
      </w:hyperlink>
      <w:r>
        <w:rPr>
          <w:lang w:val="en-CA"/>
        </w:rPr>
        <w:t xml:space="preserve"> - </w:t>
      </w:r>
      <w:r w:rsidRPr="00D01DEB">
        <w:rPr>
          <w:lang w:val="en-CA"/>
        </w:rPr>
        <w:t>2023 LLMC Masterclass #4 (1h 11m)</w:t>
      </w:r>
    </w:p>
    <w:p w14:paraId="2ECF4FAD" w14:textId="77777777" w:rsidR="00D01DEB" w:rsidRPr="00D01DEB" w:rsidRDefault="00D01DEB" w:rsidP="00D01DEB">
      <w:pPr>
        <w:numPr>
          <w:ilvl w:val="0"/>
          <w:numId w:val="37"/>
        </w:numPr>
        <w:rPr>
          <w:lang w:val="en-CA"/>
        </w:rPr>
      </w:pPr>
      <w:hyperlink r:id="rId35" w:history="1">
        <w:r w:rsidRPr="00D01DEB">
          <w:rPr>
            <w:rStyle w:val="Hyperlink"/>
            <w:lang w:val="en-CA"/>
          </w:rPr>
          <w:t>Get comfortable with being uncomfortable</w:t>
        </w:r>
      </w:hyperlink>
      <w:r w:rsidRPr="00D01DEB">
        <w:rPr>
          <w:lang w:val="en-CA"/>
        </w:rPr>
        <w:t xml:space="preserve"> (10m 44s)</w:t>
      </w:r>
    </w:p>
    <w:p w14:paraId="6230744A" w14:textId="77777777" w:rsidR="00D01DEB" w:rsidRPr="00D01DEB" w:rsidRDefault="00D01DEB" w:rsidP="00D01DEB">
      <w:pPr>
        <w:numPr>
          <w:ilvl w:val="0"/>
          <w:numId w:val="37"/>
        </w:numPr>
        <w:rPr>
          <w:lang w:val="en-CA"/>
        </w:rPr>
      </w:pPr>
      <w:hyperlink r:id="rId36" w:history="1">
        <w:r w:rsidRPr="00D01DEB">
          <w:rPr>
            <w:rStyle w:val="Hyperlink"/>
            <w:lang w:val="en-CA"/>
          </w:rPr>
          <w:t>How to get serious about diversity and inclusion in the workplace</w:t>
        </w:r>
      </w:hyperlink>
      <w:r w:rsidRPr="00D01DEB">
        <w:rPr>
          <w:lang w:val="en-CA"/>
        </w:rPr>
        <w:t xml:space="preserve"> (10m 54s)</w:t>
      </w:r>
    </w:p>
    <w:p w14:paraId="77EA2FEB" w14:textId="77777777" w:rsidR="00D01DEB" w:rsidRPr="00D01DEB" w:rsidRDefault="00D01DEB" w:rsidP="00D01DEB">
      <w:pPr>
        <w:numPr>
          <w:ilvl w:val="0"/>
          <w:numId w:val="37"/>
        </w:numPr>
        <w:rPr>
          <w:lang w:val="en-CA"/>
        </w:rPr>
      </w:pPr>
      <w:hyperlink r:id="rId37" w:history="1">
        <w:r w:rsidRPr="00D01DEB">
          <w:rPr>
            <w:rStyle w:val="Hyperlink"/>
            <w:lang w:val="en-CA"/>
          </w:rPr>
          <w:t>How diversity makes teams more innovative</w:t>
        </w:r>
      </w:hyperlink>
      <w:r w:rsidRPr="00D01DEB">
        <w:rPr>
          <w:lang w:val="en-CA"/>
        </w:rPr>
        <w:t xml:space="preserve"> (10m 56s)</w:t>
      </w:r>
    </w:p>
    <w:p w14:paraId="6E3D3FEE" w14:textId="77777777" w:rsidR="00D01DEB" w:rsidRPr="00D01DEB" w:rsidRDefault="00D01DEB" w:rsidP="00D01DEB">
      <w:pPr>
        <w:numPr>
          <w:ilvl w:val="0"/>
          <w:numId w:val="37"/>
        </w:numPr>
        <w:rPr>
          <w:lang w:val="en-CA"/>
        </w:rPr>
      </w:pPr>
      <w:hyperlink r:id="rId38" w:history="1">
        <w:r w:rsidRPr="00D01DEB">
          <w:rPr>
            <w:rStyle w:val="Hyperlink"/>
            <w:lang w:val="en-CA"/>
          </w:rPr>
          <w:t>The world needs all kinds of minds</w:t>
        </w:r>
      </w:hyperlink>
      <w:r w:rsidRPr="00D01DEB">
        <w:rPr>
          <w:lang w:val="en-CA"/>
        </w:rPr>
        <w:t xml:space="preserve"> (19m 26s)</w:t>
      </w:r>
    </w:p>
    <w:p w14:paraId="3ECA8D84" w14:textId="77777777" w:rsidR="00D01DEB" w:rsidRPr="00D01DEB" w:rsidRDefault="00D01DEB" w:rsidP="00D01DEB">
      <w:pPr>
        <w:numPr>
          <w:ilvl w:val="0"/>
          <w:numId w:val="37"/>
        </w:numPr>
        <w:rPr>
          <w:lang w:val="en-CA"/>
        </w:rPr>
      </w:pPr>
      <w:hyperlink r:id="rId39" w:history="1">
        <w:r w:rsidRPr="00D01DEB">
          <w:rPr>
            <w:rStyle w:val="Hyperlink"/>
            <w:lang w:val="en-CA"/>
          </w:rPr>
          <w:t>Disability Inclusion in the Public Service of Canada: Hélène's Story</w:t>
        </w:r>
      </w:hyperlink>
      <w:r w:rsidRPr="00D01DEB">
        <w:rPr>
          <w:lang w:val="en-CA"/>
        </w:rPr>
        <w:t xml:space="preserve"> (2m 08s)</w:t>
      </w:r>
    </w:p>
    <w:p w14:paraId="7BA3C4C3" w14:textId="77777777" w:rsidR="00D01DEB" w:rsidRPr="00D01DEB" w:rsidRDefault="00D01DEB" w:rsidP="00D01DEB">
      <w:pPr>
        <w:numPr>
          <w:ilvl w:val="0"/>
          <w:numId w:val="37"/>
        </w:numPr>
        <w:rPr>
          <w:lang w:val="en-CA"/>
        </w:rPr>
      </w:pPr>
      <w:hyperlink r:id="rId40" w:history="1">
        <w:r w:rsidRPr="00D01DEB">
          <w:rPr>
            <w:rStyle w:val="Hyperlink"/>
            <w:lang w:val="en-CA"/>
          </w:rPr>
          <w:t>The Urgency of Intersectionality</w:t>
        </w:r>
      </w:hyperlink>
      <w:r w:rsidRPr="00D01DEB">
        <w:rPr>
          <w:lang w:val="en-CA"/>
        </w:rPr>
        <w:t xml:space="preserve"> (18m 39s)</w:t>
      </w:r>
    </w:p>
    <w:p w14:paraId="54C05570" w14:textId="77777777" w:rsidR="00D01DEB" w:rsidRPr="00D01DEB" w:rsidRDefault="00D01DEB" w:rsidP="00D01DEB">
      <w:pPr>
        <w:numPr>
          <w:ilvl w:val="0"/>
          <w:numId w:val="37"/>
        </w:numPr>
        <w:rPr>
          <w:lang w:val="en-CA"/>
        </w:rPr>
      </w:pPr>
      <w:hyperlink r:id="rId41" w:history="1">
        <w:r w:rsidRPr="00D01DEB">
          <w:rPr>
            <w:rStyle w:val="Hyperlink"/>
            <w:lang w:val="en-CA"/>
          </w:rPr>
          <w:t>Heartbeat of a Nation</w:t>
        </w:r>
      </w:hyperlink>
      <w:r w:rsidRPr="00D01DEB">
        <w:rPr>
          <w:lang w:val="en-CA"/>
        </w:rPr>
        <w:t xml:space="preserve"> (20m)</w:t>
      </w:r>
    </w:p>
    <w:p w14:paraId="719A9967" w14:textId="77777777" w:rsidR="00D01DEB" w:rsidRPr="00D01DEB" w:rsidRDefault="00D01DEB" w:rsidP="00D01DEB">
      <w:pPr>
        <w:numPr>
          <w:ilvl w:val="0"/>
          <w:numId w:val="37"/>
        </w:numPr>
        <w:rPr>
          <w:lang w:val="en-CA"/>
        </w:rPr>
      </w:pPr>
      <w:hyperlink r:id="rId42" w:history="1">
        <w:r w:rsidRPr="00D01DEB">
          <w:rPr>
            <w:rStyle w:val="Hyperlink"/>
            <w:lang w:val="en-CA"/>
          </w:rPr>
          <w:t>First Stories - Two Spirited</w:t>
        </w:r>
      </w:hyperlink>
      <w:r w:rsidRPr="00D01DEB">
        <w:rPr>
          <w:lang w:val="en-CA"/>
        </w:rPr>
        <w:t xml:space="preserve"> (6m)</w:t>
      </w:r>
    </w:p>
    <w:p w14:paraId="679F39EF" w14:textId="6BB305AE" w:rsidR="00D01DEB" w:rsidRDefault="00644A4C" w:rsidP="00D01DEB">
      <w:pPr>
        <w:numPr>
          <w:ilvl w:val="0"/>
          <w:numId w:val="37"/>
        </w:numPr>
        <w:rPr>
          <w:lang w:val="en-CA"/>
        </w:rPr>
      </w:pPr>
      <w:hyperlink r:id="rId43" w:history="1">
        <w:r w:rsidR="00D01DEB" w:rsidRPr="00D01DEB">
          <w:rPr>
            <w:rStyle w:val="Hyperlink"/>
            <w:lang w:val="en-CA"/>
          </w:rPr>
          <w:t>New World Ideas: Indigenous Innovations that Changed Everything</w:t>
        </w:r>
      </w:hyperlink>
      <w:r w:rsidR="00D01DEB" w:rsidRPr="00D01DEB">
        <w:rPr>
          <w:lang w:val="en-CA"/>
        </w:rPr>
        <w:t xml:space="preserve"> (20m)</w:t>
      </w:r>
    </w:p>
    <w:p w14:paraId="00199E71" w14:textId="77777777" w:rsidR="007F3265" w:rsidRDefault="00D01DEB" w:rsidP="007F3265">
      <w:pPr>
        <w:numPr>
          <w:ilvl w:val="0"/>
          <w:numId w:val="37"/>
        </w:numPr>
        <w:rPr>
          <w:lang w:val="fr-CA"/>
        </w:rPr>
      </w:pPr>
      <w:hyperlink r:id="rId44" w:history="1">
        <w:r w:rsidRPr="00D01DEB">
          <w:rPr>
            <w:rStyle w:val="Hyperlink"/>
            <w:lang w:val="fr-CA"/>
          </w:rPr>
          <w:t>Jeu ancestral : La crosse</w:t>
        </w:r>
      </w:hyperlink>
      <w:r w:rsidRPr="00D01DEB">
        <w:rPr>
          <w:lang w:val="fr-CA"/>
        </w:rPr>
        <w:t xml:space="preserve"> (7m)</w:t>
      </w:r>
    </w:p>
    <w:p w14:paraId="0F89BBB9" w14:textId="686BD0AA" w:rsidR="007F3265" w:rsidRPr="007F3265" w:rsidRDefault="007F3265" w:rsidP="007F3265">
      <w:pPr>
        <w:numPr>
          <w:ilvl w:val="0"/>
          <w:numId w:val="37"/>
        </w:numPr>
        <w:rPr>
          <w:lang w:val="fr-CA"/>
        </w:rPr>
      </w:pPr>
      <w:hyperlink r:id="rId45" w:history="1">
        <w:r w:rsidRPr="007F3265">
          <w:rPr>
            <w:rStyle w:val="Hyperlink"/>
            <w:lang w:val="fr-CA"/>
          </w:rPr>
          <w:t>Kuujjuaq 1 | Les grandes entrevues avec Patrice Roy</w:t>
        </w:r>
      </w:hyperlink>
      <w:r w:rsidRPr="007F3265">
        <w:rPr>
          <w:lang w:val="fr-CA"/>
        </w:rPr>
        <w:t xml:space="preserve"> (26m)</w:t>
      </w:r>
    </w:p>
    <w:p w14:paraId="31F3747C" w14:textId="4DD3D671" w:rsidR="007F3265" w:rsidRPr="007F3265" w:rsidRDefault="007F3265" w:rsidP="007F3265">
      <w:pPr>
        <w:numPr>
          <w:ilvl w:val="0"/>
          <w:numId w:val="23"/>
        </w:numPr>
        <w:rPr>
          <w:lang w:val="en-CA"/>
        </w:rPr>
      </w:pPr>
      <w:hyperlink r:id="rId46" w:history="1">
        <w:r w:rsidRPr="007F3265">
          <w:rPr>
            <w:rStyle w:val="Hyperlink"/>
            <w:lang w:val="en-CA"/>
          </w:rPr>
          <w:t>Métis Hunt for Justice: The Powley Story (documentary film)</w:t>
        </w:r>
      </w:hyperlink>
      <w:r w:rsidRPr="007F3265">
        <w:rPr>
          <w:lang w:val="en-CA"/>
        </w:rPr>
        <w:t xml:space="preserve"> (62m)</w:t>
      </w:r>
    </w:p>
    <w:p w14:paraId="63C88F70" w14:textId="652F6F9F" w:rsidR="007F3265" w:rsidRPr="007F3265" w:rsidRDefault="007F3265" w:rsidP="007F3265">
      <w:pPr>
        <w:numPr>
          <w:ilvl w:val="0"/>
          <w:numId w:val="23"/>
        </w:numPr>
        <w:rPr>
          <w:lang w:val="en-CA"/>
        </w:rPr>
      </w:pPr>
      <w:hyperlink r:id="rId47" w:history="1">
        <w:r w:rsidRPr="007F3265">
          <w:rPr>
            <w:rStyle w:val="Hyperlink"/>
            <w:lang w:val="en-CA"/>
          </w:rPr>
          <w:t>Miss Campbell: Inuk Teacher</w:t>
        </w:r>
      </w:hyperlink>
      <w:r w:rsidRPr="007F3265">
        <w:rPr>
          <w:lang w:val="en-CA"/>
        </w:rPr>
        <w:t xml:space="preserve"> (15 min)</w:t>
      </w:r>
    </w:p>
    <w:p w14:paraId="2033A617" w14:textId="2D2FE0F1" w:rsidR="007F3265" w:rsidRPr="007F3265" w:rsidRDefault="007F3265" w:rsidP="007F3265">
      <w:pPr>
        <w:numPr>
          <w:ilvl w:val="0"/>
          <w:numId w:val="23"/>
        </w:numPr>
        <w:rPr>
          <w:lang w:val="fr-CA"/>
        </w:rPr>
      </w:pPr>
      <w:hyperlink r:id="rId48" w:history="1">
        <w:r w:rsidRPr="007F3265">
          <w:rPr>
            <w:rStyle w:val="Hyperlink"/>
            <w:lang w:val="fr-CA"/>
          </w:rPr>
          <w:t>Elisapie : faire face à la musique</w:t>
        </w:r>
      </w:hyperlink>
      <w:r w:rsidRPr="007F3265">
        <w:rPr>
          <w:lang w:val="fr-CA"/>
        </w:rPr>
        <w:t xml:space="preserve"> (52m)</w:t>
      </w:r>
    </w:p>
    <w:p w14:paraId="78777121" w14:textId="5F40FF37" w:rsidR="007F3265" w:rsidRPr="007F3265" w:rsidRDefault="007F3265" w:rsidP="007F3265">
      <w:pPr>
        <w:numPr>
          <w:ilvl w:val="0"/>
          <w:numId w:val="23"/>
        </w:numPr>
        <w:rPr>
          <w:lang w:val="en-CA"/>
        </w:rPr>
      </w:pPr>
      <w:hyperlink r:id="rId49" w:history="1">
        <w:proofErr w:type="spellStart"/>
        <w:r w:rsidRPr="007F3265">
          <w:rPr>
            <w:rStyle w:val="Hyperlink"/>
            <w:lang w:val="en-CA"/>
          </w:rPr>
          <w:t>Zaagi'idiwin</w:t>
        </w:r>
        <w:proofErr w:type="spellEnd"/>
      </w:hyperlink>
      <w:r w:rsidRPr="007F3265">
        <w:rPr>
          <w:lang w:val="en-CA"/>
        </w:rPr>
        <w:t xml:space="preserve"> (9m)</w:t>
      </w:r>
    </w:p>
    <w:p w14:paraId="108B6C41" w14:textId="6CB9069E" w:rsidR="007F3265" w:rsidRPr="00147623" w:rsidRDefault="007F3265" w:rsidP="007F3265">
      <w:pPr>
        <w:numPr>
          <w:ilvl w:val="0"/>
          <w:numId w:val="23"/>
        </w:numPr>
        <w:rPr>
          <w:lang w:val="en-CA"/>
        </w:rPr>
      </w:pPr>
      <w:hyperlink r:id="rId50" w:history="1">
        <w:r w:rsidRPr="007F3265">
          <w:rPr>
            <w:rStyle w:val="Hyperlink"/>
            <w:lang w:val="en-CA"/>
          </w:rPr>
          <w:t>The Lake Winnipeg Project: Matheson Island</w:t>
        </w:r>
      </w:hyperlink>
      <w:r w:rsidRPr="007F3265">
        <w:rPr>
          <w:lang w:val="en-CA"/>
        </w:rPr>
        <w:t xml:space="preserve"> (14m</w:t>
      </w:r>
      <w:r>
        <w:rPr>
          <w:lang w:val="en-CA"/>
        </w:rPr>
        <w:t>)</w:t>
      </w:r>
    </w:p>
    <w:p w14:paraId="0DE1F3B3" w14:textId="77777777" w:rsidR="00D01DEB" w:rsidRPr="00D01DEB" w:rsidRDefault="00D01DEB" w:rsidP="00147623">
      <w:pPr>
        <w:rPr>
          <w:b/>
          <w:bCs/>
          <w:lang w:val="en-CA"/>
        </w:rPr>
      </w:pPr>
    </w:p>
    <w:p w14:paraId="40E6C324" w14:textId="651FBEA7" w:rsidR="00147623" w:rsidRPr="00147623" w:rsidRDefault="00147623" w:rsidP="00D01DEB">
      <w:pPr>
        <w:pStyle w:val="Heading3"/>
        <w:rPr>
          <w:lang w:val="en-CA"/>
        </w:rPr>
      </w:pPr>
      <w:r w:rsidRPr="00147623">
        <w:rPr>
          <w:lang w:val="en-CA"/>
        </w:rPr>
        <w:t>Other Websites </w:t>
      </w:r>
    </w:p>
    <w:p w14:paraId="13D1934A" w14:textId="77777777" w:rsidR="00D01DEB" w:rsidRPr="00D01DEB" w:rsidRDefault="00D01DEB" w:rsidP="00D01DEB">
      <w:pPr>
        <w:numPr>
          <w:ilvl w:val="0"/>
          <w:numId w:val="36"/>
        </w:numPr>
        <w:rPr>
          <w:lang w:val="en-CA"/>
        </w:rPr>
      </w:pPr>
      <w:hyperlink r:id="rId51" w:history="1">
        <w:r w:rsidRPr="00D01DEB">
          <w:rPr>
            <w:rStyle w:val="Hyperlink"/>
            <w:lang w:val="en-CA"/>
          </w:rPr>
          <w:t>Harvard Implicit Bias Test</w:t>
        </w:r>
      </w:hyperlink>
    </w:p>
    <w:p w14:paraId="6A0C4390" w14:textId="77777777" w:rsidR="00D01DEB" w:rsidRPr="00D01DEB" w:rsidRDefault="00D01DEB" w:rsidP="00D01DEB">
      <w:pPr>
        <w:numPr>
          <w:ilvl w:val="0"/>
          <w:numId w:val="36"/>
        </w:numPr>
        <w:rPr>
          <w:lang w:val="en-CA"/>
        </w:rPr>
      </w:pPr>
      <w:hyperlink r:id="rId52" w:history="1">
        <w:r w:rsidRPr="00D01DEB">
          <w:rPr>
            <w:rStyle w:val="Hyperlink"/>
            <w:lang w:val="en-CA"/>
          </w:rPr>
          <w:t>Georgetown University’s Anti-Racism Toolkit Glossary</w:t>
        </w:r>
      </w:hyperlink>
    </w:p>
    <w:p w14:paraId="4FC3DE42" w14:textId="49F9B6B4" w:rsidR="00D01DEB" w:rsidRDefault="00D01DEB" w:rsidP="00D01DEB">
      <w:pPr>
        <w:numPr>
          <w:ilvl w:val="0"/>
          <w:numId w:val="36"/>
        </w:numPr>
        <w:rPr>
          <w:lang w:val="en-CA"/>
        </w:rPr>
      </w:pPr>
      <w:hyperlink r:id="rId53" w:history="1">
        <w:r w:rsidRPr="00D01DEB">
          <w:rPr>
            <w:rStyle w:val="Hyperlink"/>
            <w:lang w:val="en-CA"/>
          </w:rPr>
          <w:t>LinkedIn Learning Online Anti-Racism Courses</w:t>
        </w:r>
      </w:hyperlink>
    </w:p>
    <w:p w14:paraId="5E46785B" w14:textId="423404F4" w:rsidR="00D01DEB" w:rsidRDefault="00D01DEB" w:rsidP="00D01DEB">
      <w:pPr>
        <w:numPr>
          <w:ilvl w:val="0"/>
          <w:numId w:val="36"/>
        </w:numPr>
        <w:rPr>
          <w:lang w:val="en-CA"/>
        </w:rPr>
      </w:pPr>
      <w:hyperlink r:id="rId54" w:history="1">
        <w:r w:rsidRPr="00D01DEB">
          <w:rPr>
            <w:rStyle w:val="Hyperlink"/>
            <w:lang w:val="en-CA"/>
          </w:rPr>
          <w:t xml:space="preserve">LinkedIn Learning Online Diversity </w:t>
        </w:r>
        <w:proofErr w:type="spellStart"/>
        <w:r w:rsidRPr="00D01DEB">
          <w:rPr>
            <w:rStyle w:val="Hyperlink"/>
            <w:lang w:val="en-CA"/>
          </w:rPr>
          <w:t>Courses</w:t>
        </w:r>
      </w:hyperlink>
      <w:proofErr w:type="spellEnd"/>
    </w:p>
    <w:p w14:paraId="310F958B" w14:textId="77777777" w:rsidR="00D01DEB" w:rsidRPr="00D01DEB" w:rsidRDefault="00D01DEB" w:rsidP="00D01DEB">
      <w:pPr>
        <w:rPr>
          <w:lang w:val="en-CA"/>
        </w:rPr>
      </w:pPr>
    </w:p>
    <w:p w14:paraId="0EFDDB16" w14:textId="2AC1977A" w:rsidR="00D01DEB" w:rsidRPr="005F2F89" w:rsidRDefault="00D01DEB" w:rsidP="00D01DEB">
      <w:pPr>
        <w:keepNext/>
        <w:keepLines/>
        <w:spacing w:before="160" w:after="80"/>
        <w:outlineLvl w:val="1"/>
        <w:rPr>
          <w:rFonts w:eastAsia="Times New Roman" w:cs="Times New Roman"/>
          <w:b/>
          <w:sz w:val="36"/>
          <w:szCs w:val="32"/>
          <w:lang w:val="en-CA"/>
        </w:rPr>
      </w:pPr>
      <w:r w:rsidRPr="005F2F89">
        <w:rPr>
          <w:rFonts w:eastAsia="Times New Roman" w:cs="Times New Roman"/>
          <w:b/>
          <w:sz w:val="36"/>
          <w:szCs w:val="32"/>
          <w:lang w:val="en-CA"/>
        </w:rPr>
        <w:t>Support </w:t>
      </w:r>
    </w:p>
    <w:p w14:paraId="3BCAA180" w14:textId="77777777" w:rsidR="00D01DEB" w:rsidRPr="005F2F89" w:rsidRDefault="00D01DEB" w:rsidP="00D01DEB">
      <w:pPr>
        <w:rPr>
          <w:rFonts w:eastAsia="Calibri" w:cs="Times New Roman"/>
          <w:lang w:val="en-CA"/>
        </w:rPr>
      </w:pPr>
    </w:p>
    <w:p w14:paraId="67A2826A" w14:textId="77777777" w:rsidR="00D01DEB" w:rsidRPr="005F2F89" w:rsidRDefault="00D01DEB" w:rsidP="00D01DEB">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Employee Assistance Program (EAP) </w:t>
      </w:r>
    </w:p>
    <w:p w14:paraId="60721152"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EAP provides free short-term counselling for personal or work-related problems as well as crisis counselling. </w:t>
      </w:r>
    </w:p>
    <w:p w14:paraId="130F5773"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 xml:space="preserve">Toll-free: 1-800-268-7708 </w:t>
      </w:r>
    </w:p>
    <w:p w14:paraId="4E9A9664"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TTY (for people with hearing impairments): 1-800-567-5803 </w:t>
      </w:r>
    </w:p>
    <w:bookmarkStart w:id="1" w:name="OLE_LINK11"/>
    <w:p w14:paraId="1B885C56" w14:textId="77777777" w:rsidR="00D01DEB" w:rsidRPr="005F2F89" w:rsidRDefault="00D01DEB" w:rsidP="00D01DEB">
      <w:pPr>
        <w:rPr>
          <w:rFonts w:eastAsia="Calibri" w:cs="Times New Roman"/>
          <w:szCs w:val="28"/>
          <w:lang w:val="en-CA"/>
        </w:rPr>
      </w:pPr>
      <w:r w:rsidRPr="005F2F89">
        <w:rPr>
          <w:rFonts w:eastAsia="Calibri" w:cs="Times New Roman"/>
        </w:rPr>
        <w:fldChar w:fldCharType="begin"/>
      </w:r>
      <w:r w:rsidRPr="005F2F89">
        <w:rPr>
          <w:rFonts w:eastAsia="Calibri" w:cs="Times New Roman"/>
        </w:rPr>
        <w:instrText>HYPERLINK "https://www.canada.ca/en/health-canada/services/environmental-workplace-health/occupational-health-safety/employee-assistance-services/employee-assistance-program.html"</w:instrText>
      </w:r>
      <w:r w:rsidRPr="005F2F89">
        <w:rPr>
          <w:rFonts w:eastAsia="Calibri" w:cs="Times New Roman"/>
        </w:rPr>
      </w:r>
      <w:r w:rsidRPr="005F2F89">
        <w:rPr>
          <w:rFonts w:eastAsia="Calibri" w:cs="Times New Roman"/>
        </w:rPr>
        <w:fldChar w:fldCharType="separate"/>
      </w:r>
      <w:r w:rsidRPr="005F2F89">
        <w:rPr>
          <w:rFonts w:eastAsia="Calibri" w:cs="Times New Roman"/>
          <w:color w:val="0000FF" w:themeColor="hyperlink"/>
          <w:u w:val="single"/>
          <w:lang w:val="en-CA"/>
        </w:rPr>
        <w:t>Website</w:t>
      </w:r>
      <w:r w:rsidRPr="005F2F89">
        <w:rPr>
          <w:rFonts w:eastAsia="Calibri" w:cs="Times New Roman"/>
        </w:rPr>
        <w:fldChar w:fldCharType="end"/>
      </w:r>
    </w:p>
    <w:bookmarkEnd w:id="1"/>
    <w:p w14:paraId="594B1932" w14:textId="77777777" w:rsidR="00D01DEB" w:rsidRPr="005F2F89" w:rsidRDefault="00D01DEB" w:rsidP="00D01DEB">
      <w:pPr>
        <w:rPr>
          <w:rFonts w:eastAsia="Calibri" w:cs="Times New Roman"/>
          <w:szCs w:val="28"/>
          <w:lang w:val="en-CA"/>
        </w:rPr>
      </w:pPr>
    </w:p>
    <w:p w14:paraId="311277B8" w14:textId="77777777" w:rsidR="00D01DEB" w:rsidRPr="005F2F89" w:rsidRDefault="00D01DEB" w:rsidP="00D01DEB">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Hope for Wellness Helpline </w:t>
      </w:r>
    </w:p>
    <w:p w14:paraId="2C879E8B"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 xml:space="preserve">24/7 access to Indigenous Counsellors Available in French and English and, upon request, Ojibway, Cree and </w:t>
      </w:r>
      <w:proofErr w:type="spellStart"/>
      <w:r w:rsidRPr="005F2F89">
        <w:rPr>
          <w:rFonts w:eastAsia="Calibri" w:cs="Times New Roman"/>
          <w:szCs w:val="28"/>
          <w:lang w:val="en-CA"/>
        </w:rPr>
        <w:t>Inuktituk</w:t>
      </w:r>
      <w:proofErr w:type="spellEnd"/>
      <w:r w:rsidRPr="005F2F89">
        <w:rPr>
          <w:rFonts w:eastAsia="Calibri" w:cs="Times New Roman"/>
          <w:szCs w:val="28"/>
          <w:lang w:val="en-CA"/>
        </w:rPr>
        <w:t>. </w:t>
      </w:r>
    </w:p>
    <w:p w14:paraId="69DA0606"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 xml:space="preserve">1-855-242-3310 </w:t>
      </w:r>
    </w:p>
    <w:p w14:paraId="6C25F19D" w14:textId="77777777" w:rsidR="00D01DEB" w:rsidRPr="005F2F89" w:rsidRDefault="00D01DEB" w:rsidP="00D01DEB">
      <w:pPr>
        <w:rPr>
          <w:rFonts w:eastAsia="Calibri" w:cs="Times New Roman"/>
          <w:szCs w:val="28"/>
          <w:lang w:val="en-CA"/>
        </w:rPr>
      </w:pPr>
      <w:hyperlink r:id="rId55" w:history="1">
        <w:r w:rsidRPr="005F2F89">
          <w:rPr>
            <w:rFonts w:eastAsia="Calibri" w:cs="Times New Roman"/>
            <w:color w:val="0000FF" w:themeColor="hyperlink"/>
            <w:u w:val="single"/>
            <w:lang w:val="en-CA"/>
          </w:rPr>
          <w:t>Chat Line</w:t>
        </w:r>
      </w:hyperlink>
    </w:p>
    <w:p w14:paraId="06B30149" w14:textId="77777777" w:rsidR="00D01DEB" w:rsidRPr="005F2F89" w:rsidRDefault="00D01DEB" w:rsidP="00D01DEB">
      <w:pPr>
        <w:rPr>
          <w:rFonts w:eastAsia="Calibri" w:cs="Times New Roman"/>
          <w:szCs w:val="28"/>
          <w:lang w:val="en-CA"/>
        </w:rPr>
      </w:pPr>
    </w:p>
    <w:p w14:paraId="1C44FAB4" w14:textId="77777777" w:rsidR="00D01DEB" w:rsidRPr="005F2F89" w:rsidRDefault="00D01DEB" w:rsidP="00D01DEB">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lastRenderedPageBreak/>
        <w:t>Member and Family Assistance services (Canadian Armed Forces) </w:t>
      </w:r>
    </w:p>
    <w:p w14:paraId="1D52932D"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The Member and Family Assistance services is a 24 hour, 7 days a week bilingual telephone and face to face counselling service that is voluntary, confidential, and available to Canadian Armed Forces (CAF) members and their families who have personal concerns that affect their well-being and/or work performance. </w:t>
      </w:r>
    </w:p>
    <w:p w14:paraId="03E4D947" w14:textId="77777777" w:rsidR="00D01DEB" w:rsidRPr="005F2F89" w:rsidRDefault="00D01DEB" w:rsidP="00D01DEB">
      <w:pPr>
        <w:rPr>
          <w:rFonts w:eastAsia="Calibri" w:cs="Times New Roman"/>
          <w:szCs w:val="28"/>
          <w:lang w:val="en-CA"/>
        </w:rPr>
      </w:pPr>
      <w:hyperlink r:id="rId56" w:history="1">
        <w:r w:rsidRPr="005F2F89">
          <w:rPr>
            <w:rFonts w:eastAsia="Calibri" w:cs="Times New Roman"/>
            <w:color w:val="0000FF" w:themeColor="hyperlink"/>
            <w:u w:val="single"/>
            <w:lang w:val="en-CA"/>
          </w:rPr>
          <w:t>Website</w:t>
        </w:r>
      </w:hyperlink>
    </w:p>
    <w:p w14:paraId="7D70278B" w14:textId="77777777" w:rsidR="00D01DEB" w:rsidRPr="005F2F89" w:rsidRDefault="00D01DEB" w:rsidP="00D01DEB">
      <w:pPr>
        <w:rPr>
          <w:rFonts w:eastAsia="Calibri" w:cs="Times New Roman"/>
          <w:szCs w:val="28"/>
          <w:lang w:val="en-CA"/>
        </w:rPr>
      </w:pPr>
    </w:p>
    <w:p w14:paraId="52AA0CE3" w14:textId="77777777" w:rsidR="00D01DEB" w:rsidRPr="005F2F89" w:rsidRDefault="00D01DEB" w:rsidP="00D01DEB">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Sexual Misconduct Support and Resource Centre (National Defence) </w:t>
      </w:r>
    </w:p>
    <w:p w14:paraId="60BD3103"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The Sexual Misconduct Support and Resource Centre (SMSRC) was created by the Department of National Defence but is independent from the CAF chain of command and is not required to report incidents of sexual misconduct to the CAF. Support services for CAF members, National Defence public service employees, Cadets and Junior Canadian Rangers affected by sexual misconduct and their families, aged 16 and older. Guidance and support for leaders and management on addressing sexual misconduct. </w:t>
      </w:r>
    </w:p>
    <w:p w14:paraId="550E240B" w14:textId="77777777" w:rsidR="00D01DEB" w:rsidRPr="005F2F89" w:rsidRDefault="00D01DEB" w:rsidP="00D01DEB">
      <w:pPr>
        <w:rPr>
          <w:rFonts w:eastAsia="Calibri" w:cs="Times New Roman"/>
          <w:szCs w:val="28"/>
          <w:lang w:val="en-CA"/>
        </w:rPr>
      </w:pPr>
      <w:hyperlink r:id="rId57" w:history="1">
        <w:r w:rsidRPr="005F2F89">
          <w:rPr>
            <w:rFonts w:eastAsia="Calibri" w:cs="Times New Roman"/>
            <w:color w:val="0000FF" w:themeColor="hyperlink"/>
            <w:u w:val="single"/>
            <w:lang w:val="en-CA"/>
          </w:rPr>
          <w:t>Website</w:t>
        </w:r>
      </w:hyperlink>
    </w:p>
    <w:p w14:paraId="1A899FAD" w14:textId="77777777" w:rsidR="00D01DEB" w:rsidRPr="005F2F89" w:rsidRDefault="00D01DEB" w:rsidP="00D01DEB">
      <w:pPr>
        <w:rPr>
          <w:rFonts w:eastAsia="Calibri" w:cs="Times New Roman"/>
          <w:szCs w:val="28"/>
          <w:lang w:val="en-CA"/>
        </w:rPr>
      </w:pPr>
    </w:p>
    <w:p w14:paraId="2CBF75FB" w14:textId="77777777" w:rsidR="00D01DEB" w:rsidRPr="005F2F89" w:rsidRDefault="00D01DEB" w:rsidP="00D01DEB">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The Canada Suicide Prevention Service </w:t>
      </w:r>
    </w:p>
    <w:p w14:paraId="481DF89F"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Talk Suicide Canada provides nationwide, 24-hour, bilingual support to anyone who is facing suicide. </w:t>
      </w:r>
    </w:p>
    <w:p w14:paraId="40D7CED1"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Toll-free: 1-833-456-4566. </w:t>
      </w:r>
    </w:p>
    <w:p w14:paraId="322606B6" w14:textId="77777777" w:rsidR="00D01DEB" w:rsidRPr="005F2F89" w:rsidRDefault="00D01DEB" w:rsidP="00D01DEB">
      <w:pPr>
        <w:rPr>
          <w:rFonts w:eastAsia="Calibri" w:cs="Times New Roman"/>
          <w:szCs w:val="28"/>
          <w:lang w:val="en-CA"/>
        </w:rPr>
      </w:pPr>
      <w:hyperlink r:id="rId58" w:history="1">
        <w:r w:rsidRPr="005F2F89">
          <w:rPr>
            <w:rFonts w:eastAsia="Calibri" w:cs="Times New Roman"/>
            <w:color w:val="0000FF" w:themeColor="hyperlink"/>
            <w:u w:val="single"/>
            <w:lang w:val="en-CA"/>
          </w:rPr>
          <w:t>Website</w:t>
        </w:r>
      </w:hyperlink>
    </w:p>
    <w:p w14:paraId="77DC4556" w14:textId="77777777" w:rsidR="00D01DEB" w:rsidRPr="005F2F89" w:rsidRDefault="00D01DEB" w:rsidP="00D01DEB">
      <w:pPr>
        <w:rPr>
          <w:rFonts w:eastAsia="Calibri" w:cs="Times New Roman"/>
          <w:szCs w:val="28"/>
          <w:lang w:val="en-CA"/>
        </w:rPr>
      </w:pPr>
    </w:p>
    <w:p w14:paraId="585CF08C" w14:textId="77777777" w:rsidR="00D01DEB" w:rsidRPr="005F2F89" w:rsidRDefault="00D01DEB" w:rsidP="00D01DEB">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Wellness Together Canada </w:t>
      </w:r>
    </w:p>
    <w:p w14:paraId="008511E4"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Mental Health and Substance Abuse Support. </w:t>
      </w:r>
    </w:p>
    <w:p w14:paraId="0C0C01F1" w14:textId="77777777" w:rsidR="00D01DEB" w:rsidRPr="005F2F89" w:rsidRDefault="00D01DEB" w:rsidP="00D01DEB">
      <w:pPr>
        <w:rPr>
          <w:rFonts w:eastAsia="Calibri" w:cs="Times New Roman"/>
          <w:szCs w:val="28"/>
          <w:lang w:val="en-CA"/>
        </w:rPr>
      </w:pPr>
      <w:r w:rsidRPr="005F2F89">
        <w:rPr>
          <w:rFonts w:eastAsia="Calibri" w:cs="Times New Roman"/>
          <w:szCs w:val="28"/>
          <w:lang w:val="en-CA"/>
        </w:rPr>
        <w:t>Toll free 1-866-585-0445 </w:t>
      </w:r>
    </w:p>
    <w:p w14:paraId="43B3312D" w14:textId="77777777" w:rsidR="00D01DEB" w:rsidRPr="005F2F89" w:rsidRDefault="00D01DEB" w:rsidP="00D01DEB">
      <w:pPr>
        <w:jc w:val="both"/>
        <w:rPr>
          <w:rFonts w:eastAsia="Calibri" w:cs="Times New Roman"/>
          <w:szCs w:val="28"/>
          <w:lang w:val="en-CA"/>
        </w:rPr>
      </w:pPr>
      <w:hyperlink r:id="rId59" w:history="1">
        <w:r w:rsidRPr="005F2F89">
          <w:rPr>
            <w:rFonts w:eastAsia="Calibri" w:cs="Times New Roman"/>
            <w:color w:val="0000FF" w:themeColor="hyperlink"/>
            <w:u w:val="single"/>
            <w:lang w:val="en-CA"/>
          </w:rPr>
          <w:t>Website</w:t>
        </w:r>
      </w:hyperlink>
    </w:p>
    <w:p w14:paraId="4C725A49" w14:textId="77777777" w:rsidR="00D01DEB" w:rsidRPr="005F2F89" w:rsidRDefault="00D01DEB" w:rsidP="00D01DEB">
      <w:pPr>
        <w:rPr>
          <w:rFonts w:eastAsia="Calibri" w:cs="Times New Roman"/>
          <w:lang w:val="en-CA"/>
        </w:rPr>
      </w:pPr>
    </w:p>
    <w:p w14:paraId="59FE76E3" w14:textId="77777777" w:rsidR="00D01DEB" w:rsidRPr="005F2F89" w:rsidRDefault="00D01DEB" w:rsidP="00D01DEB">
      <w:pPr>
        <w:keepNext/>
        <w:keepLines/>
        <w:spacing w:before="160" w:after="80"/>
        <w:outlineLvl w:val="1"/>
        <w:rPr>
          <w:rFonts w:eastAsia="Times New Roman" w:cs="Times New Roman"/>
          <w:b/>
          <w:sz w:val="36"/>
          <w:szCs w:val="32"/>
          <w:lang w:val="en-CA"/>
        </w:rPr>
      </w:pPr>
      <w:r w:rsidRPr="005F2F89">
        <w:rPr>
          <w:rFonts w:eastAsia="Times New Roman" w:cs="Times New Roman"/>
          <w:b/>
          <w:sz w:val="36"/>
          <w:szCs w:val="32"/>
          <w:lang w:val="en-CA"/>
        </w:rPr>
        <w:t xml:space="preserve">Keep the Conversation Going </w:t>
      </w:r>
    </w:p>
    <w:p w14:paraId="1223D08A" w14:textId="77777777" w:rsidR="00D01DEB" w:rsidRPr="005F2F89" w:rsidRDefault="00D01DEB" w:rsidP="00D01DEB">
      <w:pPr>
        <w:rPr>
          <w:rFonts w:eastAsia="Calibri" w:cs="Times New Roman"/>
          <w:lang w:val="en-CA"/>
        </w:rPr>
      </w:pPr>
    </w:p>
    <w:p w14:paraId="0303EB18" w14:textId="77777777" w:rsidR="00D01DEB" w:rsidRPr="005F2F89" w:rsidRDefault="00D01DEB" w:rsidP="00D01DEB">
      <w:pPr>
        <w:rPr>
          <w:rFonts w:eastAsia="Calibri" w:cs="Times New Roman"/>
          <w:lang w:val="en-CA"/>
        </w:rPr>
      </w:pPr>
      <w:r w:rsidRPr="005F2F89">
        <w:rPr>
          <w:rFonts w:eastAsia="Calibri" w:cs="Times New Roman"/>
          <w:lang w:val="en-CA"/>
        </w:rPr>
        <w:lastRenderedPageBreak/>
        <w:t xml:space="preserve">Join the LLMC </w:t>
      </w:r>
      <w:hyperlink r:id="rId60" w:history="1">
        <w:r w:rsidRPr="005F2F89">
          <w:rPr>
            <w:rFonts w:eastAsia="Calibri" w:cs="Times New Roman"/>
            <w:color w:val="0000FF" w:themeColor="hyperlink"/>
            <w:szCs w:val="28"/>
            <w:u w:val="single"/>
            <w:lang w:val="en-CA"/>
          </w:rPr>
          <w:t>LinkedIn Group</w:t>
        </w:r>
      </w:hyperlink>
      <w:r w:rsidRPr="005F2F89">
        <w:rPr>
          <w:rFonts w:eastAsia="Calibri" w:cs="Times New Roman"/>
          <w:lang w:val="en-CA"/>
        </w:rPr>
        <w:t>.</w:t>
      </w:r>
    </w:p>
    <w:p w14:paraId="485EAA98" w14:textId="77777777" w:rsidR="00D01DEB" w:rsidRPr="005F2F89" w:rsidRDefault="00D01DEB" w:rsidP="00D01DEB">
      <w:pPr>
        <w:rPr>
          <w:rFonts w:eastAsia="Calibri" w:cs="Times New Roman"/>
          <w:lang w:val="en-CA"/>
        </w:rPr>
      </w:pPr>
    </w:p>
    <w:p w14:paraId="72C36FDF" w14:textId="77777777" w:rsidR="00D01DEB" w:rsidRPr="005F2F89" w:rsidRDefault="00D01DEB" w:rsidP="00D01DEB">
      <w:pPr>
        <w:rPr>
          <w:rFonts w:eastAsia="Calibri" w:cs="Times New Roman"/>
          <w:lang w:val="en-CA"/>
        </w:rPr>
      </w:pPr>
      <w:r w:rsidRPr="005F2F89">
        <w:rPr>
          <w:rFonts w:eastAsia="Calibri" w:cs="Times New Roman"/>
          <w:lang w:val="en-CA"/>
        </w:rPr>
        <w:t xml:space="preserve">Stay up to date on all Diversity and Inclusion Office Initiatives on our </w:t>
      </w:r>
      <w:hyperlink r:id="rId61" w:history="1">
        <w:r w:rsidRPr="005F2F89">
          <w:rPr>
            <w:rFonts w:eastAsia="Calibri" w:cs="Times New Roman"/>
            <w:color w:val="0000FF" w:themeColor="hyperlink"/>
            <w:szCs w:val="28"/>
            <w:u w:val="single"/>
            <w:lang w:val="en-CA"/>
          </w:rPr>
          <w:t>GC Wiki</w:t>
        </w:r>
      </w:hyperlink>
      <w:r w:rsidRPr="005F2F89">
        <w:rPr>
          <w:rFonts w:eastAsia="Calibri" w:cs="Times New Roman"/>
          <w:lang w:val="en-CA"/>
        </w:rPr>
        <w:t>.</w:t>
      </w:r>
    </w:p>
    <w:p w14:paraId="1F6CB533" w14:textId="6E856844" w:rsidR="00E4387D" w:rsidRPr="00147623" w:rsidRDefault="00E4387D" w:rsidP="00D01DEB">
      <w:pPr>
        <w:rPr>
          <w:lang w:val="en-CA"/>
        </w:rPr>
      </w:pPr>
    </w:p>
    <w:sectPr w:rsidR="00E4387D" w:rsidRPr="00147623">
      <w:head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494EE" w14:textId="77777777" w:rsidR="00D01DEB" w:rsidRDefault="00D01DEB" w:rsidP="00D01DEB">
      <w:r>
        <w:separator/>
      </w:r>
    </w:p>
  </w:endnote>
  <w:endnote w:type="continuationSeparator" w:id="0">
    <w:p w14:paraId="7F1E4749" w14:textId="77777777" w:rsidR="00D01DEB" w:rsidRDefault="00D01DEB" w:rsidP="00D0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558D9" w14:textId="77777777" w:rsidR="00D01DEB" w:rsidRDefault="00D01DEB" w:rsidP="00D01DEB">
      <w:r>
        <w:separator/>
      </w:r>
    </w:p>
  </w:footnote>
  <w:footnote w:type="continuationSeparator" w:id="0">
    <w:p w14:paraId="2079D277" w14:textId="77777777" w:rsidR="00D01DEB" w:rsidRDefault="00D01DEB" w:rsidP="00D0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7FCD" w14:textId="77777777" w:rsidR="00D01DEB" w:rsidRDefault="00D01DEB" w:rsidP="00D01DEB">
    <w:pPr>
      <w:pStyle w:val="Header"/>
      <w:jc w:val="right"/>
    </w:pPr>
    <w:r>
      <w:tab/>
    </w:r>
    <w:sdt>
      <w:sdtPr>
        <w:id w:val="1366256212"/>
        <w:docPartObj>
          <w:docPartGallery w:val="Page Numbers (Bottom of Page)"/>
          <w:docPartUnique/>
        </w:docPartObj>
      </w:sdtPr>
      <w:sdtContent>
        <w:sdt>
          <w:sdtPr>
            <w:id w:val="-1769616900"/>
            <w:docPartObj>
              <w:docPartGallery w:val="Page Numbers (Top of Page)"/>
              <w:docPartUnique/>
            </w:docPartObj>
          </w:sdtPr>
          <w:sdtContent>
            <w:r w:rsidRPr="00774337">
              <w:t xml:space="preserve">Page </w:t>
            </w:r>
            <w:r w:rsidRPr="00774337">
              <w:fldChar w:fldCharType="begin"/>
            </w:r>
            <w:r w:rsidRPr="00774337">
              <w:instrText xml:space="preserve"> PAGE </w:instrText>
            </w:r>
            <w:r w:rsidRPr="00774337">
              <w:fldChar w:fldCharType="separate"/>
            </w:r>
            <w:r>
              <w:t>17</w:t>
            </w:r>
            <w:r w:rsidRPr="00774337">
              <w:fldChar w:fldCharType="end"/>
            </w:r>
            <w:r w:rsidRPr="00774337">
              <w:t xml:space="preserve"> of </w:t>
            </w:r>
            <w:r w:rsidRPr="00774337">
              <w:fldChar w:fldCharType="begin"/>
            </w:r>
            <w:r w:rsidRPr="00774337">
              <w:instrText xml:space="preserve"> NUMPAGES  </w:instrText>
            </w:r>
            <w:r w:rsidRPr="00774337">
              <w:fldChar w:fldCharType="separate"/>
            </w:r>
            <w:r>
              <w:t>17</w:t>
            </w:r>
            <w:r w:rsidRPr="00774337">
              <w:fldChar w:fldCharType="end"/>
            </w:r>
          </w:sdtContent>
        </w:sdt>
      </w:sdtContent>
    </w:sdt>
  </w:p>
  <w:p w14:paraId="67E41C6C" w14:textId="1123CC3E" w:rsidR="00D01DEB" w:rsidRDefault="00D01DEB" w:rsidP="00D01DEB">
    <w:pPr>
      <w:pStyle w:val="Header"/>
      <w:tabs>
        <w:tab w:val="clear" w:pos="4680"/>
        <w:tab w:val="clear" w:pos="9360"/>
        <w:tab w:val="left" w:pos="86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A6D"/>
    <w:multiLevelType w:val="multilevel"/>
    <w:tmpl w:val="5D2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4828"/>
    <w:multiLevelType w:val="multilevel"/>
    <w:tmpl w:val="F95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A30D7"/>
    <w:multiLevelType w:val="multilevel"/>
    <w:tmpl w:val="C5CC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6742F"/>
    <w:multiLevelType w:val="multilevel"/>
    <w:tmpl w:val="1C4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37453"/>
    <w:multiLevelType w:val="hybridMultilevel"/>
    <w:tmpl w:val="B2D41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C8220A"/>
    <w:multiLevelType w:val="multilevel"/>
    <w:tmpl w:val="4496B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12672"/>
    <w:multiLevelType w:val="hybridMultilevel"/>
    <w:tmpl w:val="60FC1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3D1C3B"/>
    <w:multiLevelType w:val="multilevel"/>
    <w:tmpl w:val="74E4C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7434B"/>
    <w:multiLevelType w:val="multilevel"/>
    <w:tmpl w:val="BC5C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11DAD"/>
    <w:multiLevelType w:val="multilevel"/>
    <w:tmpl w:val="78B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F731F"/>
    <w:multiLevelType w:val="multilevel"/>
    <w:tmpl w:val="87BE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E60F1"/>
    <w:multiLevelType w:val="multilevel"/>
    <w:tmpl w:val="ACF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532CB"/>
    <w:multiLevelType w:val="multilevel"/>
    <w:tmpl w:val="BBC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07EFD"/>
    <w:multiLevelType w:val="multilevel"/>
    <w:tmpl w:val="EE2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F3AB9"/>
    <w:multiLevelType w:val="multilevel"/>
    <w:tmpl w:val="16F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F02A8"/>
    <w:multiLevelType w:val="multilevel"/>
    <w:tmpl w:val="120C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D61ED"/>
    <w:multiLevelType w:val="multilevel"/>
    <w:tmpl w:val="027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45036"/>
    <w:multiLevelType w:val="multilevel"/>
    <w:tmpl w:val="C462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82C08"/>
    <w:multiLevelType w:val="multilevel"/>
    <w:tmpl w:val="CCA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A513F"/>
    <w:multiLevelType w:val="multilevel"/>
    <w:tmpl w:val="67A0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E60DA"/>
    <w:multiLevelType w:val="multilevel"/>
    <w:tmpl w:val="9F2A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055CF"/>
    <w:multiLevelType w:val="multilevel"/>
    <w:tmpl w:val="737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60DF3"/>
    <w:multiLevelType w:val="multilevel"/>
    <w:tmpl w:val="974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4250A"/>
    <w:multiLevelType w:val="multilevel"/>
    <w:tmpl w:val="72F2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65AAD"/>
    <w:multiLevelType w:val="multilevel"/>
    <w:tmpl w:val="D26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37A02"/>
    <w:multiLevelType w:val="multilevel"/>
    <w:tmpl w:val="DCB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03244"/>
    <w:multiLevelType w:val="hybridMultilevel"/>
    <w:tmpl w:val="109ED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A44A61"/>
    <w:multiLevelType w:val="multilevel"/>
    <w:tmpl w:val="2286E6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22CC6"/>
    <w:multiLevelType w:val="multilevel"/>
    <w:tmpl w:val="A99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5FAE"/>
    <w:multiLevelType w:val="multilevel"/>
    <w:tmpl w:val="E58A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FB0429"/>
    <w:multiLevelType w:val="multilevel"/>
    <w:tmpl w:val="A79C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FB2964"/>
    <w:multiLevelType w:val="hybridMultilevel"/>
    <w:tmpl w:val="1ED669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3B1EC9"/>
    <w:multiLevelType w:val="hybridMultilevel"/>
    <w:tmpl w:val="77B03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D14CD9"/>
    <w:multiLevelType w:val="multilevel"/>
    <w:tmpl w:val="E1D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C7A89"/>
    <w:multiLevelType w:val="multilevel"/>
    <w:tmpl w:val="7406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483502">
    <w:abstractNumId w:val="0"/>
  </w:num>
  <w:num w:numId="2" w16cid:durableId="501050306">
    <w:abstractNumId w:val="25"/>
  </w:num>
  <w:num w:numId="3" w16cid:durableId="728114124">
    <w:abstractNumId w:val="15"/>
  </w:num>
  <w:num w:numId="4" w16cid:durableId="92869283">
    <w:abstractNumId w:val="1"/>
  </w:num>
  <w:num w:numId="5" w16cid:durableId="114019704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3796698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610281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459539250">
    <w:abstractNumId w:val="18"/>
  </w:num>
  <w:num w:numId="9" w16cid:durableId="321086780">
    <w:abstractNumId w:val="16"/>
  </w:num>
  <w:num w:numId="10" w16cid:durableId="2048527875">
    <w:abstractNumId w:val="29"/>
  </w:num>
  <w:num w:numId="11" w16cid:durableId="193739487">
    <w:abstractNumId w:val="13"/>
  </w:num>
  <w:num w:numId="12" w16cid:durableId="1643080071">
    <w:abstractNumId w:val="19"/>
  </w:num>
  <w:num w:numId="13" w16cid:durableId="765998981">
    <w:abstractNumId w:val="5"/>
  </w:num>
  <w:num w:numId="14" w16cid:durableId="134374033">
    <w:abstractNumId w:val="10"/>
  </w:num>
  <w:num w:numId="15" w16cid:durableId="2076704872">
    <w:abstractNumId w:val="2"/>
  </w:num>
  <w:num w:numId="16" w16cid:durableId="667900143">
    <w:abstractNumId w:val="21"/>
  </w:num>
  <w:num w:numId="17" w16cid:durableId="1842312484">
    <w:abstractNumId w:val="20"/>
  </w:num>
  <w:num w:numId="18" w16cid:durableId="1088699723">
    <w:abstractNumId w:val="17"/>
  </w:num>
  <w:num w:numId="19" w16cid:durableId="1812750827">
    <w:abstractNumId w:val="7"/>
  </w:num>
  <w:num w:numId="20" w16cid:durableId="145439950">
    <w:abstractNumId w:val="8"/>
  </w:num>
  <w:num w:numId="21" w16cid:durableId="447165445">
    <w:abstractNumId w:val="30"/>
  </w:num>
  <w:num w:numId="22" w16cid:durableId="1685477104">
    <w:abstractNumId w:val="24"/>
  </w:num>
  <w:num w:numId="23" w16cid:durableId="1379476800">
    <w:abstractNumId w:val="3"/>
  </w:num>
  <w:num w:numId="24" w16cid:durableId="1601790981">
    <w:abstractNumId w:val="22"/>
  </w:num>
  <w:num w:numId="25" w16cid:durableId="1986161269">
    <w:abstractNumId w:val="26"/>
  </w:num>
  <w:num w:numId="26" w16cid:durableId="899631491">
    <w:abstractNumId w:val="32"/>
  </w:num>
  <w:num w:numId="27" w16cid:durableId="462695183">
    <w:abstractNumId w:val="6"/>
  </w:num>
  <w:num w:numId="28" w16cid:durableId="348527329">
    <w:abstractNumId w:val="31"/>
  </w:num>
  <w:num w:numId="29" w16cid:durableId="378167539">
    <w:abstractNumId w:val="4"/>
  </w:num>
  <w:num w:numId="30" w16cid:durableId="1333751920">
    <w:abstractNumId w:val="34"/>
  </w:num>
  <w:num w:numId="31" w16cid:durableId="1993293963">
    <w:abstractNumId w:val="12"/>
  </w:num>
  <w:num w:numId="32" w16cid:durableId="1889683033">
    <w:abstractNumId w:val="28"/>
  </w:num>
  <w:num w:numId="33" w16cid:durableId="1515219867">
    <w:abstractNumId w:val="33"/>
  </w:num>
  <w:num w:numId="34" w16cid:durableId="1779371237">
    <w:abstractNumId w:val="23"/>
  </w:num>
  <w:num w:numId="35" w16cid:durableId="1904480913">
    <w:abstractNumId w:val="9"/>
  </w:num>
  <w:num w:numId="36" w16cid:durableId="1274358602">
    <w:abstractNumId w:val="27"/>
  </w:num>
  <w:num w:numId="37" w16cid:durableId="701975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A7"/>
    <w:rsid w:val="000A3246"/>
    <w:rsid w:val="00147623"/>
    <w:rsid w:val="00644A4C"/>
    <w:rsid w:val="006E3FB0"/>
    <w:rsid w:val="007640E1"/>
    <w:rsid w:val="007F3265"/>
    <w:rsid w:val="009C05A3"/>
    <w:rsid w:val="00A256A7"/>
    <w:rsid w:val="00A82952"/>
    <w:rsid w:val="00C47002"/>
    <w:rsid w:val="00CC6E4F"/>
    <w:rsid w:val="00D01DEB"/>
    <w:rsid w:val="00D27EE1"/>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E12D"/>
  <w15:chartTrackingRefBased/>
  <w15:docId w15:val="{7EBBB59D-CE52-4CD7-9E5D-A50EB68D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52"/>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C6E4F"/>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82952"/>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A256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56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56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56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C6E4F"/>
    <w:rPr>
      <w:rFonts w:ascii="Aptos" w:eastAsiaTheme="majorEastAsia" w:hAnsi="Aptos" w:cstheme="majorBidi"/>
      <w:b/>
      <w:color w:val="000000" w:themeColor="text1"/>
      <w:sz w:val="32"/>
      <w:szCs w:val="28"/>
    </w:rPr>
  </w:style>
  <w:style w:type="character" w:customStyle="1" w:styleId="Heading5Char">
    <w:name w:val="Heading 5 Char"/>
    <w:basedOn w:val="DefaultParagraphFont"/>
    <w:link w:val="Heading5"/>
    <w:uiPriority w:val="9"/>
    <w:rsid w:val="00A82952"/>
    <w:rPr>
      <w:rFonts w:ascii="Aptos" w:eastAsiaTheme="majorEastAsia" w:hAnsi="Aptos" w:cstheme="majorBidi"/>
      <w:sz w:val="28"/>
    </w:rPr>
  </w:style>
  <w:style w:type="character" w:customStyle="1" w:styleId="Heading6Char">
    <w:name w:val="Heading 6 Char"/>
    <w:basedOn w:val="DefaultParagraphFont"/>
    <w:link w:val="Heading6"/>
    <w:uiPriority w:val="9"/>
    <w:semiHidden/>
    <w:rsid w:val="00A256A7"/>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A256A7"/>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A256A7"/>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A256A7"/>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A256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6A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256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56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56A7"/>
    <w:rPr>
      <w:rFonts w:ascii="Aptos" w:hAnsi="Aptos"/>
      <w:i/>
      <w:iCs/>
      <w:color w:val="404040" w:themeColor="text1" w:themeTint="BF"/>
      <w:sz w:val="28"/>
    </w:rPr>
  </w:style>
  <w:style w:type="paragraph" w:styleId="ListParagraph">
    <w:name w:val="List Paragraph"/>
    <w:basedOn w:val="Normal"/>
    <w:uiPriority w:val="34"/>
    <w:qFormat/>
    <w:rsid w:val="00A256A7"/>
    <w:pPr>
      <w:ind w:left="720"/>
      <w:contextualSpacing/>
    </w:pPr>
  </w:style>
  <w:style w:type="character" w:styleId="IntenseEmphasis">
    <w:name w:val="Intense Emphasis"/>
    <w:basedOn w:val="DefaultParagraphFont"/>
    <w:uiPriority w:val="21"/>
    <w:qFormat/>
    <w:rsid w:val="00A256A7"/>
    <w:rPr>
      <w:i/>
      <w:iCs/>
      <w:color w:val="365F91" w:themeColor="accent1" w:themeShade="BF"/>
    </w:rPr>
  </w:style>
  <w:style w:type="paragraph" w:styleId="IntenseQuote">
    <w:name w:val="Intense Quote"/>
    <w:basedOn w:val="Normal"/>
    <w:next w:val="Normal"/>
    <w:link w:val="IntenseQuoteChar"/>
    <w:uiPriority w:val="30"/>
    <w:qFormat/>
    <w:rsid w:val="00A256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256A7"/>
    <w:rPr>
      <w:rFonts w:ascii="Aptos" w:hAnsi="Aptos"/>
      <w:i/>
      <w:iCs/>
      <w:color w:val="365F91" w:themeColor="accent1" w:themeShade="BF"/>
      <w:sz w:val="28"/>
    </w:rPr>
  </w:style>
  <w:style w:type="character" w:styleId="IntenseReference">
    <w:name w:val="Intense Reference"/>
    <w:basedOn w:val="DefaultParagraphFont"/>
    <w:uiPriority w:val="32"/>
    <w:qFormat/>
    <w:rsid w:val="00A256A7"/>
    <w:rPr>
      <w:b/>
      <w:bCs/>
      <w:smallCaps/>
      <w:color w:val="365F91" w:themeColor="accent1" w:themeShade="BF"/>
      <w:spacing w:val="5"/>
    </w:rPr>
  </w:style>
  <w:style w:type="character" w:styleId="Hyperlink">
    <w:name w:val="Hyperlink"/>
    <w:basedOn w:val="DefaultParagraphFont"/>
    <w:uiPriority w:val="99"/>
    <w:unhideWhenUsed/>
    <w:rsid w:val="00147623"/>
    <w:rPr>
      <w:color w:val="0000FF" w:themeColor="hyperlink"/>
      <w:u w:val="single"/>
    </w:rPr>
  </w:style>
  <w:style w:type="character" w:styleId="UnresolvedMention">
    <w:name w:val="Unresolved Mention"/>
    <w:basedOn w:val="DefaultParagraphFont"/>
    <w:uiPriority w:val="99"/>
    <w:semiHidden/>
    <w:unhideWhenUsed/>
    <w:rsid w:val="00147623"/>
    <w:rPr>
      <w:color w:val="605E5C"/>
      <w:shd w:val="clear" w:color="auto" w:fill="E1DFDD"/>
    </w:rPr>
  </w:style>
  <w:style w:type="paragraph" w:styleId="Header">
    <w:name w:val="header"/>
    <w:basedOn w:val="Normal"/>
    <w:link w:val="HeaderChar"/>
    <w:uiPriority w:val="99"/>
    <w:unhideWhenUsed/>
    <w:rsid w:val="00D01DEB"/>
    <w:pPr>
      <w:tabs>
        <w:tab w:val="center" w:pos="4680"/>
        <w:tab w:val="right" w:pos="9360"/>
      </w:tabs>
    </w:pPr>
  </w:style>
  <w:style w:type="character" w:customStyle="1" w:styleId="HeaderChar">
    <w:name w:val="Header Char"/>
    <w:basedOn w:val="DefaultParagraphFont"/>
    <w:link w:val="Header"/>
    <w:uiPriority w:val="99"/>
    <w:rsid w:val="00D01DEB"/>
    <w:rPr>
      <w:rFonts w:ascii="Aptos" w:hAnsi="Aptos"/>
      <w:sz w:val="28"/>
    </w:rPr>
  </w:style>
  <w:style w:type="paragraph" w:styleId="Footer">
    <w:name w:val="footer"/>
    <w:basedOn w:val="Normal"/>
    <w:link w:val="FooterChar"/>
    <w:uiPriority w:val="99"/>
    <w:unhideWhenUsed/>
    <w:rsid w:val="00D01DEB"/>
    <w:pPr>
      <w:tabs>
        <w:tab w:val="center" w:pos="4680"/>
        <w:tab w:val="right" w:pos="9360"/>
      </w:tabs>
    </w:pPr>
  </w:style>
  <w:style w:type="character" w:customStyle="1" w:styleId="FooterChar">
    <w:name w:val="Footer Char"/>
    <w:basedOn w:val="DefaultParagraphFont"/>
    <w:link w:val="Footer"/>
    <w:uiPriority w:val="99"/>
    <w:rsid w:val="00D01DEB"/>
    <w:rPr>
      <w:rFonts w:ascii="Aptos" w:hAnsi="Aptos"/>
      <w:sz w:val="28"/>
    </w:rPr>
  </w:style>
  <w:style w:type="character" w:styleId="FollowedHyperlink">
    <w:name w:val="FollowedHyperlink"/>
    <w:basedOn w:val="DefaultParagraphFont"/>
    <w:uiPriority w:val="99"/>
    <w:semiHidden/>
    <w:unhideWhenUsed/>
    <w:rsid w:val="00D01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55863">
      <w:bodyDiv w:val="1"/>
      <w:marLeft w:val="0"/>
      <w:marRight w:val="0"/>
      <w:marTop w:val="0"/>
      <w:marBottom w:val="0"/>
      <w:divBdr>
        <w:top w:val="none" w:sz="0" w:space="0" w:color="auto"/>
        <w:left w:val="none" w:sz="0" w:space="0" w:color="auto"/>
        <w:bottom w:val="none" w:sz="0" w:space="0" w:color="auto"/>
        <w:right w:val="none" w:sz="0" w:space="0" w:color="auto"/>
      </w:divBdr>
      <w:divsChild>
        <w:div w:id="279383829">
          <w:marLeft w:val="720"/>
          <w:marRight w:val="0"/>
          <w:marTop w:val="0"/>
          <w:marBottom w:val="0"/>
          <w:divBdr>
            <w:top w:val="none" w:sz="0" w:space="0" w:color="auto"/>
            <w:left w:val="none" w:sz="0" w:space="0" w:color="auto"/>
            <w:bottom w:val="none" w:sz="0" w:space="0" w:color="auto"/>
            <w:right w:val="none" w:sz="0" w:space="0" w:color="auto"/>
          </w:divBdr>
        </w:div>
        <w:div w:id="175046783">
          <w:marLeft w:val="567"/>
          <w:marRight w:val="0"/>
          <w:marTop w:val="0"/>
          <w:marBottom w:val="0"/>
          <w:divBdr>
            <w:top w:val="none" w:sz="0" w:space="0" w:color="auto"/>
            <w:left w:val="none" w:sz="0" w:space="0" w:color="auto"/>
            <w:bottom w:val="none" w:sz="0" w:space="0" w:color="auto"/>
            <w:right w:val="none" w:sz="0" w:space="0" w:color="auto"/>
          </w:divBdr>
        </w:div>
        <w:div w:id="1291399342">
          <w:marLeft w:val="567"/>
          <w:marRight w:val="0"/>
          <w:marTop w:val="0"/>
          <w:marBottom w:val="0"/>
          <w:divBdr>
            <w:top w:val="none" w:sz="0" w:space="0" w:color="auto"/>
            <w:left w:val="none" w:sz="0" w:space="0" w:color="auto"/>
            <w:bottom w:val="none" w:sz="0" w:space="0" w:color="auto"/>
            <w:right w:val="none" w:sz="0" w:space="0" w:color="auto"/>
          </w:divBdr>
        </w:div>
        <w:div w:id="381246247">
          <w:marLeft w:val="567"/>
          <w:marRight w:val="0"/>
          <w:marTop w:val="0"/>
          <w:marBottom w:val="0"/>
          <w:divBdr>
            <w:top w:val="none" w:sz="0" w:space="0" w:color="auto"/>
            <w:left w:val="none" w:sz="0" w:space="0" w:color="auto"/>
            <w:bottom w:val="none" w:sz="0" w:space="0" w:color="auto"/>
            <w:right w:val="none" w:sz="0" w:space="0" w:color="auto"/>
          </w:divBdr>
        </w:div>
        <w:div w:id="1608077918">
          <w:marLeft w:val="645"/>
          <w:marRight w:val="0"/>
          <w:marTop w:val="0"/>
          <w:marBottom w:val="0"/>
          <w:divBdr>
            <w:top w:val="none" w:sz="0" w:space="0" w:color="auto"/>
            <w:left w:val="none" w:sz="0" w:space="0" w:color="auto"/>
            <w:bottom w:val="none" w:sz="0" w:space="0" w:color="auto"/>
            <w:right w:val="none" w:sz="0" w:space="0" w:color="auto"/>
          </w:divBdr>
        </w:div>
        <w:div w:id="296838590">
          <w:marLeft w:val="645"/>
          <w:marRight w:val="0"/>
          <w:marTop w:val="0"/>
          <w:marBottom w:val="0"/>
          <w:divBdr>
            <w:top w:val="none" w:sz="0" w:space="0" w:color="auto"/>
            <w:left w:val="none" w:sz="0" w:space="0" w:color="auto"/>
            <w:bottom w:val="none" w:sz="0" w:space="0" w:color="auto"/>
            <w:right w:val="none" w:sz="0" w:space="0" w:color="auto"/>
          </w:divBdr>
        </w:div>
      </w:divsChild>
    </w:div>
    <w:div w:id="673843651">
      <w:bodyDiv w:val="1"/>
      <w:marLeft w:val="0"/>
      <w:marRight w:val="0"/>
      <w:marTop w:val="0"/>
      <w:marBottom w:val="0"/>
      <w:divBdr>
        <w:top w:val="none" w:sz="0" w:space="0" w:color="auto"/>
        <w:left w:val="none" w:sz="0" w:space="0" w:color="auto"/>
        <w:bottom w:val="none" w:sz="0" w:space="0" w:color="auto"/>
        <w:right w:val="none" w:sz="0" w:space="0" w:color="auto"/>
      </w:divBdr>
    </w:div>
    <w:div w:id="742988825">
      <w:bodyDiv w:val="1"/>
      <w:marLeft w:val="0"/>
      <w:marRight w:val="0"/>
      <w:marTop w:val="0"/>
      <w:marBottom w:val="0"/>
      <w:divBdr>
        <w:top w:val="none" w:sz="0" w:space="0" w:color="auto"/>
        <w:left w:val="none" w:sz="0" w:space="0" w:color="auto"/>
        <w:bottom w:val="none" w:sz="0" w:space="0" w:color="auto"/>
        <w:right w:val="none" w:sz="0" w:space="0" w:color="auto"/>
      </w:divBdr>
    </w:div>
    <w:div w:id="780422351">
      <w:bodyDiv w:val="1"/>
      <w:marLeft w:val="0"/>
      <w:marRight w:val="0"/>
      <w:marTop w:val="0"/>
      <w:marBottom w:val="0"/>
      <w:divBdr>
        <w:top w:val="none" w:sz="0" w:space="0" w:color="auto"/>
        <w:left w:val="none" w:sz="0" w:space="0" w:color="auto"/>
        <w:bottom w:val="none" w:sz="0" w:space="0" w:color="auto"/>
        <w:right w:val="none" w:sz="0" w:space="0" w:color="auto"/>
      </w:divBdr>
    </w:div>
    <w:div w:id="857544058">
      <w:bodyDiv w:val="1"/>
      <w:marLeft w:val="0"/>
      <w:marRight w:val="0"/>
      <w:marTop w:val="0"/>
      <w:marBottom w:val="0"/>
      <w:divBdr>
        <w:top w:val="none" w:sz="0" w:space="0" w:color="auto"/>
        <w:left w:val="none" w:sz="0" w:space="0" w:color="auto"/>
        <w:bottom w:val="none" w:sz="0" w:space="0" w:color="auto"/>
        <w:right w:val="none" w:sz="0" w:space="0" w:color="auto"/>
      </w:divBdr>
    </w:div>
    <w:div w:id="1064332584">
      <w:bodyDiv w:val="1"/>
      <w:marLeft w:val="0"/>
      <w:marRight w:val="0"/>
      <w:marTop w:val="0"/>
      <w:marBottom w:val="0"/>
      <w:divBdr>
        <w:top w:val="none" w:sz="0" w:space="0" w:color="auto"/>
        <w:left w:val="none" w:sz="0" w:space="0" w:color="auto"/>
        <w:bottom w:val="none" w:sz="0" w:space="0" w:color="auto"/>
        <w:right w:val="none" w:sz="0" w:space="0" w:color="auto"/>
      </w:divBdr>
    </w:div>
    <w:div w:id="1298949639">
      <w:bodyDiv w:val="1"/>
      <w:marLeft w:val="0"/>
      <w:marRight w:val="0"/>
      <w:marTop w:val="0"/>
      <w:marBottom w:val="0"/>
      <w:divBdr>
        <w:top w:val="none" w:sz="0" w:space="0" w:color="auto"/>
        <w:left w:val="none" w:sz="0" w:space="0" w:color="auto"/>
        <w:bottom w:val="none" w:sz="0" w:space="0" w:color="auto"/>
        <w:right w:val="none" w:sz="0" w:space="0" w:color="auto"/>
      </w:divBdr>
    </w:div>
    <w:div w:id="1330401480">
      <w:bodyDiv w:val="1"/>
      <w:marLeft w:val="0"/>
      <w:marRight w:val="0"/>
      <w:marTop w:val="0"/>
      <w:marBottom w:val="0"/>
      <w:divBdr>
        <w:top w:val="none" w:sz="0" w:space="0" w:color="auto"/>
        <w:left w:val="none" w:sz="0" w:space="0" w:color="auto"/>
        <w:bottom w:val="none" w:sz="0" w:space="0" w:color="auto"/>
        <w:right w:val="none" w:sz="0" w:space="0" w:color="auto"/>
      </w:divBdr>
    </w:div>
    <w:div w:id="1427964859">
      <w:bodyDiv w:val="1"/>
      <w:marLeft w:val="0"/>
      <w:marRight w:val="0"/>
      <w:marTop w:val="0"/>
      <w:marBottom w:val="0"/>
      <w:divBdr>
        <w:top w:val="none" w:sz="0" w:space="0" w:color="auto"/>
        <w:left w:val="none" w:sz="0" w:space="0" w:color="auto"/>
        <w:bottom w:val="none" w:sz="0" w:space="0" w:color="auto"/>
        <w:right w:val="none" w:sz="0" w:space="0" w:color="auto"/>
      </w:divBdr>
    </w:div>
    <w:div w:id="1486162595">
      <w:bodyDiv w:val="1"/>
      <w:marLeft w:val="0"/>
      <w:marRight w:val="0"/>
      <w:marTop w:val="0"/>
      <w:marBottom w:val="0"/>
      <w:divBdr>
        <w:top w:val="none" w:sz="0" w:space="0" w:color="auto"/>
        <w:left w:val="none" w:sz="0" w:space="0" w:color="auto"/>
        <w:bottom w:val="none" w:sz="0" w:space="0" w:color="auto"/>
        <w:right w:val="none" w:sz="0" w:space="0" w:color="auto"/>
      </w:divBdr>
    </w:div>
    <w:div w:id="1511945222">
      <w:bodyDiv w:val="1"/>
      <w:marLeft w:val="0"/>
      <w:marRight w:val="0"/>
      <w:marTop w:val="0"/>
      <w:marBottom w:val="0"/>
      <w:divBdr>
        <w:top w:val="none" w:sz="0" w:space="0" w:color="auto"/>
        <w:left w:val="none" w:sz="0" w:space="0" w:color="auto"/>
        <w:bottom w:val="none" w:sz="0" w:space="0" w:color="auto"/>
        <w:right w:val="none" w:sz="0" w:space="0" w:color="auto"/>
      </w:divBdr>
    </w:div>
    <w:div w:id="1600680395">
      <w:bodyDiv w:val="1"/>
      <w:marLeft w:val="0"/>
      <w:marRight w:val="0"/>
      <w:marTop w:val="0"/>
      <w:marBottom w:val="0"/>
      <w:divBdr>
        <w:top w:val="none" w:sz="0" w:space="0" w:color="auto"/>
        <w:left w:val="none" w:sz="0" w:space="0" w:color="auto"/>
        <w:bottom w:val="none" w:sz="0" w:space="0" w:color="auto"/>
        <w:right w:val="none" w:sz="0" w:space="0" w:color="auto"/>
      </w:divBdr>
    </w:div>
    <w:div w:id="1627926138">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749379879">
      <w:bodyDiv w:val="1"/>
      <w:marLeft w:val="0"/>
      <w:marRight w:val="0"/>
      <w:marTop w:val="0"/>
      <w:marBottom w:val="0"/>
      <w:divBdr>
        <w:top w:val="none" w:sz="0" w:space="0" w:color="auto"/>
        <w:left w:val="none" w:sz="0" w:space="0" w:color="auto"/>
        <w:bottom w:val="none" w:sz="0" w:space="0" w:color="auto"/>
        <w:right w:val="none" w:sz="0" w:space="0" w:color="auto"/>
      </w:divBdr>
    </w:div>
    <w:div w:id="1750888953">
      <w:bodyDiv w:val="1"/>
      <w:marLeft w:val="0"/>
      <w:marRight w:val="0"/>
      <w:marTop w:val="0"/>
      <w:marBottom w:val="0"/>
      <w:divBdr>
        <w:top w:val="none" w:sz="0" w:space="0" w:color="auto"/>
        <w:left w:val="none" w:sz="0" w:space="0" w:color="auto"/>
        <w:bottom w:val="none" w:sz="0" w:space="0" w:color="auto"/>
        <w:right w:val="none" w:sz="0" w:space="0" w:color="auto"/>
      </w:divBdr>
    </w:div>
    <w:div w:id="1861159263">
      <w:bodyDiv w:val="1"/>
      <w:marLeft w:val="0"/>
      <w:marRight w:val="0"/>
      <w:marTop w:val="0"/>
      <w:marBottom w:val="0"/>
      <w:divBdr>
        <w:top w:val="none" w:sz="0" w:space="0" w:color="auto"/>
        <w:left w:val="none" w:sz="0" w:space="0" w:color="auto"/>
        <w:bottom w:val="none" w:sz="0" w:space="0" w:color="auto"/>
        <w:right w:val="none" w:sz="0" w:space="0" w:color="auto"/>
      </w:divBdr>
      <w:divsChild>
        <w:div w:id="100532671">
          <w:marLeft w:val="720"/>
          <w:marRight w:val="0"/>
          <w:marTop w:val="0"/>
          <w:marBottom w:val="0"/>
          <w:divBdr>
            <w:top w:val="none" w:sz="0" w:space="0" w:color="auto"/>
            <w:left w:val="none" w:sz="0" w:space="0" w:color="auto"/>
            <w:bottom w:val="none" w:sz="0" w:space="0" w:color="auto"/>
            <w:right w:val="none" w:sz="0" w:space="0" w:color="auto"/>
          </w:divBdr>
        </w:div>
        <w:div w:id="1096823446">
          <w:marLeft w:val="567"/>
          <w:marRight w:val="0"/>
          <w:marTop w:val="0"/>
          <w:marBottom w:val="0"/>
          <w:divBdr>
            <w:top w:val="none" w:sz="0" w:space="0" w:color="auto"/>
            <w:left w:val="none" w:sz="0" w:space="0" w:color="auto"/>
            <w:bottom w:val="none" w:sz="0" w:space="0" w:color="auto"/>
            <w:right w:val="none" w:sz="0" w:space="0" w:color="auto"/>
          </w:divBdr>
        </w:div>
        <w:div w:id="965309601">
          <w:marLeft w:val="567"/>
          <w:marRight w:val="0"/>
          <w:marTop w:val="0"/>
          <w:marBottom w:val="0"/>
          <w:divBdr>
            <w:top w:val="none" w:sz="0" w:space="0" w:color="auto"/>
            <w:left w:val="none" w:sz="0" w:space="0" w:color="auto"/>
            <w:bottom w:val="none" w:sz="0" w:space="0" w:color="auto"/>
            <w:right w:val="none" w:sz="0" w:space="0" w:color="auto"/>
          </w:divBdr>
        </w:div>
        <w:div w:id="830366492">
          <w:marLeft w:val="567"/>
          <w:marRight w:val="0"/>
          <w:marTop w:val="0"/>
          <w:marBottom w:val="0"/>
          <w:divBdr>
            <w:top w:val="none" w:sz="0" w:space="0" w:color="auto"/>
            <w:left w:val="none" w:sz="0" w:space="0" w:color="auto"/>
            <w:bottom w:val="none" w:sz="0" w:space="0" w:color="auto"/>
            <w:right w:val="none" w:sz="0" w:space="0" w:color="auto"/>
          </w:divBdr>
        </w:div>
        <w:div w:id="1910723970">
          <w:marLeft w:val="645"/>
          <w:marRight w:val="0"/>
          <w:marTop w:val="0"/>
          <w:marBottom w:val="0"/>
          <w:divBdr>
            <w:top w:val="none" w:sz="0" w:space="0" w:color="auto"/>
            <w:left w:val="none" w:sz="0" w:space="0" w:color="auto"/>
            <w:bottom w:val="none" w:sz="0" w:space="0" w:color="auto"/>
            <w:right w:val="none" w:sz="0" w:space="0" w:color="auto"/>
          </w:divBdr>
        </w:div>
        <w:div w:id="377124106">
          <w:marLeft w:val="645"/>
          <w:marRight w:val="0"/>
          <w:marTop w:val="0"/>
          <w:marBottom w:val="0"/>
          <w:divBdr>
            <w:top w:val="none" w:sz="0" w:space="0" w:color="auto"/>
            <w:left w:val="none" w:sz="0" w:space="0" w:color="auto"/>
            <w:bottom w:val="none" w:sz="0" w:space="0" w:color="auto"/>
            <w:right w:val="none" w:sz="0" w:space="0" w:color="auto"/>
          </w:divBdr>
        </w:div>
      </w:divsChild>
    </w:div>
    <w:div w:id="2023164198">
      <w:bodyDiv w:val="1"/>
      <w:marLeft w:val="0"/>
      <w:marRight w:val="0"/>
      <w:marTop w:val="0"/>
      <w:marBottom w:val="0"/>
      <w:divBdr>
        <w:top w:val="none" w:sz="0" w:space="0" w:color="auto"/>
        <w:left w:val="none" w:sz="0" w:space="0" w:color="auto"/>
        <w:bottom w:val="none" w:sz="0" w:space="0" w:color="auto"/>
        <w:right w:val="none" w:sz="0" w:space="0" w:color="auto"/>
      </w:divBdr>
    </w:div>
    <w:div w:id="2075426360">
      <w:bodyDiv w:val="1"/>
      <w:marLeft w:val="0"/>
      <w:marRight w:val="0"/>
      <w:marTop w:val="0"/>
      <w:marBottom w:val="0"/>
      <w:divBdr>
        <w:top w:val="none" w:sz="0" w:space="0" w:color="auto"/>
        <w:left w:val="none" w:sz="0" w:space="0" w:color="auto"/>
        <w:bottom w:val="none" w:sz="0" w:space="0" w:color="auto"/>
        <w:right w:val="none" w:sz="0" w:space="0" w:color="auto"/>
      </w:divBdr>
    </w:div>
    <w:div w:id="20768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Learning_Library" TargetMode="External"/><Relationship Id="rId18" Type="http://schemas.openxmlformats.org/officeDocument/2006/relationships/hyperlink" Target="https://www.canada.ca/en/employment-social-development.html" TargetMode="External"/><Relationship Id="rId26" Type="http://schemas.openxmlformats.org/officeDocument/2006/relationships/hyperlink" Target="https://hbr.org/2021/07/how-to-use-your-privilege-to-even-the-playing-field" TargetMode="External"/><Relationship Id="rId39" Type="http://schemas.openxmlformats.org/officeDocument/2006/relationships/hyperlink" Target="https://www.csps-efpc.gc.ca/video/disability-inclusion-psc-helene-eng.aspx" TargetMode="External"/><Relationship Id="rId21" Type="http://schemas.openxmlformats.org/officeDocument/2006/relationships/hyperlink" Target="https://www.canada.ca/en/treasury-board-secretariat/corporate/organization/centre-diversity-inclusion.html" TargetMode="External"/><Relationship Id="rId34" Type="http://schemas.openxmlformats.org/officeDocument/2006/relationships/hyperlink" Target="https://wiki.gccollab.ca/Black_in_the_Matrix_-_Diversity,_Equity_and_Inclusion" TargetMode="External"/><Relationship Id="rId42" Type="http://schemas.openxmlformats.org/officeDocument/2006/relationships/hyperlink" Target="https://www.nfb.ca/film/first_stories_two_spirited/" TargetMode="External"/><Relationship Id="rId47" Type="http://schemas.openxmlformats.org/officeDocument/2006/relationships/hyperlink" Target="https://www.nfb.ca/film/miss-campbell-inuk-teacher/" TargetMode="External"/><Relationship Id="rId50" Type="http://schemas.openxmlformats.org/officeDocument/2006/relationships/hyperlink" Target="https://www.nfb.ca/series/lake-winnipeg-project/season1/episode1/" TargetMode="External"/><Relationship Id="rId55" Type="http://schemas.openxmlformats.org/officeDocument/2006/relationships/hyperlink" Target="https://www.hopeforwellness.ca/" TargetMode="External"/><Relationship Id="rId63" Type="http://schemas.openxmlformats.org/officeDocument/2006/relationships/fontTable" Target="fontTable.xml"/><Relationship Id="rId7" Type="http://schemas.openxmlformats.org/officeDocument/2006/relationships/hyperlink" Target="https://wiki.gccollab.ca/Inclusion_Means_Everyone_Video" TargetMode="External"/><Relationship Id="rId2" Type="http://schemas.openxmlformats.org/officeDocument/2006/relationships/styles" Target="styles.xml"/><Relationship Id="rId16" Type="http://schemas.openxmlformats.org/officeDocument/2006/relationships/hyperlink" Target="https://forms.office.com/r/BKEEzfg2Zr" TargetMode="External"/><Relationship Id="rId29" Type="http://schemas.openxmlformats.org/officeDocument/2006/relationships/hyperlink" Target="https://ordrecrha.org/ressources/revue-rh/volume-22-no-3/gestion-diversite-equite-inclusion-gedi" TargetMode="External"/><Relationship Id="rId11" Type="http://schemas.openxmlformats.org/officeDocument/2006/relationships/hyperlink" Target="https://018gc.sharepoint.com/:v:/s/WKG-2177-0003/EfFJPeZVO25No9OI_Imc33QBmPhjGHvUCsQFeZblLTqpRg?e=HnNHff" TargetMode="External"/><Relationship Id="rId24" Type="http://schemas.openxmlformats.org/officeDocument/2006/relationships/hyperlink" Target="https://www.canada.ca/en/employment-social-development/programs/accessible-canada-regulations-guidance/alternate-formats/making-documents-more-accessible.html" TargetMode="External"/><Relationship Id="rId32" Type="http://schemas.openxmlformats.org/officeDocument/2006/relationships/hyperlink" Target="https://sr.ithaka.org/blog/advancing-strategy-through-staffing/" TargetMode="External"/><Relationship Id="rId37" Type="http://schemas.openxmlformats.org/officeDocument/2006/relationships/hyperlink" Target="https://www.ted.com/talks/rocio_lorenzo_how_diversity_makes_teams_more_innovative?referrer=playlist-a_blueprint_for_diversity_in_the_workplace" TargetMode="External"/><Relationship Id="rId40" Type="http://schemas.openxmlformats.org/officeDocument/2006/relationships/hyperlink" Target="https://www.ted.com/talks/kimberle_crenshaw_the_urgency_of_intersectionality?language=en" TargetMode="External"/><Relationship Id="rId45" Type="http://schemas.openxmlformats.org/officeDocument/2006/relationships/hyperlink" Target="https://ici.tou.tv/les-grandes-entrevues-avec-patrice-roy/s03e01?lectureauto=1" TargetMode="External"/><Relationship Id="rId53" Type="http://schemas.openxmlformats.org/officeDocument/2006/relationships/hyperlink" Target="https://www.linkedin.com/learning/search?keywords=anti-racism&amp;upsellOrderOrigin=default_guest_learning&amp;trk=learning-serp_learning-search-bar_search-submit" TargetMode="External"/><Relationship Id="rId58" Type="http://schemas.openxmlformats.org/officeDocument/2006/relationships/hyperlink" Target="https://www.crisisservicescanada.ca/en/&#160;" TargetMode="External"/><Relationship Id="rId5" Type="http://schemas.openxmlformats.org/officeDocument/2006/relationships/footnotes" Target="footnotes.xml"/><Relationship Id="rId61" Type="http://schemas.openxmlformats.org/officeDocument/2006/relationships/hyperlink" Target="https://wiki.gccollab.ca/Diversity_and_Inclusion_Office" TargetMode="External"/><Relationship Id="rId19" Type="http://schemas.openxmlformats.org/officeDocument/2006/relationships/hyperlink" Target="https://expo.da-an.ca/2123/Docs/Banner3_En.html" TargetMode="External"/><Relationship Id="rId14" Type="http://schemas.openxmlformats.org/officeDocument/2006/relationships/hyperlink" Target="https://implicit.harvard.edu/implicit/takeatest.html" TargetMode="External"/><Relationship Id="rId22" Type="http://schemas.openxmlformats.org/officeDocument/2006/relationships/hyperlink" Target="https://catalogue.csps-efpc.gc.ca/product?catalog=COR120&amp;cm_locale=en" TargetMode="External"/><Relationship Id="rId27" Type="http://schemas.openxmlformats.org/officeDocument/2006/relationships/hyperlink" Target="https://www.huffpost.com/archive/ca/entry/racism-canada-anti-black_ca_5ecd6c6cc5b670f88ad48d5c" TargetMode="External"/><Relationship Id="rId30" Type="http://schemas.openxmlformats.org/officeDocument/2006/relationships/hyperlink" Target="https://www.mckinsey.com/featured-insights/diversity-and-inclusion/diversity-wins-how-inclusion-matters" TargetMode="External"/><Relationship Id="rId35" Type="http://schemas.openxmlformats.org/officeDocument/2006/relationships/hyperlink" Target="https://www.ted.com/talks/luvvie_ajayi_get_comfortable_with_being_uncomfortable?language=en&amp;utm_campaign=Statement%20of%20Solidarity%20-%20June%20Newsletter%20Replacement%20%28UyRErm%29&amp;utm_medium=email&amp;utm_source=April%20Workshop&amp;_ke=eyJrbF9lbWFpbCI6ICJlbW1hQHNnZmYub3JnIiwgImtsX2NvbXBhbnlfaWQiOiAiTjV1YkRTIn0%3D" TargetMode="External"/><Relationship Id="rId43" Type="http://schemas.openxmlformats.org/officeDocument/2006/relationships/hyperlink" Target="https://www.cbc.ca/news/canada/manitoba/absolutely-manitoba-new-world-ideas-1.3681073" TargetMode="External"/><Relationship Id="rId48" Type="http://schemas.openxmlformats.org/officeDocument/2006/relationships/hyperlink" Target="https://ici.tou.tv/elisapie-faire-face-a-la-musique?lectureauto=1" TargetMode="External"/><Relationship Id="rId56" Type="http://schemas.openxmlformats.org/officeDocument/2006/relationships/hyperlink" Target="https://www.canada.ca/en/department-national-defence/services/benefits-military/health%20support/member-family-assistance-services.html&#160;" TargetMode="External"/><Relationship Id="rId64" Type="http://schemas.openxmlformats.org/officeDocument/2006/relationships/theme" Target="theme/theme1.xml"/><Relationship Id="rId8"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51" Type="http://schemas.openxmlformats.org/officeDocument/2006/relationships/hyperlink" Target="https://implicit.harvard.edu/implicit/takeatest.html" TargetMode="External"/><Relationship Id="rId3" Type="http://schemas.openxmlformats.org/officeDocument/2006/relationships/settings" Target="settings.xml"/><Relationship Id="rId12" Type="http://schemas.openxmlformats.org/officeDocument/2006/relationships/hyperlink" Target="https://www.linkedin.com/groups/12904569/" TargetMode="External"/><Relationship Id="rId17" Type="http://schemas.openxmlformats.org/officeDocument/2006/relationships/hyperlink" Target="https://www.canada.ca/en/employment-social-development/programs/accessible-canada-regulations-guidance/alternate-formats/making-documents-more-accessible.html" TargetMode="External"/><Relationship Id="rId25" Type="http://schemas.openxmlformats.org/officeDocument/2006/relationships/hyperlink" Target="https://www.nationalseedproject.org/key-seed-texts/white-privilege-unpacking-the-invisible-knapsack" TargetMode="External"/><Relationship Id="rId33" Type="http://schemas.openxmlformats.org/officeDocument/2006/relationships/hyperlink" Target="https://scholarworks.gvsu.edu/cgi/viewcontent.cgi?article=1189&amp;context=tfr" TargetMode="External"/><Relationship Id="rId38" Type="http://schemas.openxmlformats.org/officeDocument/2006/relationships/hyperlink" Target="https://www.ted.com/talks/temple_grandin_the_world_needs_all_kinds_of_minds?referrer=playlist-a_blueprint_for_diversity_in_the_workplace" TargetMode="External"/><Relationship Id="rId46" Type="http://schemas.openxmlformats.org/officeDocument/2006/relationships/hyperlink" Target="https://www.metisnation.org/news/the-metis-hunt-for-justice-the-powley-story-documentary-film/" TargetMode="External"/><Relationship Id="rId59" Type="http://schemas.openxmlformats.org/officeDocument/2006/relationships/hyperlink" Target="https://wellnesstogether.ca/" TargetMode="External"/><Relationship Id="rId20" Type="http://schemas.openxmlformats.org/officeDocument/2006/relationships/hyperlink" Target="https://www.statcan.gc.ca/en/topics-start/gender_diversity_and_inclusion" TargetMode="External"/><Relationship Id="rId41" Type="http://schemas.openxmlformats.org/officeDocument/2006/relationships/hyperlink" Target="https://www.nfb.ca/film/heartbeat-of-a-nation/" TargetMode="External"/><Relationship Id="rId54" Type="http://schemas.openxmlformats.org/officeDocument/2006/relationships/hyperlink" Target="https://www.linkedin.com/learning/search?keywords=diversity&amp;upsellOrderOrigin=default_guest_learning&amp;trk=learning-serp_learning-search-bar_search-submi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ms.office.com/r/BKEEzfg2Zr" TargetMode="External"/><Relationship Id="rId23" Type="http://schemas.openxmlformats.org/officeDocument/2006/relationships/hyperlink" Target="https://ccdi.ca/" TargetMode="External"/><Relationship Id="rId28" Type="http://schemas.openxmlformats.org/officeDocument/2006/relationships/hyperlink" Target="https://www.roberthalf.ca/fr/blog/conseils-de-gestion/comment-linclusion-et-la-diversite-peuvent-ameliorer-votre-entreprise" TargetMode="External"/><Relationship Id="rId36" Type="http://schemas.openxmlformats.org/officeDocument/2006/relationships/hyperlink" Target="https://www.ted.com/talks/janet_stovall_how_to_get_serious_about_diversity_and_inclusion_in_the_workplace" TargetMode="External"/><Relationship Id="rId49" Type="http://schemas.openxmlformats.org/officeDocument/2006/relationships/hyperlink" Target="https://www.onf.ca/film/urbains-autochtones-fiers-zaagiidiwin/" TargetMode="External"/><Relationship Id="rId57" Type="http://schemas.openxmlformats.org/officeDocument/2006/relationships/hyperlink" Target="https://www.canada.ca/en/department-national-defence/services/benefits-military/health%20support/sexual-misconduct-response.html&#160;" TargetMode="External"/><Relationship Id="rId10" Type="http://schemas.openxmlformats.org/officeDocument/2006/relationships/hyperlink" Target="https://youtu.be/ugBrrNS9fKE" TargetMode="External"/><Relationship Id="rId31" Type="http://schemas.openxmlformats.org/officeDocument/2006/relationships/hyperlink" Target="https://canada.lifespeak.com/expertblog/june-pride-month-blog-2---5587" TargetMode="External"/><Relationship Id="rId44" Type="http://schemas.openxmlformats.org/officeDocument/2006/relationships/hyperlink" Target="https://www.onf.ca/film/urbains-autochtones-fiers-jeu-ancestral-la-crosse/" TargetMode="External"/><Relationship Id="rId52" Type="http://schemas.openxmlformats.org/officeDocument/2006/relationships/hyperlink" Target="https://guides.library.georgetown.edu/antiracism/glossary" TargetMode="External"/><Relationship Id="rId60" Type="http://schemas.openxmlformats.org/officeDocument/2006/relationships/hyperlink" Target="https://www.linkedin.com/groups/12904569/" TargetMode="External"/><Relationship Id="rId4" Type="http://schemas.openxmlformats.org/officeDocument/2006/relationships/webSettings" Target="webSettings.xml"/><Relationship Id="rId9" Type="http://schemas.openxmlformats.org/officeDocument/2006/relationships/hyperlink" Target="https://wiki.gccollab.ca/Lifting_as_you_Lead_Mentoring_Circles_Program_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5525</TotalTime>
  <Pages>23</Pages>
  <Words>5559</Words>
  <Characters>31689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Diversity &amp; Inclusion Office</dc:creator>
  <cp:keywords/>
  <dc:description/>
  <cp:lastModifiedBy>Brown M@ADM(Mat) DMGMC@Defence365</cp:lastModifiedBy>
  <cp:revision>3</cp:revision>
  <dcterms:created xsi:type="dcterms:W3CDTF">2024-10-24T17:54:00Z</dcterms:created>
  <dcterms:modified xsi:type="dcterms:W3CDTF">2024-10-28T14:06:00Z</dcterms:modified>
</cp:coreProperties>
</file>