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4374E9">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4374E9">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4374E9">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4374E9">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4374E9">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4374E9">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4374E9">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4374E9">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4374E9">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4374E9">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4374E9">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4374E9">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4374E9">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514E70B6"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9040D">
          <w:rPr>
            <w:rStyle w:val="Hyperlink"/>
            <w:sz w:val="28"/>
            <w:szCs w:val="28"/>
          </w:rPr>
          <w:t>ici</w:t>
        </w:r>
      </w:hyperlink>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58450599" r:id="rId10"/>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1">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2"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3"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4"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5"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4374E9" w:rsidP="007108E8">
      <w:pPr>
        <w:numPr>
          <w:ilvl w:val="0"/>
          <w:numId w:val="22"/>
        </w:numPr>
        <w:spacing w:after="0" w:line="240" w:lineRule="auto"/>
        <w:contextualSpacing/>
        <w:rPr>
          <w:rFonts w:cs="Arial"/>
        </w:rPr>
      </w:pPr>
      <w:hyperlink r:id="rId16" w:history="1">
        <w:r w:rsidR="007108E8" w:rsidRPr="007108E8">
          <w:rPr>
            <w:color w:val="0563C1"/>
            <w:u w:val="single"/>
          </w:rPr>
          <w:t>Services de traduction et de révision en langues autochtones</w:t>
        </w:r>
      </w:hyperlink>
    </w:p>
    <w:p w14:paraId="751FC08C" w14:textId="77777777" w:rsidR="007108E8" w:rsidRPr="007108E8" w:rsidRDefault="004374E9" w:rsidP="007108E8">
      <w:pPr>
        <w:numPr>
          <w:ilvl w:val="0"/>
          <w:numId w:val="22"/>
        </w:numPr>
        <w:spacing w:after="0" w:line="240" w:lineRule="auto"/>
        <w:contextualSpacing/>
        <w:rPr>
          <w:rFonts w:cs="Arial"/>
        </w:rPr>
      </w:pPr>
      <w:hyperlink r:id="rId17"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4374E9" w:rsidP="007108E8">
      <w:pPr>
        <w:numPr>
          <w:ilvl w:val="0"/>
          <w:numId w:val="22"/>
        </w:numPr>
        <w:spacing w:after="0" w:line="240" w:lineRule="auto"/>
        <w:contextualSpacing/>
        <w:rPr>
          <w:rFonts w:cs="Arial"/>
        </w:rPr>
      </w:pPr>
      <w:hyperlink r:id="rId18"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4374E9" w:rsidP="007108E8">
      <w:pPr>
        <w:numPr>
          <w:ilvl w:val="0"/>
          <w:numId w:val="26"/>
        </w:numPr>
        <w:spacing w:after="0" w:line="240" w:lineRule="auto"/>
        <w:contextualSpacing/>
      </w:pPr>
      <w:hyperlink r:id="rId19"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4374E9" w:rsidP="007108E8">
      <w:pPr>
        <w:numPr>
          <w:ilvl w:val="0"/>
          <w:numId w:val="26"/>
        </w:numPr>
        <w:spacing w:after="0" w:line="240" w:lineRule="auto"/>
        <w:contextualSpacing/>
      </w:pPr>
      <w:hyperlink r:id="rId20"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1"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2"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3"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5"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7"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8"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9"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0"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1"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4374E9"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participants et participantes</w:t>
        </w:r>
      </w:hyperlink>
    </w:p>
    <w:p w14:paraId="036E71A0" w14:textId="77777777" w:rsidR="00815FBF" w:rsidRPr="00815FBF" w:rsidRDefault="004374E9" w:rsidP="00815FBF">
      <w:pPr>
        <w:numPr>
          <w:ilvl w:val="1"/>
          <w:numId w:val="20"/>
        </w:numPr>
        <w:spacing w:after="0" w:line="240" w:lineRule="auto"/>
        <w:rPr>
          <w:rFonts w:eastAsia="Times New Roman" w:cs="Arial"/>
        </w:rPr>
      </w:pPr>
      <w:hyperlink r:id="rId33"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4"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4374E9" w:rsidP="00815FBF">
      <w:pPr>
        <w:spacing w:after="0"/>
        <w:rPr>
          <w:rFonts w:cs="Arial"/>
        </w:rPr>
      </w:pPr>
      <w:hyperlink r:id="rId35"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7" w:history="1">
        <w:r w:rsidRPr="00CA3CA8">
          <w:rPr>
            <w:rFonts w:cs="Arial"/>
            <w:color w:val="000000" w:themeColor="text1"/>
            <w:u w:val="single"/>
          </w:rPr>
          <w:t xml:space="preserve">partie IV </w:t>
        </w:r>
      </w:hyperlink>
      <w:r w:rsidRPr="00CA3CA8">
        <w:rPr>
          <w:rFonts w:cs="Arial"/>
          <w:color w:val="000000"/>
        </w:rPr>
        <w:t xml:space="preserve">de la </w:t>
      </w:r>
      <w:hyperlink r:id="rId38"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4374E9" w:rsidP="00CA3CA8">
      <w:pPr>
        <w:spacing w:after="0" w:line="240" w:lineRule="auto"/>
        <w:rPr>
          <w:rFonts w:cs="Arial"/>
        </w:rPr>
      </w:pPr>
      <w:hyperlink r:id="rId39"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0"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1"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2"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3"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4"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5"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6"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7"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4374E9" w:rsidP="001933F1">
      <w:pPr>
        <w:rPr>
          <w:b/>
          <w:bCs/>
          <w:color w:val="0563C1"/>
          <w:szCs w:val="24"/>
          <w:u w:val="single"/>
        </w:rPr>
      </w:pPr>
      <w:hyperlink r:id="rId48"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0"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1"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2"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4374E9" w:rsidP="00BC3F09">
      <w:pPr>
        <w:spacing w:after="0" w:line="240" w:lineRule="auto"/>
        <w:rPr>
          <w:rFonts w:cs="Arial"/>
          <w:szCs w:val="24"/>
        </w:rPr>
      </w:pPr>
      <w:hyperlink r:id="rId5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9" w:history="1">
        <w:r w:rsidRPr="00FB1734">
          <w:rPr>
            <w:rStyle w:val="Hyperlink"/>
          </w:rPr>
          <w:t>l’offre active</w:t>
        </w:r>
      </w:hyperlink>
      <w:r>
        <w:t xml:space="preserve">. Saviez-vous qu’il s’agit d’une exigence de la </w:t>
      </w:r>
      <w:hyperlink r:id="rId6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2"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5" w:history="1">
        <w:r w:rsidRPr="0045643D">
          <w:rPr>
            <w:rStyle w:val="Hyperlink"/>
          </w:rPr>
          <w:t>arrière-plans MsTeams</w:t>
        </w:r>
      </w:hyperlink>
      <w:r w:rsidRPr="0045643D">
        <w:t xml:space="preserve"> de SPAC ou du </w:t>
      </w:r>
      <w:hyperlink r:id="rId6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6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4374E9" w:rsidP="009620B4">
      <w:pPr>
        <w:spacing w:after="0"/>
        <w:rPr>
          <w:rFonts w:cs="Arial"/>
        </w:rPr>
      </w:pPr>
      <w:hyperlink r:id="rId7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1"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4374E9" w:rsidP="00291936">
      <w:pPr>
        <w:numPr>
          <w:ilvl w:val="0"/>
          <w:numId w:val="4"/>
        </w:numPr>
        <w:spacing w:after="0"/>
        <w:rPr>
          <w:rFonts w:cs="Arial"/>
        </w:rPr>
      </w:pPr>
      <w:hyperlink r:id="rId7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4374E9" w:rsidP="00291936">
      <w:pPr>
        <w:numPr>
          <w:ilvl w:val="0"/>
          <w:numId w:val="4"/>
        </w:numPr>
        <w:spacing w:after="0"/>
        <w:rPr>
          <w:rFonts w:cs="Arial"/>
        </w:rPr>
      </w:pPr>
      <w:hyperlink r:id="rId73" w:anchor="_Trucs_et_astuces" w:history="1">
        <w:r w:rsidR="00291936" w:rsidRPr="00291936">
          <w:rPr>
            <w:rStyle w:val="Hyperlink"/>
            <w:rFonts w:cs="Arial"/>
          </w:rPr>
          <w:t>Trucs et astuces</w:t>
        </w:r>
      </w:hyperlink>
    </w:p>
    <w:p w14:paraId="56A16621" w14:textId="77777777" w:rsidR="00291936" w:rsidRPr="00291936" w:rsidRDefault="004374E9" w:rsidP="00291936">
      <w:pPr>
        <w:numPr>
          <w:ilvl w:val="0"/>
          <w:numId w:val="4"/>
        </w:numPr>
        <w:spacing w:after="0"/>
        <w:rPr>
          <w:rFonts w:cs="Arial"/>
        </w:rPr>
      </w:pPr>
      <w:hyperlink r:id="rId74" w:anchor="_Le_coin_des" w:history="1">
        <w:r w:rsidR="00291936" w:rsidRPr="00291936">
          <w:rPr>
            <w:rStyle w:val="Hyperlink"/>
            <w:rFonts w:cs="Arial"/>
          </w:rPr>
          <w:t>Le coin des ressources</w:t>
        </w:r>
      </w:hyperlink>
    </w:p>
    <w:p w14:paraId="08D7F508" w14:textId="77777777" w:rsidR="00291936" w:rsidRDefault="004374E9" w:rsidP="00291936">
      <w:pPr>
        <w:numPr>
          <w:ilvl w:val="0"/>
          <w:numId w:val="4"/>
        </w:numPr>
        <w:spacing w:after="0"/>
        <w:rPr>
          <w:rFonts w:cs="Arial"/>
        </w:rPr>
      </w:pPr>
      <w:hyperlink r:id="rId7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4374E9" w:rsidP="00FA2AFA">
      <w:pPr>
        <w:spacing w:after="0"/>
        <w:rPr>
          <w:rFonts w:cs="Arial"/>
        </w:rPr>
      </w:pPr>
      <w:hyperlink r:id="rId8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6" o:title=""/>
          </v:shape>
          <o:OLEObject Type="Embed" ProgID="AcroExch.Document.DC" ShapeID="_x0000_i1026" DrawAspect="Content" ObjectID="_1758450600" r:id="rId8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4374E9" w:rsidP="009620B4">
      <w:pPr>
        <w:spacing w:after="0"/>
        <w:rPr>
          <w:rFonts w:cs="Arial"/>
        </w:rPr>
      </w:pPr>
      <w:hyperlink r:id="rId91" w:history="1">
        <w:r w:rsidR="00FE2307" w:rsidRPr="00BC3F09">
          <w:rPr>
            <w:rStyle w:val="Hyperlink"/>
            <w:rFonts w:cs="Arial"/>
          </w:rPr>
          <w:t>TPSGC.ChampionsLO-OLChampions.PWGSC@tpsgc-pwgsc.gc.ca</w:t>
        </w:r>
      </w:hyperlink>
    </w:p>
    <w:sectPr w:rsidR="00291936" w:rsidRPr="009620B4" w:rsidSect="0026789F">
      <w:headerReference w:type="even" r:id="rId92"/>
      <w:headerReference w:type="default" r:id="rId93"/>
      <w:footerReference w:type="even" r:id="rId94"/>
      <w:footerReference w:type="default" r:id="rId95"/>
      <w:headerReference w:type="first" r:id="rId96"/>
      <w:footerReference w:type="first" r:id="rId9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86E3D" w14:textId="77777777" w:rsidR="00FE0CAC" w:rsidRDefault="00FE0CAC" w:rsidP="009620B4">
      <w:pPr>
        <w:spacing w:after="0" w:line="240" w:lineRule="auto"/>
      </w:pPr>
      <w:r>
        <w:separator/>
      </w:r>
    </w:p>
  </w:endnote>
  <w:endnote w:type="continuationSeparator" w:id="0">
    <w:p w14:paraId="04E942FB" w14:textId="77777777" w:rsidR="00FE0CAC" w:rsidRDefault="00FE0CAC" w:rsidP="009620B4">
      <w:pPr>
        <w:spacing w:after="0" w:line="240" w:lineRule="auto"/>
      </w:pPr>
      <w:r>
        <w:continuationSeparator/>
      </w:r>
    </w:p>
  </w:endnote>
  <w:endnote w:type="continuationNotice" w:id="1">
    <w:p w14:paraId="4279CF16" w14:textId="77777777" w:rsidR="00FE0CAC" w:rsidRDefault="00FE0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AA6C" w14:textId="77777777" w:rsidR="00FE0CAC" w:rsidRDefault="00FE0CAC" w:rsidP="009620B4">
      <w:pPr>
        <w:spacing w:after="0" w:line="240" w:lineRule="auto"/>
      </w:pPr>
      <w:r>
        <w:separator/>
      </w:r>
    </w:p>
  </w:footnote>
  <w:footnote w:type="continuationSeparator" w:id="0">
    <w:p w14:paraId="6426F069" w14:textId="77777777" w:rsidR="00FE0CAC" w:rsidRDefault="00FE0CAC" w:rsidP="009620B4">
      <w:pPr>
        <w:spacing w:after="0" w:line="240" w:lineRule="auto"/>
      </w:pPr>
      <w:r>
        <w:continuationSeparator/>
      </w:r>
    </w:p>
  </w:footnote>
  <w:footnote w:type="continuationNotice" w:id="1">
    <w:p w14:paraId="27608499" w14:textId="77777777" w:rsidR="00FE0CAC" w:rsidRDefault="00FE0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374E9"/>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7003D7"/>
    <w:rsid w:val="007108E8"/>
    <w:rsid w:val="007A5D0D"/>
    <w:rsid w:val="007B275C"/>
    <w:rsid w:val="007C067B"/>
    <w:rsid w:val="007D6C6C"/>
    <w:rsid w:val="007E77AF"/>
    <w:rsid w:val="00815FBF"/>
    <w:rsid w:val="00840D5A"/>
    <w:rsid w:val="008438C9"/>
    <w:rsid w:val="0089040D"/>
    <w:rsid w:val="00895E37"/>
    <w:rsid w:val="008A4928"/>
    <w:rsid w:val="008B5A30"/>
    <w:rsid w:val="009025A3"/>
    <w:rsid w:val="00931816"/>
    <w:rsid w:val="009620B4"/>
    <w:rsid w:val="00A32FBF"/>
    <w:rsid w:val="00A7010C"/>
    <w:rsid w:val="00A824AD"/>
    <w:rsid w:val="00A850F0"/>
    <w:rsid w:val="00AA1DBD"/>
    <w:rsid w:val="00B106C3"/>
    <w:rsid w:val="00B17D57"/>
    <w:rsid w:val="00B20114"/>
    <w:rsid w:val="00B42D37"/>
    <w:rsid w:val="00B460BD"/>
    <w:rsid w:val="00B74E1E"/>
    <w:rsid w:val="00B92AD1"/>
    <w:rsid w:val="00BA7A02"/>
    <w:rsid w:val="00BC3F09"/>
    <w:rsid w:val="00C16EE4"/>
    <w:rsid w:val="00C81FA1"/>
    <w:rsid w:val="00CA1712"/>
    <w:rsid w:val="00CA3CA8"/>
    <w:rsid w:val="00CD42B8"/>
    <w:rsid w:val="00D00A07"/>
    <w:rsid w:val="00D20683"/>
    <w:rsid w:val="00D24BCA"/>
    <w:rsid w:val="00D40E8E"/>
    <w:rsid w:val="00D43045"/>
    <w:rsid w:val="00D45B9B"/>
    <w:rsid w:val="00DA1F05"/>
    <w:rsid w:val="00DC0E4B"/>
    <w:rsid w:val="00E835BA"/>
    <w:rsid w:val="00EA5C21"/>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ntranet.tpsgc-pwgsc.gc.ca/rh-hr/equit-divers/resdiv-divnet/autochtones-aboriginal-fra.html"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https://www.tbs-sct.gc.ca/burolis/search-recherche/result-resultat-fra.aspx?LanguageObligation=-1&amp;Region=-1&amp;Institutions=SVC&amp;OfficeNumber=&amp;Keywords="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fra.aspx?id=26168"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fr/secretariat-conseil-tresor/services/valeurs-ethique/langues-officielles/liste-regions-bilingues-canada-fins-langue-travail.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fra.aspx?id=26168" TargetMode="External"/><Relationship Id="rId84" Type="http://schemas.openxmlformats.org/officeDocument/2006/relationships/hyperlink" Target="https://www.canada.ca/fr/secretariat-conseil-tresor/services/valeurs-ethique/langues-officielles/liste-regions-bilingues-canada-fins-langue-travail.html" TargetMode="External"/><Relationship Id="rId89" Type="http://schemas.openxmlformats.org/officeDocument/2006/relationships/hyperlink" Target="https://www.youtube.com/watch?v=XAoWsr931Ew" TargetMode="External"/><Relationship Id="rId97" Type="http://schemas.openxmlformats.org/officeDocument/2006/relationships/footer" Target="foot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fra.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fra/const/page-12.html" TargetMode="External"/><Relationship Id="rId24" Type="http://schemas.openxmlformats.org/officeDocument/2006/relationships/image" Target="media/image3.jpeg"/><Relationship Id="rId32" Type="http://schemas.openxmlformats.org/officeDocument/2006/relationships/hyperlink" Target="https://forms.gle/LPn48yvwWzindjtf8"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8" TargetMode="External"/><Relationship Id="rId45" Type="http://schemas.openxmlformats.org/officeDocument/2006/relationships/hyperlink" Target="https://intranet.tpsgc-pwgsc.gc.ca/rh-hr/LO-OL/outils-gest-mger-tools/fiches-information-fact-sheets-fra.html" TargetMode="External"/><Relationship Id="rId53" Type="http://schemas.openxmlformats.org/officeDocument/2006/relationships/hyperlink" Target="https://intranet.tpsgc-pwgsc.gc.ca/rh-hr/LO-OL/trav-lang-work/supervision-langue-language-fra.html" TargetMode="External"/><Relationship Id="rId58" Type="http://schemas.openxmlformats.org/officeDocument/2006/relationships/hyperlink" Target="https://www.tbs-sct.canada.ca/pol/doc-fra.aspx?id=26160" TargetMode="External"/><Relationship Id="rId66" Type="http://schemas.openxmlformats.org/officeDocument/2006/relationships/hyperlink" Target="https://www.clo-ocol.gc.ca/fr/ressources/fonctionnaire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fra.html" TargetMode="External"/><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questionslo-olqueries.pwgsc@tpsgc-pwgsc.gc.ca" TargetMode="External"/><Relationship Id="rId95" Type="http://schemas.openxmlformats.org/officeDocument/2006/relationships/footer" Target="footer2.xml"/><Relationship Id="rId19" Type="http://schemas.openxmlformats.org/officeDocument/2006/relationships/hyperlink" Target="https://www.csps-efpc.gc.ca/video/territorial-acknowledgement-fra.aspx" TargetMode="External"/><Relationship Id="rId14" Type="http://schemas.openxmlformats.org/officeDocument/2006/relationships/hyperlink" Target="https://www.justice.gc.ca/fra/declaration/apropos-about.html" TargetMode="External"/><Relationship Id="rId22" Type="http://schemas.openxmlformats.org/officeDocument/2006/relationships/hyperlink" Target="https://www.canada.ca/fr/services/culture/identite-canadienne-societe/langues/autochtones.html"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intranet.tpsgc-pwgsc.gc.ca/rh-hr/LO-OL/outils-empl-tools/directrice-linguistique-language-training-fra.html" TargetMode="External"/><Relationship Id="rId35" Type="http://schemas.openxmlformats.org/officeDocument/2006/relationships/hyperlink" Target="mailto:TPSGC.ChampionsLO-OLChampions.PWGSC@tpsgc-pwgsc.gc.ca" TargetMode="External"/><Relationship Id="rId43" Type="http://schemas.openxmlformats.org/officeDocument/2006/relationships/hyperlink" Target="https://www.canada.ca/fr/secretariat-conseil-tresor/services/valeurs-ethique/langues-officielles/liste-regions-bilingues-canada-fins-langue-travail.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fr/secretariat-conseil-tresor/services/valeurs-ethique/langues-officielles/liste-regions-bilingues-canada-fins-langue-travail.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iki.gccollab.ca/images/7/77/Communications_entre_r%C3%A9gions_Version_finale_envoy%C3%A9e_aux_institutions.pdf" TargetMode="External"/><Relationship Id="rId85" Type="http://schemas.openxmlformats.org/officeDocument/2006/relationships/hyperlink" Target="https://www.tbs-sct.canada.ca/pol/doc-fra.aspx?id=26168"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s-lois.justice.gc.ca/fra/lois/o-3.01/page-1.html" TargetMode="External"/><Relationship Id="rId17" Type="http://schemas.openxmlformats.org/officeDocument/2006/relationships/hyperlink" Target="https://gcintranet.tpsgc-pwgsc.gc.ca/bt-tb/interpretation/autochtones-indigenous-fra.html" TargetMode="External"/><Relationship Id="rId25" Type="http://schemas.openxmlformats.org/officeDocument/2006/relationships/hyperlink" Target="mailto:tpsgc.questionslo-olqueries.pwgsc@tpsgc-pwgsc.gc.ca" TargetMode="External"/><Relationship Id="rId33" Type="http://schemas.openxmlformats.org/officeDocument/2006/relationships/hyperlink" Target="https://forms.gle/MX9GhwUo3CPdWqLT6" TargetMode="External"/><Relationship Id="rId38" Type="http://schemas.openxmlformats.org/officeDocument/2006/relationships/hyperlink" Target="https://laws-lois.justice.gc.ca/fra/loi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intranet.tpsgc-pwgsc.gc.ca/rh-hr/LO-OL/outils-empl-tools/offre-active-offer-fra.html" TargetMode="External"/><Relationship Id="rId67" Type="http://schemas.openxmlformats.org/officeDocument/2006/relationships/hyperlink" Target="https://support.microsoft.com/fr-fr/office/modifier-l-arri%C3%A8re-plan-pour-une-r%C3%A9union-teams-f77a2381-443a-499d-825e-509a140f4780" TargetMode="External"/><Relationship Id="rId20" Type="http://schemas.openxmlformats.org/officeDocument/2006/relationships/hyperlink" Target="https://www12.statcan.gc.ca/census-recensement/2021/as-sa/98-200-X/2021012/98-200-x2021012-fra.cfm"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intranet.tpsgc-pwgsc.gc.ca/rh-hr/LO-OL/guide-langues-officielles-official-languages-guidebook-fra.html" TargetMode="External"/><Relationship Id="rId62" Type="http://schemas.openxmlformats.org/officeDocument/2006/relationships/hyperlink" Target="https://www.tbs-sct.gc.ca/burolis/search-recherche/search-recherche-fra.aspx?GoCTemplateCulture=fr-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intranet.tpsgc-pwgsc.gc.ca/rh-hr/LO-OL/trav-lang-work/presider-reunion-billingue-chair-billingual-meeting-fra.html" TargetMode="External"/><Relationship Id="rId91" Type="http://schemas.openxmlformats.org/officeDocument/2006/relationships/hyperlink" Target="mailto:TPSGC.ChampionsLO-OLChampions.PWGSC@tpsgc-pwgsc.gc.ca"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noslangues-ourlanguages.gc.ca/fr/blogue-blog/tracer-la-voie-the-road-ahead-fra" TargetMode="External"/><Relationship Id="rId28" Type="http://schemas.openxmlformats.org/officeDocument/2006/relationships/hyperlink" Target="https://laws-lois.justice.gc.ca/fra/lois/p-33.01/page-2.html" TargetMode="External"/><Relationship Id="rId36" Type="http://schemas.openxmlformats.org/officeDocument/2006/relationships/image" Target="media/image5.295522C0"/><Relationship Id="rId49" Type="http://schemas.openxmlformats.org/officeDocument/2006/relationships/image" Target="media/image6.png"/><Relationship Id="rId57" Type="http://schemas.openxmlformats.org/officeDocument/2006/relationships/hyperlink" Target="https://www.tbs-sct.canada.ca/pol/doc-fra.aspx?id=26160"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fra.html" TargetMode="External"/><Relationship Id="rId44" Type="http://schemas.openxmlformats.org/officeDocument/2006/relationships/hyperlink" Target="https://www.tbs-sct.canada.ca/pol/doc-fra.aspx?id=26164" TargetMode="External"/><Relationship Id="rId52" Type="http://schemas.openxmlformats.org/officeDocument/2006/relationships/hyperlink" Target="https://intranet.tpsgc-pwgsc.gc.ca/rh-hr/LO-OL/affichecastors-beaverposter02-fra.html" TargetMode="External"/><Relationship Id="rId60" Type="http://schemas.openxmlformats.org/officeDocument/2006/relationships/hyperlink" Target="https://laws-lois.justice.gc.ca/fra/loi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fr/secretariat-conseil-tresor/services/valeurs-ethique/langues-officielles/loi-langues-officielles-et-vous/langues-officielles-foire-questions.html" TargetMode="External"/><Relationship Id="rId86" Type="http://schemas.openxmlformats.org/officeDocument/2006/relationships/image" Target="media/image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fra/lois/I-7.85/page-1.html" TargetMode="External"/><Relationship Id="rId18" Type="http://schemas.openxmlformats.org/officeDocument/2006/relationships/hyperlink" Target="https://www.noslangues-ourlanguages.gc.ca/fr/ressources-resources/autochtones-aboriginals/dictionnaire-dictionaries-fra" TargetMode="External"/><Relationship Id="rId39" Type="http://schemas.openxmlformats.org/officeDocument/2006/relationships/hyperlink" Target="https://www.tbs-sct.gc.ca/burolis/search-recherche/result-resultat-fra.aspx?LanguageObligation=-1&amp;Region=-1&amp;Institutions=SVC&amp;OfficeNumber=&amp;Keywords=&amp;GoCTemplateCulture=f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35</cp:revision>
  <dcterms:created xsi:type="dcterms:W3CDTF">2023-06-28T18:51:00Z</dcterms:created>
  <dcterms:modified xsi:type="dcterms:W3CDTF">2023-10-10T17:43:00Z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