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5A5" w:rsidRDefault="003E223D" w:rsidP="003F49FD">
      <w:pPr>
        <w:jc w:val="center"/>
      </w:pPr>
      <w:bookmarkStart w:id="0" w:name="_GoBack"/>
      <w:bookmarkEnd w:id="0"/>
      <w:r>
        <w:rPr>
          <w:noProof/>
          <w:lang w:eastAsia="en-CA"/>
        </w:rPr>
        <w:drawing>
          <wp:inline distT="0" distB="0" distL="0" distR="0">
            <wp:extent cx="7340600" cy="2675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YN header FR.JPG"/>
                    <pic:cNvPicPr/>
                  </pic:nvPicPr>
                  <pic:blipFill>
                    <a:blip r:embed="rId5">
                      <a:extLst>
                        <a:ext uri="{28A0092B-C50C-407E-A947-70E740481C1C}">
                          <a14:useLocalDpi xmlns:a14="http://schemas.microsoft.com/office/drawing/2010/main" val="0"/>
                        </a:ext>
                      </a:extLst>
                    </a:blip>
                    <a:stretch>
                      <a:fillRect/>
                    </a:stretch>
                  </pic:blipFill>
                  <pic:spPr>
                    <a:xfrm>
                      <a:off x="0" y="0"/>
                      <a:ext cx="7340600" cy="2675890"/>
                    </a:xfrm>
                    <a:prstGeom prst="rect">
                      <a:avLst/>
                    </a:prstGeom>
                  </pic:spPr>
                </pic:pic>
              </a:graphicData>
            </a:graphic>
          </wp:inline>
        </w:drawing>
      </w:r>
    </w:p>
    <w:p w:rsidR="003F49FD" w:rsidRDefault="00DF0810" w:rsidP="0072323C">
      <w:pPr>
        <w:ind w:left="720"/>
        <w:rPr>
          <w:rFonts w:ascii="Arial Black" w:hAnsi="Arial Black"/>
          <w:i/>
          <w:iCs/>
          <w:sz w:val="20"/>
          <w:szCs w:val="20"/>
        </w:rPr>
      </w:pPr>
      <w:r w:rsidRPr="00A04CE5">
        <w:rPr>
          <w:rFonts w:ascii="Arial Black" w:hAnsi="Arial Black"/>
          <w:lang w:val="fr-CA"/>
        </w:rPr>
        <w:t xml:space="preserve"> </w:t>
      </w:r>
      <w:r w:rsidR="002F3E6C" w:rsidRPr="00A04CE5">
        <w:rPr>
          <w:rFonts w:ascii="Arial Black" w:hAnsi="Arial Black"/>
          <w:lang w:val="fr-CA"/>
        </w:rPr>
        <w:t>“</w:t>
      </w:r>
      <w:r w:rsidR="00A04CE5" w:rsidRPr="00A04CE5">
        <w:rPr>
          <w:rFonts w:ascii="Arial Black" w:hAnsi="Arial Black"/>
          <w:b/>
          <w:bCs/>
          <w:i/>
          <w:iCs/>
          <w:lang w:val="fr-CA"/>
        </w:rPr>
        <w:t xml:space="preserve">Le réseautage n’est pas seulement une question de se rapprocher des gens. C’est de mettre en liaison les gens entre eux, des gens qui ont des idées et </w:t>
      </w:r>
      <w:r w:rsidR="00A04CE5">
        <w:rPr>
          <w:rFonts w:ascii="Arial Black" w:hAnsi="Arial Black"/>
          <w:b/>
          <w:bCs/>
          <w:i/>
          <w:iCs/>
          <w:lang w:val="fr-CA"/>
        </w:rPr>
        <w:t>des gens avec des opportunités." </w:t>
      </w:r>
      <w:r w:rsidR="00A04CE5" w:rsidRPr="00A04CE5">
        <w:rPr>
          <w:rFonts w:ascii="Arial Black" w:hAnsi="Arial Black"/>
          <w:b/>
          <w:bCs/>
          <w:i/>
          <w:iCs/>
          <w:lang w:val="fr-CA"/>
        </w:rPr>
        <w:t> </w:t>
      </w:r>
      <w:r w:rsidR="00A04CE5">
        <w:rPr>
          <w:rFonts w:ascii="Arial Black" w:hAnsi="Arial Black"/>
          <w:b/>
          <w:bCs/>
          <w:i/>
          <w:iCs/>
          <w:lang w:val="fr-CA"/>
        </w:rPr>
        <w:tab/>
      </w:r>
      <w:r w:rsidR="00A04CE5">
        <w:rPr>
          <w:rFonts w:ascii="Arial Black" w:hAnsi="Arial Black"/>
          <w:b/>
          <w:bCs/>
          <w:i/>
          <w:iCs/>
          <w:lang w:val="fr-CA"/>
        </w:rPr>
        <w:tab/>
      </w:r>
      <w:r w:rsidR="00A04CE5">
        <w:rPr>
          <w:rFonts w:ascii="Arial Black" w:hAnsi="Arial Black"/>
          <w:b/>
          <w:bCs/>
          <w:i/>
          <w:iCs/>
          <w:lang w:val="fr-CA"/>
        </w:rPr>
        <w:tab/>
      </w:r>
      <w:r w:rsidR="00A04CE5">
        <w:rPr>
          <w:rFonts w:ascii="Arial Black" w:hAnsi="Arial Black"/>
          <w:b/>
          <w:bCs/>
          <w:i/>
          <w:iCs/>
          <w:lang w:val="fr-CA"/>
        </w:rPr>
        <w:tab/>
      </w:r>
      <w:r w:rsidR="00A04CE5">
        <w:rPr>
          <w:rFonts w:ascii="Arial Black" w:hAnsi="Arial Black"/>
          <w:b/>
          <w:bCs/>
          <w:i/>
          <w:iCs/>
          <w:lang w:val="fr-CA"/>
        </w:rPr>
        <w:tab/>
      </w:r>
      <w:r w:rsidR="00A04CE5">
        <w:rPr>
          <w:rFonts w:ascii="Arial Black" w:hAnsi="Arial Black"/>
          <w:b/>
          <w:bCs/>
          <w:i/>
          <w:iCs/>
          <w:lang w:val="fr-CA"/>
        </w:rPr>
        <w:tab/>
      </w:r>
      <w:r w:rsidR="00A04CE5">
        <w:rPr>
          <w:rFonts w:ascii="Arial Black" w:hAnsi="Arial Black"/>
          <w:b/>
          <w:bCs/>
          <w:i/>
          <w:iCs/>
          <w:lang w:val="fr-CA"/>
        </w:rPr>
        <w:tab/>
      </w:r>
      <w:r w:rsidR="00A04CE5">
        <w:rPr>
          <w:rFonts w:ascii="Arial Black" w:hAnsi="Arial Black"/>
          <w:b/>
          <w:bCs/>
          <w:i/>
          <w:iCs/>
          <w:lang w:val="fr-CA"/>
        </w:rPr>
        <w:tab/>
      </w:r>
      <w:r w:rsidR="00A04CE5">
        <w:rPr>
          <w:rFonts w:ascii="Arial Black" w:hAnsi="Arial Black"/>
          <w:b/>
          <w:bCs/>
          <w:i/>
          <w:iCs/>
          <w:lang w:val="fr-CA"/>
        </w:rPr>
        <w:tab/>
      </w:r>
      <w:r w:rsidR="0072323C">
        <w:rPr>
          <w:rFonts w:ascii="Arial Black" w:hAnsi="Arial Black"/>
          <w:i/>
          <w:iCs/>
        </w:rPr>
        <w:t>~</w:t>
      </w:r>
      <w:r w:rsidR="0072323C" w:rsidRPr="0072323C">
        <w:rPr>
          <w:rFonts w:ascii="Arial Black" w:hAnsi="Arial Black"/>
          <w:i/>
          <w:iCs/>
          <w:sz w:val="20"/>
          <w:szCs w:val="20"/>
        </w:rPr>
        <w:t xml:space="preserve">Michele </w:t>
      </w:r>
      <w:proofErr w:type="spellStart"/>
      <w:r w:rsidR="0072323C" w:rsidRPr="0072323C">
        <w:rPr>
          <w:rFonts w:ascii="Arial Black" w:hAnsi="Arial Black"/>
          <w:i/>
          <w:iCs/>
          <w:sz w:val="20"/>
          <w:szCs w:val="20"/>
        </w:rPr>
        <w:t>Jennae</w:t>
      </w:r>
      <w:proofErr w:type="spellEnd"/>
    </w:p>
    <w:p w:rsidR="003225E3" w:rsidRPr="00A04CE5" w:rsidRDefault="00BE78BE" w:rsidP="00BE78BE">
      <w:pPr>
        <w:rPr>
          <w:noProof/>
          <w:lang w:eastAsia="en-CA"/>
        </w:rPr>
      </w:pPr>
      <w:r w:rsidRPr="001F13E8">
        <w:rPr>
          <w:rFonts w:cstheme="minorHAnsi"/>
          <w:noProof/>
          <w:lang w:eastAsia="en-CA"/>
        </w:rPr>
        <mc:AlternateContent>
          <mc:Choice Requires="wps">
            <w:drawing>
              <wp:anchor distT="45720" distB="45720" distL="114300" distR="114300" simplePos="0" relativeHeight="251665408" behindDoc="0" locked="0" layoutInCell="1" allowOverlap="1">
                <wp:simplePos x="0" y="0"/>
                <wp:positionH relativeFrom="margin">
                  <wp:posOffset>774700</wp:posOffset>
                </wp:positionH>
                <wp:positionV relativeFrom="paragraph">
                  <wp:posOffset>6350</wp:posOffset>
                </wp:positionV>
                <wp:extent cx="6569075" cy="52578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5257800"/>
                        </a:xfrm>
                        <a:prstGeom prst="rect">
                          <a:avLst/>
                        </a:prstGeom>
                        <a:solidFill>
                          <a:srgbClr val="FFFFFF"/>
                        </a:solidFill>
                        <a:ln w="9525">
                          <a:noFill/>
                          <a:miter lim="800000"/>
                          <a:headEnd/>
                          <a:tailEnd/>
                        </a:ln>
                      </wps:spPr>
                      <wps:txbx>
                        <w:txbxContent>
                          <w:p w:rsidR="00A7494D" w:rsidRPr="00A04CE5" w:rsidRDefault="00A7494D" w:rsidP="00A7494D">
                            <w:pPr>
                              <w:rPr>
                                <w:rFonts w:cstheme="minorHAnsi"/>
                                <w:lang w:val="fr-CA"/>
                              </w:rPr>
                            </w:pPr>
                            <w:r w:rsidRPr="00A04CE5">
                              <w:rPr>
                                <w:rFonts w:cstheme="minorHAnsi"/>
                                <w:lang w:val="fr-CA"/>
                              </w:rPr>
                              <w:t xml:space="preserve">Dû à la pandémie, le RJFF a rapidement lancé la </w:t>
                            </w:r>
                            <w:hyperlink r:id="rId6" w:history="1">
                              <w:r w:rsidRPr="00A04CE5">
                                <w:rPr>
                                  <w:rStyle w:val="Hyperlink"/>
                                  <w:rFonts w:cstheme="minorHAnsi"/>
                                  <w:b/>
                                  <w:lang w:val="fr-CA"/>
                                </w:rPr>
                                <w:t>série d’apprentissages virtuels</w:t>
                              </w:r>
                              <w:r w:rsidRPr="00A04CE5">
                                <w:rPr>
                                  <w:rStyle w:val="Hyperlink"/>
                                  <w:rFonts w:cstheme="minorHAnsi"/>
                                  <w:lang w:val="fr-CA"/>
                                </w:rPr>
                                <w:t xml:space="preserve"> </w:t>
                              </w:r>
                            </w:hyperlink>
                            <w:r w:rsidRPr="00A04CE5">
                              <w:rPr>
                                <w:rFonts w:cstheme="minorHAnsi"/>
                                <w:lang w:val="fr-CA"/>
                              </w:rPr>
                              <w:t xml:space="preserve"> (SAV) au mois de mars dernier. Depuis, nous avons déjà présenté plus de 25 évènements d’apprentissages! En partenariat avec les innovateurs et dirigeants du gouvernement du Canada (GC), nous offrons, des sessions pertinentes sur le travail à domicile, l’environnement, le réseautage, la technologie et plus encore!</w:t>
                            </w:r>
                          </w:p>
                          <w:p w:rsidR="00A7494D" w:rsidRPr="00A04CE5" w:rsidRDefault="00A7494D" w:rsidP="00A7494D">
                            <w:pPr>
                              <w:rPr>
                                <w:rFonts w:cstheme="minorHAnsi"/>
                                <w:lang w:val="fr-CA"/>
                              </w:rPr>
                            </w:pPr>
                            <w:r w:rsidRPr="00A04CE5">
                              <w:rPr>
                                <w:rFonts w:cstheme="minorHAnsi"/>
                                <w:lang w:val="fr-CA"/>
                              </w:rPr>
                              <w:t>Durant l’été, le calendrier est rempli d’excellentes ressources pour tous les fonctionnaires – nouveaux et plus expérimentés. Assurez-vous de jeter un coup d’œil sur les points culminants du Sous-ministre et des dirigeants de haut-niveau du gouvernement du Canada (GC).</w:t>
                            </w:r>
                          </w:p>
                          <w:p w:rsidR="00A7494D" w:rsidRPr="00A04CE5" w:rsidRDefault="0037629D" w:rsidP="00A7494D">
                            <w:pPr>
                              <w:rPr>
                                <w:rFonts w:cstheme="minorHAnsi"/>
                                <w:lang w:val="fr-CA"/>
                              </w:rPr>
                            </w:pPr>
                            <w:hyperlink r:id="rId7" w:history="1">
                              <w:r w:rsidR="00A7494D" w:rsidRPr="00A04CE5">
                                <w:rPr>
                                  <w:rStyle w:val="Hyperlink"/>
                                  <w:rFonts w:cstheme="minorHAnsi"/>
                                  <w:b/>
                                  <w:lang w:val="fr-CA"/>
                                </w:rPr>
                                <w:t xml:space="preserve">Le Comité des étudiants interministériel </w:t>
                              </w:r>
                            </w:hyperlink>
                            <w:r w:rsidR="00A7494D" w:rsidRPr="00A04CE5">
                              <w:rPr>
                                <w:rFonts w:cstheme="minorHAnsi"/>
                                <w:color w:val="00B0F0"/>
                                <w:lang w:val="fr-CA"/>
                              </w:rPr>
                              <w:t xml:space="preserve"> </w:t>
                            </w:r>
                            <w:r w:rsidR="00A7494D" w:rsidRPr="00A04CE5">
                              <w:rPr>
                                <w:rFonts w:cstheme="minorHAnsi"/>
                                <w:lang w:val="fr-CA"/>
                              </w:rPr>
                              <w:t>(CEI) s’est associé avec le RJFF afin d’accueillir les nouveaux étudiants embauchés pour l’été à travers le gouvernement du Canada. Nous aidons les ministères à intégrer les étudiants virtuellement durant la pandémie, ils travaillent fort pour s’assurer que les étudiants soient les bienvenus, à l’aise et connectés.</w:t>
                            </w:r>
                          </w:p>
                          <w:p w:rsidR="00A7494D" w:rsidRPr="00A04CE5" w:rsidRDefault="00A7494D" w:rsidP="00A7494D">
                            <w:pPr>
                              <w:spacing w:line="240" w:lineRule="auto"/>
                              <w:rPr>
                                <w:rFonts w:cstheme="minorHAnsi"/>
                                <w:lang w:val="fr-CA"/>
                              </w:rPr>
                            </w:pPr>
                            <w:r w:rsidRPr="00A04CE5">
                              <w:rPr>
                                <w:rFonts w:cstheme="minorHAnsi"/>
                                <w:lang w:val="fr-CA"/>
                              </w:rPr>
                              <w:t>Les étudiants, assurez-vous de vous joindre aux sessions SAV ce mois-ci pour en apprendre plus sur la fonction publique. Nous aurons un calendrier rempli d’évènement  qui vous offrira plusieurs opportunités d’apprentissages et de réseautages.</w:t>
                            </w:r>
                          </w:p>
                          <w:p w:rsidR="00A7494D" w:rsidRPr="00A04CE5" w:rsidRDefault="00A7494D" w:rsidP="00A7494D">
                            <w:pPr>
                              <w:spacing w:line="240" w:lineRule="auto"/>
                              <w:rPr>
                                <w:rFonts w:cstheme="minorHAnsi"/>
                                <w:lang w:val="fr-CA"/>
                              </w:rPr>
                            </w:pPr>
                            <w:r w:rsidRPr="00A04CE5">
                              <w:rPr>
                                <w:rFonts w:cstheme="minorHAnsi"/>
                                <w:lang w:val="fr-CA"/>
                              </w:rPr>
                              <w:t>Vous voulez vous impliquer? Le Comité des étudiants interministériel est toujours à la recherche de volontaires pour nous aider à organiser des évènements et maintenir nos réseaux sociaux  et le partage d’idées. Envoyez-</w:t>
                            </w:r>
                            <w:r w:rsidR="00A04CE5" w:rsidRPr="00A04CE5">
                              <w:rPr>
                                <w:rFonts w:cstheme="minorHAnsi"/>
                                <w:lang w:val="fr-CA"/>
                              </w:rPr>
                              <w:t xml:space="preserve">nous </w:t>
                            </w:r>
                            <w:hyperlink r:id="rId8" w:history="1">
                              <w:r w:rsidR="00A04CE5" w:rsidRPr="0037629D">
                                <w:rPr>
                                  <w:rStyle w:val="Hyperlink"/>
                                  <w:sz w:val="24"/>
                                  <w:szCs w:val="24"/>
                                  <w:lang w:val="fr-CA"/>
                                </w:rPr>
                                <w:t>courriel</w:t>
                              </w:r>
                            </w:hyperlink>
                            <w:hyperlink r:id="rId9" w:history="1"/>
                            <w:r w:rsidR="00A04CE5" w:rsidRPr="0037629D">
                              <w:rPr>
                                <w:rStyle w:val="Hyperlink"/>
                                <w:rFonts w:cstheme="minorHAnsi"/>
                                <w:b/>
                                <w:u w:val="none"/>
                                <w:lang w:val="fr-CA"/>
                              </w:rPr>
                              <w:t xml:space="preserve"> </w:t>
                            </w:r>
                            <w:r w:rsidRPr="00A04CE5">
                              <w:rPr>
                                <w:rFonts w:cstheme="minorHAnsi"/>
                                <w:lang w:val="fr-CA"/>
                              </w:rPr>
                              <w:t>plus d’information.</w:t>
                            </w:r>
                          </w:p>
                          <w:p w:rsidR="00A04CE5" w:rsidRPr="00A04CE5" w:rsidRDefault="00A04CE5" w:rsidP="00A04CE5">
                            <w:pPr>
                              <w:spacing w:line="240" w:lineRule="auto"/>
                              <w:rPr>
                                <w:rFonts w:cstheme="minorHAnsi"/>
                                <w:lang w:val="fr-CA"/>
                              </w:rPr>
                            </w:pPr>
                            <w:r w:rsidRPr="00A04CE5">
                              <w:rPr>
                                <w:rFonts w:cstheme="minorHAnsi"/>
                                <w:lang w:val="fr-CA"/>
                              </w:rPr>
                              <w:t xml:space="preserve">Le </w:t>
                            </w:r>
                            <w:hyperlink r:id="rId10" w:history="1">
                              <w:r w:rsidRPr="00A04CE5">
                                <w:rPr>
                                  <w:rStyle w:val="Hyperlink"/>
                                  <w:rFonts w:cstheme="minorHAnsi"/>
                                  <w:b/>
                                  <w:lang w:val="fr-CA"/>
                                </w:rPr>
                                <w:t xml:space="preserve">Réseaux des Jeunes Fonctionnaires Fédéraux  </w:t>
                              </w:r>
                            </w:hyperlink>
                            <w:r w:rsidRPr="00A04CE5">
                              <w:rPr>
                                <w:rFonts w:cstheme="minorHAnsi"/>
                                <w:lang w:val="fr-CA"/>
                              </w:rPr>
                              <w:t xml:space="preserve"> ( RJFF ) est une équipe de plusieurs fonctionnaires qui collaborent et qui dirigent le réseau des jeunes aux niveaux régional. Ils sont tous sur une micro-mission avec le mandat de venir en aide au RJFF. Ensemble, avec nos forces et expériences, nous collaborons avec des intervenants et partenaires </w:t>
                            </w:r>
                            <w:proofErr w:type="spellStart"/>
                            <w:r w:rsidRPr="00A04CE5">
                              <w:rPr>
                                <w:rFonts w:cstheme="minorHAnsi"/>
                                <w:lang w:val="fr-CA"/>
                              </w:rPr>
                              <w:t>a</w:t>
                            </w:r>
                            <w:proofErr w:type="spellEnd"/>
                            <w:r w:rsidRPr="00A04CE5">
                              <w:rPr>
                                <w:rFonts w:cstheme="minorHAnsi"/>
                                <w:lang w:val="fr-CA"/>
                              </w:rPr>
                              <w:t xml:space="preserve"> créer des SAV et des ressources clés.</w:t>
                            </w:r>
                          </w:p>
                          <w:p w:rsidR="00A04CE5" w:rsidRPr="00A04CE5" w:rsidRDefault="00A04CE5" w:rsidP="00A04CE5">
                            <w:pPr>
                              <w:spacing w:line="240" w:lineRule="auto"/>
                              <w:rPr>
                                <w:rFonts w:cstheme="minorHAnsi"/>
                                <w:lang w:val="fr-CA"/>
                              </w:rPr>
                            </w:pPr>
                            <w:r w:rsidRPr="00A04CE5">
                              <w:rPr>
                                <w:rFonts w:cstheme="minorHAnsi"/>
                                <w:lang w:val="fr-CA"/>
                              </w:rPr>
                              <w:t>Nous sommes en train de créer d’autres programmes pour aider les fonctionnaires à gérer les défis du travail à domicile, maintenir les liens et le  développement de carrière.</w:t>
                            </w:r>
                          </w:p>
                          <w:p w:rsidR="00A04CE5" w:rsidRPr="00A04CE5" w:rsidRDefault="00A04CE5" w:rsidP="00A04CE5">
                            <w:pPr>
                              <w:spacing w:line="240" w:lineRule="auto"/>
                              <w:rPr>
                                <w:rFonts w:cstheme="minorHAnsi"/>
                                <w:lang w:val="fr-CA"/>
                              </w:rPr>
                            </w:pPr>
                            <w:r w:rsidRPr="00A04CE5">
                              <w:rPr>
                                <w:rFonts w:cstheme="minorHAnsi"/>
                                <w:lang w:val="fr-CA"/>
                              </w:rPr>
                              <w:t>Faites-nous savoir comment on peut vous aider. Si vous avez des idées ou suggestions pour des évènements futurs nous serions ravis de les entendre!</w:t>
                            </w:r>
                          </w:p>
                          <w:p w:rsidR="00E673F2" w:rsidRPr="00A04CE5" w:rsidRDefault="00A04CE5" w:rsidP="00A04CE5">
                            <w:pPr>
                              <w:spacing w:line="240" w:lineRule="auto"/>
                              <w:ind w:left="-360"/>
                              <w:rPr>
                                <w:rFonts w:cstheme="minorHAnsi"/>
                              </w:rPr>
                            </w:pPr>
                            <w:r w:rsidRPr="00A04CE5">
                              <w:rPr>
                                <w:rFonts w:cstheme="minorHAnsi"/>
                              </w:rPr>
                              <w:t>In</w:t>
                            </w:r>
                          </w:p>
                          <w:p w:rsidR="00C20E91" w:rsidRPr="00156A00" w:rsidRDefault="00C20E91" w:rsidP="00153703">
                            <w:pPr>
                              <w:spacing w:line="240" w:lineRule="auto"/>
                            </w:pPr>
                          </w:p>
                          <w:p w:rsidR="00156A00" w:rsidRDefault="00156A00" w:rsidP="00153703">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pt;margin-top:.5pt;width:517.25pt;height:41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jgIQIAAB4EAAAOAAAAZHJzL2Uyb0RvYy54bWysU9uO2yAQfa/Uf0C8N3asXDZWnNU221SV&#10;tttKu/0AjHGMCgwFEjv9+g44m422b1V5QAwzHM6cmVnfDlqRo3BegqnodJJTIgyHRpp9RX887z7c&#10;UOIDMw1TYERFT8LT2837d+velqKADlQjHEEQ48veVrQLwZZZ5nknNPMTsMKgswWnWUDT7bPGsR7R&#10;tcqKPF9kPbjGOuDCe7y9H510k/DbVvDwrW29CERVFLmFtLu013HPNmtW7h2zneRnGuwfWGgmDX56&#10;gbpngZGDk39BackdeGjDhIPOoG0lFykHzGaav8nmqWNWpFxQHG8vMvn/B8sfj98dkU1Fi+mSEsM0&#10;FulZDIF8hIEUUZ/e+hLDniwGhgGvsc4pV28fgP/0xMC2Y2Yv7pyDvhOsQX7T+DK7ejri+AhS91+h&#10;wW/YIUACGlqno3goB0F0rNPpUptIhePlYr5Y5cs5JRx982K+vMlT9TJWvjy3zofPAjSJh4o6LH6C&#10;Z8cHHyIdVr6ExN88KNnspFLJcPt6qxw5MmyUXVopgzdhypC+oiv8PyEbiO9TD2kZsJGV1BVFZrjG&#10;1opyfDJNCglMqvGMTJQ56xMlGcUJQz1gYBSthuaESjkYGxYHDA8duN+U9NisFfW/DswJStQXg2qv&#10;prNZ7O5kzObLAg137amvPcxwhKpooGQ8bkOaiKiDgTusSiuTXq9MzlyxCZOM54GJXX5tp6jXsd78&#10;AQAA//8DAFBLAwQUAAYACAAAACEAOmkV4t4AAAAKAQAADwAAAGRycy9kb3ducmV2LnhtbEyPzU7D&#10;QAyE70i8w8pIXBDdNCJpG7KpAAnEtT8P4CRuEpH1Rtltk7497glO9mis8Tf5dra9utDoO8cGlosI&#10;FHHl6o4bA8fD5/MalA/INfaOycCVPGyL+7scs9pNvKPLPjRKQthnaKANYci09lVLFv3CDcTindxo&#10;MYgcG12POEm47XUcRam22LF8aHGgj5aqn/3ZGjh9T0/JZiq/wnG1e0nfsVuV7mrM48P89goq0Bz+&#10;juGGL+hQCFPpzlx71YuOY+kSZJFx85dJmoAqDazjTQS6yPX/CsUvAAAA//8DAFBLAQItABQABgAI&#10;AAAAIQC2gziS/gAAAOEBAAATAAAAAAAAAAAAAAAAAAAAAABbQ29udGVudF9UeXBlc10ueG1sUEsB&#10;Ai0AFAAGAAgAAAAhADj9If/WAAAAlAEAAAsAAAAAAAAAAAAAAAAALwEAAF9yZWxzLy5yZWxzUEsB&#10;Ai0AFAAGAAgAAAAhALqmWOAhAgAAHgQAAA4AAAAAAAAAAAAAAAAALgIAAGRycy9lMm9Eb2MueG1s&#10;UEsBAi0AFAAGAAgAAAAhADppFeLeAAAACgEAAA8AAAAAAAAAAAAAAAAAewQAAGRycy9kb3ducmV2&#10;LnhtbFBLBQYAAAAABAAEAPMAAACGBQAAAAA=&#10;" stroked="f">
                <v:textbox>
                  <w:txbxContent>
                    <w:p w:rsidR="00A7494D" w:rsidRPr="00A04CE5" w:rsidRDefault="00A7494D" w:rsidP="00A7494D">
                      <w:pPr>
                        <w:rPr>
                          <w:rFonts w:cstheme="minorHAnsi"/>
                          <w:lang w:val="fr-CA"/>
                        </w:rPr>
                      </w:pPr>
                      <w:r w:rsidRPr="00A04CE5">
                        <w:rPr>
                          <w:rFonts w:cstheme="minorHAnsi"/>
                          <w:lang w:val="fr-CA"/>
                        </w:rPr>
                        <w:t xml:space="preserve">Dû à la pandémie, le RJFF a rapidement lancé la </w:t>
                      </w:r>
                      <w:hyperlink r:id="rId11" w:history="1">
                        <w:r w:rsidRPr="00A04CE5">
                          <w:rPr>
                            <w:rStyle w:val="Hyperlink"/>
                            <w:rFonts w:cstheme="minorHAnsi"/>
                            <w:b/>
                            <w:lang w:val="fr-CA"/>
                          </w:rPr>
                          <w:t>série d’apprentissages virtuels</w:t>
                        </w:r>
                        <w:r w:rsidRPr="00A04CE5">
                          <w:rPr>
                            <w:rStyle w:val="Hyperlink"/>
                            <w:rFonts w:cstheme="minorHAnsi"/>
                            <w:lang w:val="fr-CA"/>
                          </w:rPr>
                          <w:t xml:space="preserve"> </w:t>
                        </w:r>
                      </w:hyperlink>
                      <w:r w:rsidRPr="00A04CE5">
                        <w:rPr>
                          <w:rFonts w:cstheme="minorHAnsi"/>
                          <w:lang w:val="fr-CA"/>
                        </w:rPr>
                        <w:t xml:space="preserve"> (</w:t>
                      </w:r>
                      <w:r w:rsidRPr="00A04CE5">
                        <w:rPr>
                          <w:rFonts w:cstheme="minorHAnsi"/>
                          <w:lang w:val="fr-CA"/>
                        </w:rPr>
                        <w:t>SAV) au mois de mars dernier. Depuis, nous avons déjà présenté plus de 25 évènements d’apprentissages! En partenariat avec les innovateurs et dirigeants du gouvernement du Canada (GC), nous offrons, des sessions pertinentes sur le travail à domicile, l’environnement, le réseautage, la technologie et plus encore!</w:t>
                      </w:r>
                    </w:p>
                    <w:p w:rsidR="00A7494D" w:rsidRPr="00A04CE5" w:rsidRDefault="00A7494D" w:rsidP="00A7494D">
                      <w:pPr>
                        <w:rPr>
                          <w:rFonts w:cstheme="minorHAnsi"/>
                          <w:lang w:val="fr-CA"/>
                        </w:rPr>
                      </w:pPr>
                      <w:r w:rsidRPr="00A04CE5">
                        <w:rPr>
                          <w:rFonts w:cstheme="minorHAnsi"/>
                          <w:lang w:val="fr-CA"/>
                        </w:rPr>
                        <w:t>Durant l’été, le calendrier est rempli d’excellentes ressources pour tous les fonctionnaires – nouveaux et plus expérimentés. Assurez-vous de jeter un coup d’œil sur les points culminants du Sous-ministre et des dirigeants de haut-niveau du gouvernement du Canada (GC)</w:t>
                      </w:r>
                      <w:r w:rsidRPr="00A04CE5">
                        <w:rPr>
                          <w:rFonts w:cstheme="minorHAnsi"/>
                          <w:lang w:val="fr-CA"/>
                        </w:rPr>
                        <w:t>.</w:t>
                      </w:r>
                    </w:p>
                    <w:p w:rsidR="00A7494D" w:rsidRPr="00A04CE5" w:rsidRDefault="00A7494D" w:rsidP="00A7494D">
                      <w:pPr>
                        <w:rPr>
                          <w:rFonts w:cstheme="minorHAnsi"/>
                          <w:lang w:val="fr-CA"/>
                        </w:rPr>
                      </w:pPr>
                      <w:hyperlink r:id="rId12" w:history="1">
                        <w:r w:rsidRPr="00A04CE5">
                          <w:rPr>
                            <w:rStyle w:val="Hyperlink"/>
                            <w:rFonts w:cstheme="minorHAnsi"/>
                            <w:b/>
                            <w:lang w:val="fr-CA"/>
                          </w:rPr>
                          <w:t xml:space="preserve">Le Comité des étudiants interministériel </w:t>
                        </w:r>
                      </w:hyperlink>
                      <w:r w:rsidRPr="00A04CE5">
                        <w:rPr>
                          <w:rFonts w:cstheme="minorHAnsi"/>
                          <w:color w:val="00B0F0"/>
                          <w:lang w:val="fr-CA"/>
                        </w:rPr>
                        <w:t xml:space="preserve"> </w:t>
                      </w:r>
                      <w:r w:rsidRPr="00A04CE5">
                        <w:rPr>
                          <w:rFonts w:cstheme="minorHAnsi"/>
                          <w:lang w:val="fr-CA"/>
                        </w:rPr>
                        <w:t>(CEI) s’est associé avec le RJFF afin d’accueillir les nouveaux étudiants embauchés pour l’été à travers le gouvernement du Canada. Nous aidons les ministères à intégrer les étudiants virtuellement durant la pandémie, ils travaillent fort pour s’assurer que les étudiants soient les bienvenus, à l’aise et connectés.</w:t>
                      </w:r>
                    </w:p>
                    <w:p w:rsidR="00A7494D" w:rsidRPr="00A04CE5" w:rsidRDefault="00A7494D" w:rsidP="00A7494D">
                      <w:pPr>
                        <w:spacing w:line="240" w:lineRule="auto"/>
                        <w:rPr>
                          <w:rFonts w:cstheme="minorHAnsi"/>
                          <w:lang w:val="fr-CA"/>
                        </w:rPr>
                      </w:pPr>
                      <w:r w:rsidRPr="00A04CE5">
                        <w:rPr>
                          <w:rFonts w:cstheme="minorHAnsi"/>
                          <w:lang w:val="fr-CA"/>
                        </w:rPr>
                        <w:t>Les étudiants, assurez-vous de vous joindre aux sessions SAV ce mois-ci pour en apprendre plus sur la fonction publique. Nous aurons un calendrier rempli d’évènement  qui vous offrira plusieurs opportunités d’apprentissages et de réseautages.</w:t>
                      </w:r>
                    </w:p>
                    <w:p w:rsidR="00A7494D" w:rsidRPr="00A04CE5" w:rsidRDefault="00A7494D" w:rsidP="00A7494D">
                      <w:pPr>
                        <w:spacing w:line="240" w:lineRule="auto"/>
                        <w:rPr>
                          <w:rFonts w:cstheme="minorHAnsi"/>
                          <w:lang w:val="fr-CA"/>
                        </w:rPr>
                      </w:pPr>
                      <w:r w:rsidRPr="00A04CE5">
                        <w:rPr>
                          <w:rFonts w:cstheme="minorHAnsi"/>
                          <w:lang w:val="fr-CA"/>
                        </w:rPr>
                        <w:t>Vous voulez vous impliquer? Le Comité des étudiants interministériel est toujours à la recherche de volontaires pour nous aider à organiser des évènements et maintenir nos réseaux sociaux  et le partage d’idées. Envoyez-</w:t>
                      </w:r>
                      <w:r w:rsidR="00A04CE5" w:rsidRPr="00A04CE5">
                        <w:rPr>
                          <w:rFonts w:cstheme="minorHAnsi"/>
                          <w:lang w:val="fr-CA"/>
                        </w:rPr>
                        <w:t xml:space="preserve">nous </w:t>
                      </w:r>
                      <w:hyperlink r:id="rId13" w:history="1">
                        <w:proofErr w:type="spellStart"/>
                        <w:r w:rsidR="00A04CE5">
                          <w:rPr>
                            <w:rStyle w:val="Hyperlink"/>
                            <w:sz w:val="24"/>
                            <w:szCs w:val="24"/>
                          </w:rPr>
                          <w:t>courriel</w:t>
                        </w:r>
                        <w:proofErr w:type="spellEnd"/>
                      </w:hyperlink>
                      <w:hyperlink r:id="rId14" w:history="1"/>
                      <w:r w:rsidR="00A04CE5" w:rsidRPr="00A04CE5">
                        <w:rPr>
                          <w:rStyle w:val="Hyperlink"/>
                          <w:rFonts w:cstheme="minorHAnsi"/>
                          <w:b/>
                          <w:u w:val="none"/>
                        </w:rPr>
                        <w:t xml:space="preserve"> </w:t>
                      </w:r>
                      <w:r w:rsidRPr="00A04CE5">
                        <w:rPr>
                          <w:rFonts w:cstheme="minorHAnsi"/>
                          <w:lang w:val="fr-CA"/>
                        </w:rPr>
                        <w:t>plus d’information.</w:t>
                      </w:r>
                    </w:p>
                    <w:p w:rsidR="00A04CE5" w:rsidRPr="00A04CE5" w:rsidRDefault="00A04CE5" w:rsidP="00A04CE5">
                      <w:pPr>
                        <w:spacing w:line="240" w:lineRule="auto"/>
                        <w:rPr>
                          <w:rFonts w:cstheme="minorHAnsi"/>
                          <w:lang w:val="fr-CA"/>
                        </w:rPr>
                      </w:pPr>
                      <w:r w:rsidRPr="00A04CE5">
                        <w:rPr>
                          <w:rFonts w:cstheme="minorHAnsi"/>
                          <w:lang w:val="fr-CA"/>
                        </w:rPr>
                        <w:t xml:space="preserve">Le </w:t>
                      </w:r>
                      <w:hyperlink r:id="rId15" w:history="1">
                        <w:r w:rsidRPr="00A04CE5">
                          <w:rPr>
                            <w:rStyle w:val="Hyperlink"/>
                            <w:rFonts w:cstheme="minorHAnsi"/>
                            <w:b/>
                            <w:lang w:val="fr-CA"/>
                          </w:rPr>
                          <w:t xml:space="preserve">Réseaux des Jeunes Fonctionnaires Fédéraux  </w:t>
                        </w:r>
                      </w:hyperlink>
                      <w:r w:rsidRPr="00A04CE5">
                        <w:rPr>
                          <w:rFonts w:cstheme="minorHAnsi"/>
                          <w:lang w:val="fr-CA"/>
                        </w:rPr>
                        <w:t xml:space="preserve"> </w:t>
                      </w:r>
                      <w:r w:rsidRPr="00A04CE5">
                        <w:rPr>
                          <w:rFonts w:cstheme="minorHAnsi"/>
                          <w:lang w:val="fr-CA"/>
                        </w:rPr>
                        <w:t xml:space="preserve">( RJFF ) est une équipe de plusieurs fonctionnaires qui collaborent et qui dirigent le réseau des jeunes aux niveaux régional. Ils sont tous sur une micro-mission avec le mandat de venir en aide au RJFF. Ensemble, avec nos forces et expériences, nous collaborons avec des intervenants et partenaires </w:t>
                      </w:r>
                      <w:proofErr w:type="spellStart"/>
                      <w:r w:rsidRPr="00A04CE5">
                        <w:rPr>
                          <w:rFonts w:cstheme="minorHAnsi"/>
                          <w:lang w:val="fr-CA"/>
                        </w:rPr>
                        <w:t>a</w:t>
                      </w:r>
                      <w:proofErr w:type="spellEnd"/>
                      <w:r w:rsidRPr="00A04CE5">
                        <w:rPr>
                          <w:rFonts w:cstheme="minorHAnsi"/>
                          <w:lang w:val="fr-CA"/>
                        </w:rPr>
                        <w:t xml:space="preserve"> créer des SAV et des ressources clés.</w:t>
                      </w:r>
                    </w:p>
                    <w:p w:rsidR="00A04CE5" w:rsidRPr="00A04CE5" w:rsidRDefault="00A04CE5" w:rsidP="00A04CE5">
                      <w:pPr>
                        <w:spacing w:line="240" w:lineRule="auto"/>
                        <w:rPr>
                          <w:rFonts w:cstheme="minorHAnsi"/>
                          <w:lang w:val="fr-CA"/>
                        </w:rPr>
                      </w:pPr>
                      <w:r w:rsidRPr="00A04CE5">
                        <w:rPr>
                          <w:rFonts w:cstheme="minorHAnsi"/>
                          <w:lang w:val="fr-CA"/>
                        </w:rPr>
                        <w:t>Nous sommes en train de créer d’autres programmes pour aider les fonctionnaires à gérer les défis du travail à domicile, maintenir les liens et le  développement de carrière.</w:t>
                      </w:r>
                    </w:p>
                    <w:p w:rsidR="00A04CE5" w:rsidRPr="00A04CE5" w:rsidRDefault="00A04CE5" w:rsidP="00A04CE5">
                      <w:pPr>
                        <w:spacing w:line="240" w:lineRule="auto"/>
                        <w:rPr>
                          <w:rFonts w:cstheme="minorHAnsi"/>
                          <w:lang w:val="fr-CA"/>
                        </w:rPr>
                      </w:pPr>
                      <w:r w:rsidRPr="00A04CE5">
                        <w:rPr>
                          <w:rFonts w:cstheme="minorHAnsi"/>
                          <w:lang w:val="fr-CA"/>
                        </w:rPr>
                        <w:t>Faites-nous savoir comment on peut vous aider. Si vous avez des idées ou suggestions pour des évènements futurs nous serions ravis de les entendre!</w:t>
                      </w:r>
                    </w:p>
                    <w:p w:rsidR="00E673F2" w:rsidRPr="00A04CE5" w:rsidRDefault="00A04CE5" w:rsidP="00A04CE5">
                      <w:pPr>
                        <w:spacing w:line="240" w:lineRule="auto"/>
                        <w:ind w:left="-360"/>
                        <w:rPr>
                          <w:rFonts w:cstheme="minorHAnsi"/>
                        </w:rPr>
                      </w:pPr>
                      <w:r w:rsidRPr="00A04CE5">
                        <w:rPr>
                          <w:rFonts w:cstheme="minorHAnsi"/>
                        </w:rPr>
                        <w:t>In</w:t>
                      </w:r>
                    </w:p>
                    <w:p w:rsidR="00C20E91" w:rsidRPr="00156A00" w:rsidRDefault="00C20E91" w:rsidP="00153703">
                      <w:pPr>
                        <w:spacing w:line="240" w:lineRule="auto"/>
                      </w:pPr>
                    </w:p>
                    <w:p w:rsidR="00156A00" w:rsidRDefault="00156A00" w:rsidP="00153703">
                      <w:pPr>
                        <w:spacing w:line="240" w:lineRule="auto"/>
                      </w:pPr>
                    </w:p>
                  </w:txbxContent>
                </v:textbox>
                <w10:wrap type="square" anchorx="margin"/>
              </v:shape>
            </w:pict>
          </mc:Fallback>
        </mc:AlternateContent>
      </w:r>
      <w:r w:rsidR="005C6EC6" w:rsidRPr="00A04CE5">
        <w:rPr>
          <w:b/>
          <w:noProof/>
          <w:sz w:val="24"/>
          <w:szCs w:val="24"/>
          <w:lang w:eastAsia="en-CA"/>
        </w:rPr>
        <w:tab/>
      </w:r>
      <w:r w:rsidR="005C6EC6" w:rsidRPr="00A04CE5">
        <w:rPr>
          <w:b/>
          <w:noProof/>
          <w:sz w:val="24"/>
          <w:szCs w:val="24"/>
          <w:lang w:eastAsia="en-CA"/>
        </w:rPr>
        <w:tab/>
      </w:r>
    </w:p>
    <w:p w:rsidR="001F13E8" w:rsidRPr="00A04CE5" w:rsidRDefault="00153703" w:rsidP="003E3BB7">
      <w:pPr>
        <w:jc w:val="both"/>
        <w:rPr>
          <w:rFonts w:cstheme="minorHAnsi"/>
        </w:rPr>
      </w:pPr>
      <w:r>
        <w:rPr>
          <w:rFonts w:cstheme="minorHAnsi"/>
          <w:noProof/>
          <w:lang w:eastAsia="en-CA"/>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48577</wp:posOffset>
                </wp:positionV>
                <wp:extent cx="1695450" cy="695325"/>
                <wp:effectExtent l="4762" t="14288" r="23813" b="42862"/>
                <wp:wrapNone/>
                <wp:docPr id="4" name="Chevron 4"/>
                <wp:cNvGraphicFramePr/>
                <a:graphic xmlns:a="http://schemas.openxmlformats.org/drawingml/2006/main">
                  <a:graphicData uri="http://schemas.microsoft.com/office/word/2010/wordprocessingShape">
                    <wps:wsp>
                      <wps:cNvSpPr/>
                      <wps:spPr>
                        <a:xfrm rot="5400000">
                          <a:off x="0" y="0"/>
                          <a:ext cx="1695450" cy="695325"/>
                        </a:xfrm>
                        <a:prstGeom prst="chevron">
                          <a:avLst/>
                        </a:prstGeom>
                        <a:solidFill>
                          <a:srgbClr val="3886F8"/>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3E8" w:rsidRPr="001F13E8" w:rsidRDefault="00A7494D" w:rsidP="001F13E8">
                            <w:pPr>
                              <w:jc w:val="center"/>
                              <w:rPr>
                                <w:b/>
                                <w:sz w:val="40"/>
                                <w:szCs w:val="40"/>
                              </w:rPr>
                            </w:pPr>
                            <w:r>
                              <w:rPr>
                                <w:b/>
                                <w:sz w:val="40"/>
                                <w:szCs w:val="40"/>
                              </w:rPr>
                              <w:t>SAV</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 o:spid="_x0000_s1027" type="#_x0000_t55" style="position:absolute;left:0;text-align:left;margin-left:0;margin-top:3.8pt;width:133.5pt;height:54.75pt;rotation:90;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4vngIAAJEFAAAOAAAAZHJzL2Uyb0RvYy54bWysVE1v2zAMvQ/YfxB0X52kTpsGdYogRYYB&#10;RRusHXpWZCk2IIuapMTOfv0oyXGDtqdhPhikSD5+6Im3d12jyEFYV4Mu6PhiRInQHMpa7wr662X9&#10;bUaJ80yXTIEWBT0KR+8WX7/ctmYuJlCBKoUlCKLdvDUFrbw38yxzvBINcxdghEajBNswj6rdZaVl&#10;LaI3KpuMRldZC7Y0FrhwDk/vk5EuIr6UgvsnKZ3wRBUUa/Pxb+N/G/7Z4pbNd5aZquZ9GewfqmhY&#10;rTHpAHXPPCN7W3+AampuwYH0FxyaDKSsuYg9YDfj0btunitmROwFh+PMMCb3/2D542FjSV0WNKdE&#10;swavaFWJgwVN8jCc1rg5+jybje01h2LotJO2IRZwotN8FL7YP3ZEujje4zBe0XnC8XB8dTPNp3gL&#10;HG0oX06mIUWWsAKmsc5/F9CQIBQUSRAqicDs8OB88j55hQgHqi7XtVJRsbvtSllyYHjbl7PZ1XrW&#10;Jzhzy0JLqYko+aMSIVjpn0LiJLDQScwYOSgGPMa50H6cTBUrRUozja2nwoaI2FQEDMgSyxuwe4DA&#10;74/YCab3D6EiUngITjMe0qQKToWl4CEiZgbth+Cm1mA/60xhV33m5I/ln40miL7bdpEl0TOcbKE8&#10;InMiAfBKneHrGi/tgTm/YRbfEB7iXvBP+JMK2oJCL1FSgf3z2XnwL2j4T64xvMVnWVD3e8+soET9&#10;0Mj7m3Geo8lHJZ9eT1Cx55btuUXvmxUgF8axwCgGf69OorTQvOIGWYbEaGKaY3HIPG9PysqndYE7&#10;iIvlMrrh2zXMP+hnwwN4GHUg5Uv3yqzpyeuR9o9wesJs/o7AyTdEaljuPcg6svtttP0l4LuPbOp3&#10;VFgs53r0etuki78AAAD//wMAUEsDBBQABgAIAAAAIQDt/bk04AAAAAoBAAAPAAAAZHJzL2Rvd25y&#10;ZXYueG1sTI/LTsMwEEX3SPyDNUjsWidFEDfEqRBSt0j0gcTOjadJWnucxG4b+vW4K9jNaI7unFss&#10;RmvYGQffOpKQThNgSJXTLdUSNuvlRADzQZFWxhFK+EEPi/L+rlC5dhf6xPMq1CyGkM+VhCaELufc&#10;Vw1a5aeuQ4q3vRusCnEdaq4HdYnh1vBZkrxwq1qKHxrV4XuD1XF1shJQ9Nuhv/b1x/Vgvp9wv/xa&#10;u62Ujw/j2yuwgGP4g+GmH9WhjE47dyLtmZGQiSySEiZZmgK7AULMgO3iMH+eAy8L/r9C+QsAAP//&#10;AwBQSwECLQAUAAYACAAAACEAtoM4kv4AAADhAQAAEwAAAAAAAAAAAAAAAAAAAAAAW0NvbnRlbnRf&#10;VHlwZXNdLnhtbFBLAQItABQABgAIAAAAIQA4/SH/1gAAAJQBAAALAAAAAAAAAAAAAAAAAC8BAABf&#10;cmVscy8ucmVsc1BLAQItABQABgAIAAAAIQCxJB4vngIAAJEFAAAOAAAAAAAAAAAAAAAAAC4CAABk&#10;cnMvZTJvRG9jLnhtbFBLAQItABQABgAIAAAAIQDt/bk04AAAAAoBAAAPAAAAAAAAAAAAAAAAAPgE&#10;AABkcnMvZG93bnJldi54bWxQSwUGAAAAAAQABADzAAAABQYAAAAA&#10;" adj="17171" fillcolor="#3886f8" strokecolor="#1f4d78 [1604]" strokeweight="1pt">
                <v:textbox style="layout-flow:vertical;mso-layout-flow-alt:bottom-to-top">
                  <w:txbxContent>
                    <w:p w:rsidR="001F13E8" w:rsidRPr="001F13E8" w:rsidRDefault="00A7494D" w:rsidP="001F13E8">
                      <w:pPr>
                        <w:jc w:val="center"/>
                        <w:rPr>
                          <w:b/>
                          <w:sz w:val="40"/>
                          <w:szCs w:val="40"/>
                        </w:rPr>
                      </w:pPr>
                      <w:r>
                        <w:rPr>
                          <w:b/>
                          <w:sz w:val="40"/>
                          <w:szCs w:val="40"/>
                        </w:rPr>
                        <w:t>SAV</w:t>
                      </w:r>
                    </w:p>
                  </w:txbxContent>
                </v:textbox>
                <w10:wrap anchorx="margin"/>
              </v:shape>
            </w:pict>
          </mc:Fallback>
        </mc:AlternateContent>
      </w:r>
    </w:p>
    <w:p w:rsidR="001F13E8" w:rsidRPr="00A04CE5" w:rsidRDefault="001F13E8" w:rsidP="003E3BB7">
      <w:pPr>
        <w:jc w:val="both"/>
        <w:rPr>
          <w:rFonts w:cstheme="minorHAnsi"/>
        </w:rPr>
      </w:pPr>
    </w:p>
    <w:p w:rsidR="001F13E8" w:rsidRPr="00A04CE5" w:rsidRDefault="001F13E8" w:rsidP="003E3BB7">
      <w:pPr>
        <w:jc w:val="both"/>
        <w:rPr>
          <w:rFonts w:cstheme="minorHAnsi"/>
        </w:rPr>
      </w:pPr>
    </w:p>
    <w:p w:rsidR="001F13E8" w:rsidRPr="00A04CE5" w:rsidRDefault="001F13E8" w:rsidP="003E3BB7">
      <w:pPr>
        <w:jc w:val="both"/>
        <w:rPr>
          <w:rFonts w:cstheme="minorHAnsi"/>
        </w:rPr>
      </w:pPr>
    </w:p>
    <w:p w:rsidR="001F13E8" w:rsidRPr="00A04CE5" w:rsidRDefault="001F13E8" w:rsidP="003E3BB7">
      <w:pPr>
        <w:jc w:val="both"/>
        <w:rPr>
          <w:rFonts w:cstheme="minorHAnsi"/>
        </w:rPr>
      </w:pPr>
    </w:p>
    <w:p w:rsidR="001F13E8" w:rsidRPr="00A04CE5" w:rsidRDefault="00B570C7" w:rsidP="003E3BB7">
      <w:pPr>
        <w:jc w:val="both"/>
        <w:rPr>
          <w:rFonts w:cstheme="minorHAnsi"/>
        </w:rPr>
      </w:pPr>
      <w:r>
        <w:rPr>
          <w:rFonts w:cstheme="minorHAnsi"/>
          <w:noProof/>
          <w:lang w:eastAsia="en-CA"/>
        </w:rPr>
        <mc:AlternateContent>
          <mc:Choice Requires="wps">
            <w:drawing>
              <wp:anchor distT="0" distB="0" distL="114300" distR="114300" simplePos="0" relativeHeight="251661312" behindDoc="1" locked="0" layoutInCell="1" allowOverlap="1" wp14:anchorId="4C6064D2" wp14:editId="2908AD3F">
                <wp:simplePos x="0" y="0"/>
                <wp:positionH relativeFrom="margin">
                  <wp:align>left</wp:align>
                </wp:positionH>
                <wp:positionV relativeFrom="paragraph">
                  <wp:posOffset>363537</wp:posOffset>
                </wp:positionV>
                <wp:extent cx="1695450" cy="695325"/>
                <wp:effectExtent l="4762" t="14288" r="23813" b="42862"/>
                <wp:wrapNone/>
                <wp:docPr id="5" name="Chevron 5"/>
                <wp:cNvGraphicFramePr/>
                <a:graphic xmlns:a="http://schemas.openxmlformats.org/drawingml/2006/main">
                  <a:graphicData uri="http://schemas.microsoft.com/office/word/2010/wordprocessingShape">
                    <wps:wsp>
                      <wps:cNvSpPr/>
                      <wps:spPr>
                        <a:xfrm rot="5400000">
                          <a:off x="0" y="0"/>
                          <a:ext cx="1695450" cy="695325"/>
                        </a:xfrm>
                        <a:prstGeom prst="chevron">
                          <a:avLst/>
                        </a:prstGeom>
                        <a:solidFill>
                          <a:srgbClr val="EEBD42"/>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3E8" w:rsidRDefault="00A7494D" w:rsidP="001F13E8">
                            <w:pPr>
                              <w:jc w:val="center"/>
                              <w:rPr>
                                <w:b/>
                                <w:sz w:val="40"/>
                                <w:szCs w:val="40"/>
                              </w:rPr>
                            </w:pPr>
                            <w:r>
                              <w:rPr>
                                <w:b/>
                                <w:sz w:val="40"/>
                                <w:szCs w:val="40"/>
                              </w:rPr>
                              <w:t>CEI</w:t>
                            </w:r>
                          </w:p>
                          <w:p w:rsidR="001F13E8" w:rsidRDefault="001F13E8" w:rsidP="001F13E8">
                            <w:pPr>
                              <w:jc w:val="center"/>
                              <w:rPr>
                                <w:b/>
                                <w:sz w:val="40"/>
                                <w:szCs w:val="40"/>
                              </w:rPr>
                            </w:pPr>
                          </w:p>
                          <w:p w:rsidR="001F13E8" w:rsidRPr="001F13E8" w:rsidRDefault="001F13E8" w:rsidP="00A7494D">
                            <w:pPr>
                              <w:rPr>
                                <w:b/>
                                <w:sz w:val="40"/>
                                <w:szCs w:val="40"/>
                              </w:rPr>
                            </w:pPr>
                            <w:r w:rsidRPr="001F13E8">
                              <w:rPr>
                                <w:b/>
                                <w:noProof/>
                                <w:sz w:val="40"/>
                                <w:szCs w:val="40"/>
                                <w:lang w:eastAsia="en-CA"/>
                              </w:rPr>
                              <w:drawing>
                                <wp:inline distT="0" distB="0" distL="0" distR="0">
                                  <wp:extent cx="699770" cy="1496060"/>
                                  <wp:effectExtent l="0" t="0" r="508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9770" cy="1496060"/>
                                          </a:xfrm>
                                          <a:prstGeom prst="rect">
                                            <a:avLst/>
                                          </a:prstGeom>
                                          <a:noFill/>
                                          <a:ln>
                                            <a:noFill/>
                                          </a:ln>
                                        </pic:spPr>
                                      </pic:pic>
                                    </a:graphicData>
                                  </a:graphic>
                                </wp:inline>
                              </w:drawing>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6064D2" id="Chevron 5" o:spid="_x0000_s1028" type="#_x0000_t55" style="position:absolute;left:0;text-align:left;margin-left:0;margin-top:28.6pt;width:133.5pt;height:54.75pt;rotation:90;z-index:-2516551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OXoQIAAJEFAAAOAAAAZHJzL2Uyb0RvYy54bWysVE1v2zAMvQ/YfxB0X514cbsGdYosbYcB&#10;RVusHXpWZDk2IIuapMTOfn0p2nGDrrsM88EgRfLxQ0+8uOwazXbK+RpMzqcnE86UkVDUZpPzn083&#10;n75w5oMwhdBgVM73yvPLxccPF62dqxQq0IVyDEGMn7c251UIdp4kXlaqEf4ErDJoLME1IqDqNknh&#10;RIvojU7SyeQ0acEV1oFU3uPpVW/kC8IvSyXDfVl6FZjOOdYW6O/ov47/ZHEh5hsnbFXLoQzxD1U0&#10;ojaYdIS6EkGwrav/gGpq6cBDGU4kNAmUZS0V9YDdTCdvunmshFXUCw7H23FM/v/Byrvdg2N1kfOM&#10;MyMavKJVpXYODMvicFrr5+jzaB/coHkUY6dd6RrmACeazSbxo/6xI9bRePfjeFUXmMTD6el5Nsvw&#10;FiTaUP6cUoqkx4qY1vnwTUHDopBzJEGshIDF7tYHLAG9D14xwoOui5taa1LcZr3Sju0E3vb19der&#10;WRp7wJAjtyS21DdBUthrFYO1+aFKnAQWmlJG4qAa8YSUyoRpb6pEofo0GbU+ZImsjRGUkwAjconl&#10;jdgDwMGzBzlg9zCDfwxVROExuJ/xXwrrg8cIygwmjMFNbcC915nGrobMvT+WfzSaKIZu3RFLaKDx&#10;ZA3FHplDBMAr9Vbe1Hhpt8KHB+HwDeEh7oVwj79SQ5tzGCTOKnC/3zuP/jmP//QMw1t8ljn3v7bC&#10;Kc70d4O8P5/OZmgKpMyysxQVd2xZH1vMtlkBcmFKBZIY/YM+iKWD5hk3yDImRpMwEotD5gV3UFah&#10;Xxe4g6RaLskN364V4dY8WhnB46gjKZ+6Z+HsQN6AtL+DwxMW8zcE7n1jpIHlNkBZE7tfRztcAr57&#10;YtOwo+JiOdbJ63WTLl4AAAD//wMAUEsDBBQABgAIAAAAIQBslvZP4QAAAAoBAAAPAAAAZHJzL2Rv&#10;d25yZXYueG1sTI/LTsMwEEX3SPyDNUjsWidWQ0PIpEI8pHbRBaESWzce4ojYjmKnDX+PuyrL0T26&#10;90y5mU3PTjT6zlmEdJkAI9s41dkW4fD5vsiB+SCtkr2zhPBLHjbV7U0pC+XO9oNOdWhZLLG+kAg6&#10;hKHg3DeajPRLN5CN2bcbjQzxHFuuRnmO5abnIkkeuJGdjQtaDvSiqfmpJ4OwE1o3B91+bffbN7dK&#10;pse0ft0j3t/Nz0/AAs3hCsNFP6pDFZ2ObrLKsx5hna8jibAQaQbsAuS5AHZEEKssA16V/P8L1R8A&#10;AAD//wMAUEsBAi0AFAAGAAgAAAAhALaDOJL+AAAA4QEAABMAAAAAAAAAAAAAAAAAAAAAAFtDb250&#10;ZW50X1R5cGVzXS54bWxQSwECLQAUAAYACAAAACEAOP0h/9YAAACUAQAACwAAAAAAAAAAAAAAAAAv&#10;AQAAX3JlbHMvLnJlbHNQSwECLQAUAAYACAAAACEAdC0zl6ECAACRBQAADgAAAAAAAAAAAAAAAAAu&#10;AgAAZHJzL2Uyb0RvYy54bWxQSwECLQAUAAYACAAAACEAbJb2T+EAAAAKAQAADwAAAAAAAAAAAAAA&#10;AAD7BAAAZHJzL2Rvd25yZXYueG1sUEsFBgAAAAAEAAQA8wAAAAkGAAAAAA==&#10;" adj="17171" fillcolor="#eebd42" strokecolor="#1f4d78 [1604]" strokeweight="1pt">
                <v:textbox style="layout-flow:vertical;mso-layout-flow-alt:bottom-to-top">
                  <w:txbxContent>
                    <w:p w:rsidR="001F13E8" w:rsidRDefault="00A7494D" w:rsidP="001F13E8">
                      <w:pPr>
                        <w:jc w:val="center"/>
                        <w:rPr>
                          <w:b/>
                          <w:sz w:val="40"/>
                          <w:szCs w:val="40"/>
                        </w:rPr>
                      </w:pPr>
                      <w:r>
                        <w:rPr>
                          <w:b/>
                          <w:sz w:val="40"/>
                          <w:szCs w:val="40"/>
                        </w:rPr>
                        <w:t>CEI</w:t>
                      </w:r>
                    </w:p>
                    <w:p w:rsidR="001F13E8" w:rsidRDefault="001F13E8" w:rsidP="001F13E8">
                      <w:pPr>
                        <w:jc w:val="center"/>
                        <w:rPr>
                          <w:b/>
                          <w:sz w:val="40"/>
                          <w:szCs w:val="40"/>
                        </w:rPr>
                      </w:pPr>
                    </w:p>
                    <w:p w:rsidR="001F13E8" w:rsidRPr="001F13E8" w:rsidRDefault="001F13E8" w:rsidP="00A7494D">
                      <w:pPr>
                        <w:rPr>
                          <w:b/>
                          <w:sz w:val="40"/>
                          <w:szCs w:val="40"/>
                        </w:rPr>
                      </w:pPr>
                      <w:r w:rsidRPr="001F13E8">
                        <w:rPr>
                          <w:b/>
                          <w:noProof/>
                          <w:sz w:val="40"/>
                          <w:szCs w:val="40"/>
                          <w:lang w:eastAsia="en-CA"/>
                        </w:rPr>
                        <w:drawing>
                          <wp:inline distT="0" distB="0" distL="0" distR="0">
                            <wp:extent cx="699770" cy="1496060"/>
                            <wp:effectExtent l="0" t="0" r="508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496060"/>
                                    </a:xfrm>
                                    <a:prstGeom prst="rect">
                                      <a:avLst/>
                                    </a:prstGeom>
                                    <a:noFill/>
                                    <a:ln>
                                      <a:noFill/>
                                    </a:ln>
                                  </pic:spPr>
                                </pic:pic>
                              </a:graphicData>
                            </a:graphic>
                          </wp:inline>
                        </w:drawing>
                      </w:r>
                    </w:p>
                  </w:txbxContent>
                </v:textbox>
                <w10:wrap anchorx="margin"/>
              </v:shape>
            </w:pict>
          </mc:Fallback>
        </mc:AlternateContent>
      </w:r>
    </w:p>
    <w:p w:rsidR="001F13E8" w:rsidRPr="00A04CE5" w:rsidRDefault="001F13E8" w:rsidP="003E3BB7">
      <w:pPr>
        <w:jc w:val="both"/>
        <w:rPr>
          <w:rFonts w:cstheme="minorHAnsi"/>
        </w:rPr>
      </w:pPr>
    </w:p>
    <w:p w:rsidR="001F13E8" w:rsidRPr="00A04CE5" w:rsidRDefault="001F13E8" w:rsidP="003E3BB7">
      <w:pPr>
        <w:jc w:val="both"/>
        <w:rPr>
          <w:rFonts w:cstheme="minorHAnsi"/>
        </w:rPr>
      </w:pPr>
    </w:p>
    <w:p w:rsidR="001F13E8" w:rsidRPr="00A04CE5" w:rsidRDefault="001F13E8" w:rsidP="003E3BB7">
      <w:pPr>
        <w:jc w:val="both"/>
        <w:rPr>
          <w:rFonts w:cstheme="minorHAnsi"/>
        </w:rPr>
      </w:pPr>
    </w:p>
    <w:p w:rsidR="001F13E8" w:rsidRPr="00A04CE5" w:rsidRDefault="001F13E8" w:rsidP="003E3BB7">
      <w:pPr>
        <w:jc w:val="both"/>
        <w:rPr>
          <w:rFonts w:cstheme="minorHAnsi"/>
        </w:rPr>
      </w:pPr>
    </w:p>
    <w:p w:rsidR="001F13E8" w:rsidRPr="00A04CE5" w:rsidRDefault="001F13E8" w:rsidP="003E3BB7">
      <w:pPr>
        <w:jc w:val="both"/>
        <w:rPr>
          <w:rFonts w:cstheme="minorHAnsi"/>
        </w:rPr>
      </w:pPr>
    </w:p>
    <w:p w:rsidR="001F13E8" w:rsidRPr="00A04CE5" w:rsidRDefault="001F13E8" w:rsidP="003E3BB7">
      <w:pPr>
        <w:jc w:val="both"/>
        <w:rPr>
          <w:rFonts w:cstheme="minorHAnsi"/>
        </w:rPr>
      </w:pPr>
    </w:p>
    <w:p w:rsidR="001F13E8" w:rsidRPr="00A04CE5" w:rsidRDefault="00B570C7" w:rsidP="003E3BB7">
      <w:pPr>
        <w:jc w:val="both"/>
        <w:rPr>
          <w:rFonts w:cstheme="minorHAnsi"/>
        </w:rPr>
      </w:pPr>
      <w:r>
        <w:rPr>
          <w:rFonts w:cstheme="minorHAnsi"/>
          <w:noProof/>
          <w:lang w:eastAsia="en-CA"/>
        </w:rPr>
        <mc:AlternateContent>
          <mc:Choice Requires="wps">
            <w:drawing>
              <wp:anchor distT="0" distB="0" distL="114300" distR="114300" simplePos="0" relativeHeight="251663360" behindDoc="1" locked="0" layoutInCell="1" allowOverlap="1" wp14:anchorId="7B31F927" wp14:editId="47304E58">
                <wp:simplePos x="0" y="0"/>
                <wp:positionH relativeFrom="margin">
                  <wp:align>left</wp:align>
                </wp:positionH>
                <wp:positionV relativeFrom="paragraph">
                  <wp:posOffset>107632</wp:posOffset>
                </wp:positionV>
                <wp:extent cx="1695450" cy="695325"/>
                <wp:effectExtent l="4762" t="14288" r="23813" b="42862"/>
                <wp:wrapNone/>
                <wp:docPr id="9" name="Chevron 9"/>
                <wp:cNvGraphicFramePr/>
                <a:graphic xmlns:a="http://schemas.openxmlformats.org/drawingml/2006/main">
                  <a:graphicData uri="http://schemas.microsoft.com/office/word/2010/wordprocessingShape">
                    <wps:wsp>
                      <wps:cNvSpPr/>
                      <wps:spPr>
                        <a:xfrm rot="5400000">
                          <a:off x="0" y="0"/>
                          <a:ext cx="1695450" cy="695325"/>
                        </a:xfrm>
                        <a:prstGeom prst="chevron">
                          <a:avLst/>
                        </a:prstGeom>
                        <a:solidFill>
                          <a:srgbClr val="57D99E"/>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3E8" w:rsidRDefault="00A7494D" w:rsidP="001F13E8">
                            <w:pPr>
                              <w:jc w:val="center"/>
                              <w:rPr>
                                <w:b/>
                                <w:sz w:val="40"/>
                                <w:szCs w:val="40"/>
                              </w:rPr>
                            </w:pPr>
                            <w:r>
                              <w:rPr>
                                <w:b/>
                                <w:sz w:val="40"/>
                                <w:szCs w:val="40"/>
                              </w:rPr>
                              <w:t>RJFF</w:t>
                            </w:r>
                          </w:p>
                          <w:p w:rsidR="001F13E8" w:rsidRDefault="001F13E8" w:rsidP="001F13E8">
                            <w:pPr>
                              <w:jc w:val="center"/>
                              <w:rPr>
                                <w:b/>
                                <w:sz w:val="40"/>
                                <w:szCs w:val="40"/>
                              </w:rPr>
                            </w:pPr>
                          </w:p>
                          <w:p w:rsidR="001F13E8" w:rsidRDefault="001F13E8" w:rsidP="001F13E8">
                            <w:pPr>
                              <w:jc w:val="center"/>
                              <w:rPr>
                                <w:b/>
                                <w:sz w:val="40"/>
                                <w:szCs w:val="40"/>
                              </w:rPr>
                            </w:pPr>
                          </w:p>
                          <w:p w:rsidR="001F13E8" w:rsidRPr="001F13E8" w:rsidRDefault="001F13E8" w:rsidP="001F13E8">
                            <w:pPr>
                              <w:jc w:val="center"/>
                              <w:rPr>
                                <w:b/>
                                <w:sz w:val="40"/>
                                <w:szCs w:val="40"/>
                              </w:rPr>
                            </w:pPr>
                            <w:r w:rsidRPr="001F13E8">
                              <w:rPr>
                                <w:b/>
                                <w:noProof/>
                                <w:sz w:val="40"/>
                                <w:szCs w:val="40"/>
                                <w:lang w:eastAsia="en-CA"/>
                              </w:rPr>
                              <w:drawing>
                                <wp:inline distT="0" distB="0" distL="0" distR="0" wp14:anchorId="04D08889" wp14:editId="4F129F33">
                                  <wp:extent cx="699770" cy="1496060"/>
                                  <wp:effectExtent l="0" t="0" r="508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9770" cy="1496060"/>
                                          </a:xfrm>
                                          <a:prstGeom prst="rect">
                                            <a:avLst/>
                                          </a:prstGeom>
                                          <a:noFill/>
                                          <a:ln>
                                            <a:noFill/>
                                          </a:ln>
                                        </pic:spPr>
                                      </pic:pic>
                                    </a:graphicData>
                                  </a:graphic>
                                </wp:inline>
                              </w:drawing>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1F927" id="Chevron 9" o:spid="_x0000_s1029" type="#_x0000_t55" style="position:absolute;left:0;text-align:left;margin-left:0;margin-top:8.45pt;width:133.5pt;height:54.75pt;rotation:90;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WYngIAAJEFAAAOAAAAZHJzL2Uyb0RvYy54bWysVE1v2zAMvQ/YfxB0X52kSbsEdYogXYcB&#10;RVusHXpWZCk2IIsapcTOfv0o2XGDtqdhPhikSD5+6IlX121t2F6hr8DmfHw24kxZCUVltzn/9Xz7&#10;5StnPghbCANW5fygPL9efv501biFmkAJplDICMT6ReNyXobgFlnmZalq4c/AKUtGDViLQCpuswJF&#10;Q+i1ySaj0UXWABYOQSrv6fSmM/JlwtdayfCgtVeBmZxTbSH9Mf038Z8tr8Rii8KVlezLEP9QRS0q&#10;S0kHqBsRBNth9Q6qriSCBx3OJNQZaF1JlXqgbsajN908lcKp1AsNx7thTP7/wcr7/SOyqsj5nDMr&#10;arqidan2CJbN43Aa5xfk8+Qesdc8ibHTVmPNEGiis+kofql/6oi1abyHYbyqDUzS4fhiPpvO6BYk&#10;2Ug+n8xiiqzDipgOffiuoGZRyDmRIFaSgMX+zofO++gVIzyYqritjEkKbjdrg2wv6LZnlzfz+bc+&#10;wYlbFlvqmkhSOBgVg439qTRNggqdpIyJg2rAE1IqG8adqRSF6tOk1rvChojUVAKMyJrKG7B7gMjv&#10;99gdTO8fQ1Wi8BDczXhI01VwLKwLHiJSZrBhCK4rC/hRZ4a66jN3/lT+yWiiGNpNm1hyHj3jyQaK&#10;AzEnEYCu1Dt5W9Gl3QkfHgXSG6JD2gvhgX7aQJNz6CXOSsA/H51H/5zH/+SSwht6ljn3v3cCFWfm&#10;hyXez8fTKZlCUqazywkpeGrZnFrsrl4DcWGcCkxi9A/mKGqE+oU2yComJpOwkooj5gU8KuvQrQva&#10;QVKtVsmN3q4T4c4+ORnB46gjKZ/bF4GuJ28g2t/D8QmLxRsCd74x0sJqF0BXid2vo+0vgd59YlO/&#10;o+JiOdWT1+smXf4FAAD//wMAUEsDBBQABgAIAAAAIQApZXzD3wAAAAoBAAAPAAAAZHJzL2Rvd25y&#10;ZXYueG1sTI/BTsMwEETvSPyDtUjcWqeWaKyQTVUhcYADiBY4u7GbpI3Xqe024e9xT3Bc7dPMm3I1&#10;2Z5djA+dI4TFPANmqHa6owbhc/s8k8BCVKRV78gg/JgAq+r2plSFdiN9mMsmNiyFUCgUQhvjUHAe&#10;6tZYFeZuMJR+e+etiun0DddejSnc9lxk2ZJb1VFqaNVgnlpTHzdnizC+iXyv5bHLvX71L1+Hk/1+&#10;PyHe303rR2DRTPEPhqt+UocqOe3cmXRgPUIu80QizJaLNOEKSCmA7RBE9iCAVyX/P6H6BQAA//8D&#10;AFBLAQItABQABgAIAAAAIQC2gziS/gAAAOEBAAATAAAAAAAAAAAAAAAAAAAAAABbQ29udGVudF9U&#10;eXBlc10ueG1sUEsBAi0AFAAGAAgAAAAhADj9If/WAAAAlAEAAAsAAAAAAAAAAAAAAAAALwEAAF9y&#10;ZWxzLy5yZWxzUEsBAi0AFAAGAAgAAAAhANsotZieAgAAkQUAAA4AAAAAAAAAAAAAAAAALgIAAGRy&#10;cy9lMm9Eb2MueG1sUEsBAi0AFAAGAAgAAAAhACllfMPfAAAACgEAAA8AAAAAAAAAAAAAAAAA+AQA&#10;AGRycy9kb3ducmV2LnhtbFBLBQYAAAAABAAEAPMAAAAEBgAAAAA=&#10;" adj="17171" fillcolor="#57d99e" strokecolor="#1f4d78 [1604]" strokeweight="1pt">
                <v:textbox style="layout-flow:vertical;mso-layout-flow-alt:bottom-to-top">
                  <w:txbxContent>
                    <w:p w:rsidR="001F13E8" w:rsidRDefault="00A7494D" w:rsidP="001F13E8">
                      <w:pPr>
                        <w:jc w:val="center"/>
                        <w:rPr>
                          <w:b/>
                          <w:sz w:val="40"/>
                          <w:szCs w:val="40"/>
                        </w:rPr>
                      </w:pPr>
                      <w:r>
                        <w:rPr>
                          <w:b/>
                          <w:sz w:val="40"/>
                          <w:szCs w:val="40"/>
                        </w:rPr>
                        <w:t>RJFF</w:t>
                      </w:r>
                    </w:p>
                    <w:p w:rsidR="001F13E8" w:rsidRDefault="001F13E8" w:rsidP="001F13E8">
                      <w:pPr>
                        <w:jc w:val="center"/>
                        <w:rPr>
                          <w:b/>
                          <w:sz w:val="40"/>
                          <w:szCs w:val="40"/>
                        </w:rPr>
                      </w:pPr>
                    </w:p>
                    <w:p w:rsidR="001F13E8" w:rsidRDefault="001F13E8" w:rsidP="001F13E8">
                      <w:pPr>
                        <w:jc w:val="center"/>
                        <w:rPr>
                          <w:b/>
                          <w:sz w:val="40"/>
                          <w:szCs w:val="40"/>
                        </w:rPr>
                      </w:pPr>
                    </w:p>
                    <w:p w:rsidR="001F13E8" w:rsidRPr="001F13E8" w:rsidRDefault="001F13E8" w:rsidP="001F13E8">
                      <w:pPr>
                        <w:jc w:val="center"/>
                        <w:rPr>
                          <w:b/>
                          <w:sz w:val="40"/>
                          <w:szCs w:val="40"/>
                        </w:rPr>
                      </w:pPr>
                      <w:r w:rsidRPr="001F13E8">
                        <w:rPr>
                          <w:b/>
                          <w:noProof/>
                          <w:sz w:val="40"/>
                          <w:szCs w:val="40"/>
                          <w:lang w:eastAsia="en-CA"/>
                        </w:rPr>
                        <w:drawing>
                          <wp:inline distT="0" distB="0" distL="0" distR="0" wp14:anchorId="04D08889" wp14:editId="4F129F33">
                            <wp:extent cx="699770" cy="1496060"/>
                            <wp:effectExtent l="0" t="0" r="508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496060"/>
                                    </a:xfrm>
                                    <a:prstGeom prst="rect">
                                      <a:avLst/>
                                    </a:prstGeom>
                                    <a:noFill/>
                                    <a:ln>
                                      <a:noFill/>
                                    </a:ln>
                                  </pic:spPr>
                                </pic:pic>
                              </a:graphicData>
                            </a:graphic>
                          </wp:inline>
                        </w:drawing>
                      </w:r>
                    </w:p>
                  </w:txbxContent>
                </v:textbox>
                <w10:wrap anchorx="margin"/>
              </v:shape>
            </w:pict>
          </mc:Fallback>
        </mc:AlternateContent>
      </w:r>
    </w:p>
    <w:p w:rsidR="001F13E8" w:rsidRPr="00A04CE5" w:rsidRDefault="001F13E8" w:rsidP="003E3BB7">
      <w:pPr>
        <w:jc w:val="both"/>
        <w:rPr>
          <w:rFonts w:cstheme="minorHAnsi"/>
        </w:rPr>
      </w:pPr>
    </w:p>
    <w:p w:rsidR="001F13E8" w:rsidRPr="00A04CE5" w:rsidRDefault="001F13E8" w:rsidP="003E3BB7">
      <w:pPr>
        <w:jc w:val="both"/>
        <w:rPr>
          <w:rFonts w:cstheme="minorHAnsi"/>
        </w:rPr>
      </w:pPr>
    </w:p>
    <w:p w:rsidR="001F13E8" w:rsidRPr="00A04CE5" w:rsidRDefault="001F13E8" w:rsidP="003E3BB7">
      <w:pPr>
        <w:jc w:val="both"/>
        <w:rPr>
          <w:rFonts w:cstheme="minorHAnsi"/>
        </w:rPr>
      </w:pPr>
    </w:p>
    <w:p w:rsidR="00822E50" w:rsidRPr="00A04CE5" w:rsidRDefault="00BE78BE" w:rsidP="00BE78BE">
      <w:pPr>
        <w:rPr>
          <w:b/>
          <w:noProof/>
          <w:sz w:val="24"/>
          <w:szCs w:val="24"/>
          <w:lang w:eastAsia="en-CA"/>
        </w:rPr>
      </w:pPr>
      <w:r w:rsidRPr="00A04CE5">
        <w:rPr>
          <w:b/>
          <w:noProof/>
          <w:sz w:val="24"/>
          <w:szCs w:val="24"/>
          <w:lang w:eastAsia="en-CA"/>
        </w:rPr>
        <w:tab/>
      </w:r>
    </w:p>
    <w:p w:rsidR="00BE78BE" w:rsidRPr="005B0BEE" w:rsidRDefault="00822E50" w:rsidP="00822E50">
      <w:pPr>
        <w:rPr>
          <w:rFonts w:cstheme="minorHAnsi"/>
        </w:rPr>
      </w:pPr>
      <w:r w:rsidRPr="00B570C7">
        <w:rPr>
          <w:b/>
          <w:noProof/>
          <w:sz w:val="40"/>
          <w:szCs w:val="40"/>
          <w:lang w:eastAsia="en-CA"/>
        </w:rPr>
        <w:t xml:space="preserve"> @FYN_RJFF</w:t>
      </w:r>
      <w:r>
        <w:rPr>
          <w:b/>
          <w:noProof/>
          <w:sz w:val="40"/>
          <w:szCs w:val="40"/>
          <w:lang w:eastAsia="en-CA"/>
        </w:rPr>
        <w:tab/>
      </w:r>
      <w:r>
        <w:rPr>
          <w:b/>
          <w:noProof/>
          <w:sz w:val="40"/>
          <w:szCs w:val="40"/>
          <w:lang w:eastAsia="en-CA"/>
        </w:rPr>
        <w:tab/>
      </w:r>
      <w:r w:rsidR="00B570C7">
        <w:rPr>
          <w:b/>
          <w:noProof/>
          <w:sz w:val="40"/>
          <w:szCs w:val="40"/>
          <w:lang w:eastAsia="en-CA"/>
        </w:rPr>
        <w:tab/>
      </w:r>
      <w:r>
        <w:rPr>
          <w:noProof/>
          <w:lang w:eastAsia="en-CA"/>
        </w:rPr>
        <w:drawing>
          <wp:inline distT="0" distB="0" distL="0" distR="0" wp14:anchorId="17877C6D" wp14:editId="43BD2D46">
            <wp:extent cx="582583" cy="561398"/>
            <wp:effectExtent l="0" t="0" r="8255" b="0"/>
            <wp:docPr id="11" name="Picture 11" descr="Follow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low u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2819" cy="580898"/>
                    </a:xfrm>
                    <a:prstGeom prst="rect">
                      <a:avLst/>
                    </a:prstGeom>
                    <a:noFill/>
                    <a:ln>
                      <a:noFill/>
                    </a:ln>
                  </pic:spPr>
                </pic:pic>
              </a:graphicData>
            </a:graphic>
          </wp:inline>
        </w:drawing>
      </w:r>
      <w:r>
        <w:rPr>
          <w:noProof/>
          <w:lang w:eastAsia="en-CA"/>
        </w:rPr>
        <w:t xml:space="preserve"> </w:t>
      </w:r>
      <w:r w:rsidR="00B570C7">
        <w:rPr>
          <w:noProof/>
          <w:lang w:eastAsia="en-CA"/>
        </w:rPr>
        <w:tab/>
      </w:r>
      <w:r>
        <w:rPr>
          <w:noProof/>
          <w:lang w:eastAsia="en-CA"/>
        </w:rPr>
        <w:drawing>
          <wp:inline distT="0" distB="0" distL="0" distR="0" wp14:anchorId="4B7EC1CD" wp14:editId="58DDBA7A">
            <wp:extent cx="500400" cy="500400"/>
            <wp:effectExtent l="0" t="0" r="0" b="0"/>
            <wp:docPr id="12" name="Picture 12" descr="A picture containing kit, object, drawing,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Book.png"/>
                    <pic:cNvPicPr/>
                  </pic:nvPicPr>
                  <pic:blipFill>
                    <a:blip r:embed="rId19">
                      <a:extLst>
                        <a:ext uri="{28A0092B-C50C-407E-A947-70E740481C1C}">
                          <a14:useLocalDpi xmlns:a14="http://schemas.microsoft.com/office/drawing/2010/main" val="0"/>
                        </a:ext>
                      </a:extLst>
                    </a:blip>
                    <a:stretch>
                      <a:fillRect/>
                    </a:stretch>
                  </pic:blipFill>
                  <pic:spPr>
                    <a:xfrm>
                      <a:off x="0" y="0"/>
                      <a:ext cx="500400" cy="500400"/>
                    </a:xfrm>
                    <a:prstGeom prst="rect">
                      <a:avLst/>
                    </a:prstGeom>
                  </pic:spPr>
                </pic:pic>
              </a:graphicData>
            </a:graphic>
          </wp:inline>
        </w:drawing>
      </w:r>
      <w:r w:rsidR="00B570C7">
        <w:rPr>
          <w:noProof/>
          <w:lang w:eastAsia="en-CA"/>
        </w:rPr>
        <w:tab/>
      </w:r>
      <w:r>
        <w:rPr>
          <w:noProof/>
          <w:lang w:eastAsia="en-CA"/>
        </w:rPr>
        <w:drawing>
          <wp:inline distT="0" distB="0" distL="0" distR="0" wp14:anchorId="4D47AE77" wp14:editId="51FCE465">
            <wp:extent cx="620766" cy="561975"/>
            <wp:effectExtent l="0" t="0" r="8255" b="0"/>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inked In.png"/>
                    <pic:cNvPicPr/>
                  </pic:nvPicPr>
                  <pic:blipFill>
                    <a:blip r:embed="rId20">
                      <a:extLst>
                        <a:ext uri="{28A0092B-C50C-407E-A947-70E740481C1C}">
                          <a14:useLocalDpi xmlns:a14="http://schemas.microsoft.com/office/drawing/2010/main" val="0"/>
                        </a:ext>
                      </a:extLst>
                    </a:blip>
                    <a:stretch>
                      <a:fillRect/>
                    </a:stretch>
                  </pic:blipFill>
                  <pic:spPr>
                    <a:xfrm>
                      <a:off x="0" y="0"/>
                      <a:ext cx="630046" cy="570376"/>
                    </a:xfrm>
                    <a:prstGeom prst="rect">
                      <a:avLst/>
                    </a:prstGeom>
                  </pic:spPr>
                </pic:pic>
              </a:graphicData>
            </a:graphic>
          </wp:inline>
        </w:drawing>
      </w:r>
      <w:r w:rsidR="00B570C7">
        <w:rPr>
          <w:noProof/>
          <w:lang w:eastAsia="en-CA"/>
        </w:rPr>
        <w:tab/>
      </w:r>
      <w:r>
        <w:rPr>
          <w:noProof/>
          <w:lang w:eastAsia="en-CA"/>
        </w:rPr>
        <w:drawing>
          <wp:inline distT="0" distB="0" distL="0" distR="0" wp14:anchorId="6DD2D65F" wp14:editId="4C76F8FE">
            <wp:extent cx="633730" cy="624205"/>
            <wp:effectExtent l="0" t="0" r="0" b="4445"/>
            <wp:docPr id="14" name="Picture 14" descr="6 Problems of “Instagram Therapy” | Psychology Today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roblems of “Instagram Therapy” | Psychology Today Canad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7360" cy="627780"/>
                    </a:xfrm>
                    <a:prstGeom prst="rect">
                      <a:avLst/>
                    </a:prstGeom>
                    <a:noFill/>
                    <a:ln>
                      <a:noFill/>
                    </a:ln>
                  </pic:spPr>
                </pic:pic>
              </a:graphicData>
            </a:graphic>
          </wp:inline>
        </w:drawing>
      </w:r>
      <w:r>
        <w:rPr>
          <w:noProof/>
          <w:lang w:eastAsia="en-CA"/>
        </w:rPr>
        <w:tab/>
      </w:r>
      <w:r>
        <w:rPr>
          <w:noProof/>
          <w:lang w:eastAsia="en-CA"/>
        </w:rPr>
        <w:drawing>
          <wp:inline distT="0" distB="0" distL="0" distR="0" wp14:anchorId="0B3AF321" wp14:editId="6F8DFE12">
            <wp:extent cx="762635" cy="572135"/>
            <wp:effectExtent l="0" t="0" r="0" b="0"/>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YouTube.png"/>
                    <pic:cNvPicPr/>
                  </pic:nvPicPr>
                  <pic:blipFill>
                    <a:blip r:embed="rId22">
                      <a:extLst>
                        <a:ext uri="{28A0092B-C50C-407E-A947-70E740481C1C}">
                          <a14:useLocalDpi xmlns:a14="http://schemas.microsoft.com/office/drawing/2010/main" val="0"/>
                        </a:ext>
                      </a:extLst>
                    </a:blip>
                    <a:stretch>
                      <a:fillRect/>
                    </a:stretch>
                  </pic:blipFill>
                  <pic:spPr>
                    <a:xfrm>
                      <a:off x="0" y="0"/>
                      <a:ext cx="763202" cy="572560"/>
                    </a:xfrm>
                    <a:prstGeom prst="rect">
                      <a:avLst/>
                    </a:prstGeom>
                  </pic:spPr>
                </pic:pic>
              </a:graphicData>
            </a:graphic>
          </wp:inline>
        </w:drawing>
      </w:r>
    </w:p>
    <w:sectPr w:rsidR="00BE78BE" w:rsidRPr="005B0BEE" w:rsidSect="00B570C7">
      <w:pgSz w:w="12240" w:h="15840" w:code="1"/>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66AA"/>
    <w:multiLevelType w:val="hybridMultilevel"/>
    <w:tmpl w:val="C9EC1B02"/>
    <w:lvl w:ilvl="0" w:tplc="916AF75A">
      <w:start w:val="1"/>
      <w:numFmt w:val="bullet"/>
      <w:lvlText w:val="•"/>
      <w:lvlJc w:val="left"/>
      <w:pPr>
        <w:tabs>
          <w:tab w:val="num" w:pos="720"/>
        </w:tabs>
        <w:ind w:left="720" w:hanging="360"/>
      </w:pPr>
      <w:rPr>
        <w:rFonts w:ascii="Times New Roman" w:hAnsi="Times New Roman" w:hint="default"/>
      </w:rPr>
    </w:lvl>
    <w:lvl w:ilvl="1" w:tplc="CD269EB6" w:tentative="1">
      <w:start w:val="1"/>
      <w:numFmt w:val="bullet"/>
      <w:lvlText w:val="•"/>
      <w:lvlJc w:val="left"/>
      <w:pPr>
        <w:tabs>
          <w:tab w:val="num" w:pos="1440"/>
        </w:tabs>
        <w:ind w:left="1440" w:hanging="360"/>
      </w:pPr>
      <w:rPr>
        <w:rFonts w:ascii="Times New Roman" w:hAnsi="Times New Roman" w:hint="default"/>
      </w:rPr>
    </w:lvl>
    <w:lvl w:ilvl="2" w:tplc="217CE248" w:tentative="1">
      <w:start w:val="1"/>
      <w:numFmt w:val="bullet"/>
      <w:lvlText w:val="•"/>
      <w:lvlJc w:val="left"/>
      <w:pPr>
        <w:tabs>
          <w:tab w:val="num" w:pos="2160"/>
        </w:tabs>
        <w:ind w:left="2160" w:hanging="360"/>
      </w:pPr>
      <w:rPr>
        <w:rFonts w:ascii="Times New Roman" w:hAnsi="Times New Roman" w:hint="default"/>
      </w:rPr>
    </w:lvl>
    <w:lvl w:ilvl="3" w:tplc="6A081A1C" w:tentative="1">
      <w:start w:val="1"/>
      <w:numFmt w:val="bullet"/>
      <w:lvlText w:val="•"/>
      <w:lvlJc w:val="left"/>
      <w:pPr>
        <w:tabs>
          <w:tab w:val="num" w:pos="2880"/>
        </w:tabs>
        <w:ind w:left="2880" w:hanging="360"/>
      </w:pPr>
      <w:rPr>
        <w:rFonts w:ascii="Times New Roman" w:hAnsi="Times New Roman" w:hint="default"/>
      </w:rPr>
    </w:lvl>
    <w:lvl w:ilvl="4" w:tplc="F086CE20" w:tentative="1">
      <w:start w:val="1"/>
      <w:numFmt w:val="bullet"/>
      <w:lvlText w:val="•"/>
      <w:lvlJc w:val="left"/>
      <w:pPr>
        <w:tabs>
          <w:tab w:val="num" w:pos="3600"/>
        </w:tabs>
        <w:ind w:left="3600" w:hanging="360"/>
      </w:pPr>
      <w:rPr>
        <w:rFonts w:ascii="Times New Roman" w:hAnsi="Times New Roman" w:hint="default"/>
      </w:rPr>
    </w:lvl>
    <w:lvl w:ilvl="5" w:tplc="5C50C2A4" w:tentative="1">
      <w:start w:val="1"/>
      <w:numFmt w:val="bullet"/>
      <w:lvlText w:val="•"/>
      <w:lvlJc w:val="left"/>
      <w:pPr>
        <w:tabs>
          <w:tab w:val="num" w:pos="4320"/>
        </w:tabs>
        <w:ind w:left="4320" w:hanging="360"/>
      </w:pPr>
      <w:rPr>
        <w:rFonts w:ascii="Times New Roman" w:hAnsi="Times New Roman" w:hint="default"/>
      </w:rPr>
    </w:lvl>
    <w:lvl w:ilvl="6" w:tplc="9F9A40DA" w:tentative="1">
      <w:start w:val="1"/>
      <w:numFmt w:val="bullet"/>
      <w:lvlText w:val="•"/>
      <w:lvlJc w:val="left"/>
      <w:pPr>
        <w:tabs>
          <w:tab w:val="num" w:pos="5040"/>
        </w:tabs>
        <w:ind w:left="5040" w:hanging="360"/>
      </w:pPr>
      <w:rPr>
        <w:rFonts w:ascii="Times New Roman" w:hAnsi="Times New Roman" w:hint="default"/>
      </w:rPr>
    </w:lvl>
    <w:lvl w:ilvl="7" w:tplc="3EF472C6" w:tentative="1">
      <w:start w:val="1"/>
      <w:numFmt w:val="bullet"/>
      <w:lvlText w:val="•"/>
      <w:lvlJc w:val="left"/>
      <w:pPr>
        <w:tabs>
          <w:tab w:val="num" w:pos="5760"/>
        </w:tabs>
        <w:ind w:left="5760" w:hanging="360"/>
      </w:pPr>
      <w:rPr>
        <w:rFonts w:ascii="Times New Roman" w:hAnsi="Times New Roman" w:hint="default"/>
      </w:rPr>
    </w:lvl>
    <w:lvl w:ilvl="8" w:tplc="7C4A930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EB6077C"/>
    <w:multiLevelType w:val="hybridMultilevel"/>
    <w:tmpl w:val="9230E0AE"/>
    <w:lvl w:ilvl="0" w:tplc="25B4AE50">
      <w:start w:val="1"/>
      <w:numFmt w:val="bullet"/>
      <w:lvlText w:val="•"/>
      <w:lvlJc w:val="left"/>
      <w:pPr>
        <w:tabs>
          <w:tab w:val="num" w:pos="720"/>
        </w:tabs>
        <w:ind w:left="720" w:hanging="360"/>
      </w:pPr>
      <w:rPr>
        <w:rFonts w:ascii="Times New Roman" w:hAnsi="Times New Roman" w:hint="default"/>
      </w:rPr>
    </w:lvl>
    <w:lvl w:ilvl="1" w:tplc="DC986E12" w:tentative="1">
      <w:start w:val="1"/>
      <w:numFmt w:val="bullet"/>
      <w:lvlText w:val="•"/>
      <w:lvlJc w:val="left"/>
      <w:pPr>
        <w:tabs>
          <w:tab w:val="num" w:pos="1440"/>
        </w:tabs>
        <w:ind w:left="1440" w:hanging="360"/>
      </w:pPr>
      <w:rPr>
        <w:rFonts w:ascii="Times New Roman" w:hAnsi="Times New Roman" w:hint="default"/>
      </w:rPr>
    </w:lvl>
    <w:lvl w:ilvl="2" w:tplc="121AACAE" w:tentative="1">
      <w:start w:val="1"/>
      <w:numFmt w:val="bullet"/>
      <w:lvlText w:val="•"/>
      <w:lvlJc w:val="left"/>
      <w:pPr>
        <w:tabs>
          <w:tab w:val="num" w:pos="2160"/>
        </w:tabs>
        <w:ind w:left="2160" w:hanging="360"/>
      </w:pPr>
      <w:rPr>
        <w:rFonts w:ascii="Times New Roman" w:hAnsi="Times New Roman" w:hint="default"/>
      </w:rPr>
    </w:lvl>
    <w:lvl w:ilvl="3" w:tplc="3DD805E4" w:tentative="1">
      <w:start w:val="1"/>
      <w:numFmt w:val="bullet"/>
      <w:lvlText w:val="•"/>
      <w:lvlJc w:val="left"/>
      <w:pPr>
        <w:tabs>
          <w:tab w:val="num" w:pos="2880"/>
        </w:tabs>
        <w:ind w:left="2880" w:hanging="360"/>
      </w:pPr>
      <w:rPr>
        <w:rFonts w:ascii="Times New Roman" w:hAnsi="Times New Roman" w:hint="default"/>
      </w:rPr>
    </w:lvl>
    <w:lvl w:ilvl="4" w:tplc="4B42AFB8" w:tentative="1">
      <w:start w:val="1"/>
      <w:numFmt w:val="bullet"/>
      <w:lvlText w:val="•"/>
      <w:lvlJc w:val="left"/>
      <w:pPr>
        <w:tabs>
          <w:tab w:val="num" w:pos="3600"/>
        </w:tabs>
        <w:ind w:left="3600" w:hanging="360"/>
      </w:pPr>
      <w:rPr>
        <w:rFonts w:ascii="Times New Roman" w:hAnsi="Times New Roman" w:hint="default"/>
      </w:rPr>
    </w:lvl>
    <w:lvl w:ilvl="5" w:tplc="947AB6DE" w:tentative="1">
      <w:start w:val="1"/>
      <w:numFmt w:val="bullet"/>
      <w:lvlText w:val="•"/>
      <w:lvlJc w:val="left"/>
      <w:pPr>
        <w:tabs>
          <w:tab w:val="num" w:pos="4320"/>
        </w:tabs>
        <w:ind w:left="4320" w:hanging="360"/>
      </w:pPr>
      <w:rPr>
        <w:rFonts w:ascii="Times New Roman" w:hAnsi="Times New Roman" w:hint="default"/>
      </w:rPr>
    </w:lvl>
    <w:lvl w:ilvl="6" w:tplc="D75C8D26" w:tentative="1">
      <w:start w:val="1"/>
      <w:numFmt w:val="bullet"/>
      <w:lvlText w:val="•"/>
      <w:lvlJc w:val="left"/>
      <w:pPr>
        <w:tabs>
          <w:tab w:val="num" w:pos="5040"/>
        </w:tabs>
        <w:ind w:left="5040" w:hanging="360"/>
      </w:pPr>
      <w:rPr>
        <w:rFonts w:ascii="Times New Roman" w:hAnsi="Times New Roman" w:hint="default"/>
      </w:rPr>
    </w:lvl>
    <w:lvl w:ilvl="7" w:tplc="5CF6A2AA" w:tentative="1">
      <w:start w:val="1"/>
      <w:numFmt w:val="bullet"/>
      <w:lvlText w:val="•"/>
      <w:lvlJc w:val="left"/>
      <w:pPr>
        <w:tabs>
          <w:tab w:val="num" w:pos="5760"/>
        </w:tabs>
        <w:ind w:left="5760" w:hanging="360"/>
      </w:pPr>
      <w:rPr>
        <w:rFonts w:ascii="Times New Roman" w:hAnsi="Times New Roman" w:hint="default"/>
      </w:rPr>
    </w:lvl>
    <w:lvl w:ilvl="8" w:tplc="043A780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3253CCC"/>
    <w:multiLevelType w:val="hybridMultilevel"/>
    <w:tmpl w:val="5226F1A0"/>
    <w:lvl w:ilvl="0" w:tplc="1CCE66E8">
      <w:start w:val="1"/>
      <w:numFmt w:val="bullet"/>
      <w:lvlText w:val="•"/>
      <w:lvlJc w:val="left"/>
      <w:pPr>
        <w:tabs>
          <w:tab w:val="num" w:pos="720"/>
        </w:tabs>
        <w:ind w:left="720" w:hanging="360"/>
      </w:pPr>
      <w:rPr>
        <w:rFonts w:ascii="Times New Roman" w:hAnsi="Times New Roman" w:hint="default"/>
      </w:rPr>
    </w:lvl>
    <w:lvl w:ilvl="1" w:tplc="464AFEB6" w:tentative="1">
      <w:start w:val="1"/>
      <w:numFmt w:val="bullet"/>
      <w:lvlText w:val="•"/>
      <w:lvlJc w:val="left"/>
      <w:pPr>
        <w:tabs>
          <w:tab w:val="num" w:pos="1440"/>
        </w:tabs>
        <w:ind w:left="1440" w:hanging="360"/>
      </w:pPr>
      <w:rPr>
        <w:rFonts w:ascii="Times New Roman" w:hAnsi="Times New Roman" w:hint="default"/>
      </w:rPr>
    </w:lvl>
    <w:lvl w:ilvl="2" w:tplc="561490C4" w:tentative="1">
      <w:start w:val="1"/>
      <w:numFmt w:val="bullet"/>
      <w:lvlText w:val="•"/>
      <w:lvlJc w:val="left"/>
      <w:pPr>
        <w:tabs>
          <w:tab w:val="num" w:pos="2160"/>
        </w:tabs>
        <w:ind w:left="2160" w:hanging="360"/>
      </w:pPr>
      <w:rPr>
        <w:rFonts w:ascii="Times New Roman" w:hAnsi="Times New Roman" w:hint="default"/>
      </w:rPr>
    </w:lvl>
    <w:lvl w:ilvl="3" w:tplc="3CB0C024" w:tentative="1">
      <w:start w:val="1"/>
      <w:numFmt w:val="bullet"/>
      <w:lvlText w:val="•"/>
      <w:lvlJc w:val="left"/>
      <w:pPr>
        <w:tabs>
          <w:tab w:val="num" w:pos="2880"/>
        </w:tabs>
        <w:ind w:left="2880" w:hanging="360"/>
      </w:pPr>
      <w:rPr>
        <w:rFonts w:ascii="Times New Roman" w:hAnsi="Times New Roman" w:hint="default"/>
      </w:rPr>
    </w:lvl>
    <w:lvl w:ilvl="4" w:tplc="C3C4B114" w:tentative="1">
      <w:start w:val="1"/>
      <w:numFmt w:val="bullet"/>
      <w:lvlText w:val="•"/>
      <w:lvlJc w:val="left"/>
      <w:pPr>
        <w:tabs>
          <w:tab w:val="num" w:pos="3600"/>
        </w:tabs>
        <w:ind w:left="3600" w:hanging="360"/>
      </w:pPr>
      <w:rPr>
        <w:rFonts w:ascii="Times New Roman" w:hAnsi="Times New Roman" w:hint="default"/>
      </w:rPr>
    </w:lvl>
    <w:lvl w:ilvl="5" w:tplc="D242A780" w:tentative="1">
      <w:start w:val="1"/>
      <w:numFmt w:val="bullet"/>
      <w:lvlText w:val="•"/>
      <w:lvlJc w:val="left"/>
      <w:pPr>
        <w:tabs>
          <w:tab w:val="num" w:pos="4320"/>
        </w:tabs>
        <w:ind w:left="4320" w:hanging="360"/>
      </w:pPr>
      <w:rPr>
        <w:rFonts w:ascii="Times New Roman" w:hAnsi="Times New Roman" w:hint="default"/>
      </w:rPr>
    </w:lvl>
    <w:lvl w:ilvl="6" w:tplc="44C488C4" w:tentative="1">
      <w:start w:val="1"/>
      <w:numFmt w:val="bullet"/>
      <w:lvlText w:val="•"/>
      <w:lvlJc w:val="left"/>
      <w:pPr>
        <w:tabs>
          <w:tab w:val="num" w:pos="5040"/>
        </w:tabs>
        <w:ind w:left="5040" w:hanging="360"/>
      </w:pPr>
      <w:rPr>
        <w:rFonts w:ascii="Times New Roman" w:hAnsi="Times New Roman" w:hint="default"/>
      </w:rPr>
    </w:lvl>
    <w:lvl w:ilvl="7" w:tplc="56741740" w:tentative="1">
      <w:start w:val="1"/>
      <w:numFmt w:val="bullet"/>
      <w:lvlText w:val="•"/>
      <w:lvlJc w:val="left"/>
      <w:pPr>
        <w:tabs>
          <w:tab w:val="num" w:pos="5760"/>
        </w:tabs>
        <w:ind w:left="5760" w:hanging="360"/>
      </w:pPr>
      <w:rPr>
        <w:rFonts w:ascii="Times New Roman" w:hAnsi="Times New Roman" w:hint="default"/>
      </w:rPr>
    </w:lvl>
    <w:lvl w:ilvl="8" w:tplc="70AE579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51F282C"/>
    <w:multiLevelType w:val="hybridMultilevel"/>
    <w:tmpl w:val="B052E6BC"/>
    <w:lvl w:ilvl="0" w:tplc="4A062EAE">
      <w:start w:val="1"/>
      <w:numFmt w:val="bullet"/>
      <w:lvlText w:val="•"/>
      <w:lvlJc w:val="left"/>
      <w:pPr>
        <w:tabs>
          <w:tab w:val="num" w:pos="720"/>
        </w:tabs>
        <w:ind w:left="720" w:hanging="360"/>
      </w:pPr>
      <w:rPr>
        <w:rFonts w:ascii="Times New Roman" w:hAnsi="Times New Roman" w:hint="default"/>
      </w:rPr>
    </w:lvl>
    <w:lvl w:ilvl="1" w:tplc="44D2AFBC" w:tentative="1">
      <w:start w:val="1"/>
      <w:numFmt w:val="bullet"/>
      <w:lvlText w:val="•"/>
      <w:lvlJc w:val="left"/>
      <w:pPr>
        <w:tabs>
          <w:tab w:val="num" w:pos="1440"/>
        </w:tabs>
        <w:ind w:left="1440" w:hanging="360"/>
      </w:pPr>
      <w:rPr>
        <w:rFonts w:ascii="Times New Roman" w:hAnsi="Times New Roman" w:hint="default"/>
      </w:rPr>
    </w:lvl>
    <w:lvl w:ilvl="2" w:tplc="341EED40" w:tentative="1">
      <w:start w:val="1"/>
      <w:numFmt w:val="bullet"/>
      <w:lvlText w:val="•"/>
      <w:lvlJc w:val="left"/>
      <w:pPr>
        <w:tabs>
          <w:tab w:val="num" w:pos="2160"/>
        </w:tabs>
        <w:ind w:left="2160" w:hanging="360"/>
      </w:pPr>
      <w:rPr>
        <w:rFonts w:ascii="Times New Roman" w:hAnsi="Times New Roman" w:hint="default"/>
      </w:rPr>
    </w:lvl>
    <w:lvl w:ilvl="3" w:tplc="4A3EC126" w:tentative="1">
      <w:start w:val="1"/>
      <w:numFmt w:val="bullet"/>
      <w:lvlText w:val="•"/>
      <w:lvlJc w:val="left"/>
      <w:pPr>
        <w:tabs>
          <w:tab w:val="num" w:pos="2880"/>
        </w:tabs>
        <w:ind w:left="2880" w:hanging="360"/>
      </w:pPr>
      <w:rPr>
        <w:rFonts w:ascii="Times New Roman" w:hAnsi="Times New Roman" w:hint="default"/>
      </w:rPr>
    </w:lvl>
    <w:lvl w:ilvl="4" w:tplc="7ABCE5DE" w:tentative="1">
      <w:start w:val="1"/>
      <w:numFmt w:val="bullet"/>
      <w:lvlText w:val="•"/>
      <w:lvlJc w:val="left"/>
      <w:pPr>
        <w:tabs>
          <w:tab w:val="num" w:pos="3600"/>
        </w:tabs>
        <w:ind w:left="3600" w:hanging="360"/>
      </w:pPr>
      <w:rPr>
        <w:rFonts w:ascii="Times New Roman" w:hAnsi="Times New Roman" w:hint="default"/>
      </w:rPr>
    </w:lvl>
    <w:lvl w:ilvl="5" w:tplc="0504E1F0" w:tentative="1">
      <w:start w:val="1"/>
      <w:numFmt w:val="bullet"/>
      <w:lvlText w:val="•"/>
      <w:lvlJc w:val="left"/>
      <w:pPr>
        <w:tabs>
          <w:tab w:val="num" w:pos="4320"/>
        </w:tabs>
        <w:ind w:left="4320" w:hanging="360"/>
      </w:pPr>
      <w:rPr>
        <w:rFonts w:ascii="Times New Roman" w:hAnsi="Times New Roman" w:hint="default"/>
      </w:rPr>
    </w:lvl>
    <w:lvl w:ilvl="6" w:tplc="73F4C076" w:tentative="1">
      <w:start w:val="1"/>
      <w:numFmt w:val="bullet"/>
      <w:lvlText w:val="•"/>
      <w:lvlJc w:val="left"/>
      <w:pPr>
        <w:tabs>
          <w:tab w:val="num" w:pos="5040"/>
        </w:tabs>
        <w:ind w:left="5040" w:hanging="360"/>
      </w:pPr>
      <w:rPr>
        <w:rFonts w:ascii="Times New Roman" w:hAnsi="Times New Roman" w:hint="default"/>
      </w:rPr>
    </w:lvl>
    <w:lvl w:ilvl="7" w:tplc="122EB790" w:tentative="1">
      <w:start w:val="1"/>
      <w:numFmt w:val="bullet"/>
      <w:lvlText w:val="•"/>
      <w:lvlJc w:val="left"/>
      <w:pPr>
        <w:tabs>
          <w:tab w:val="num" w:pos="5760"/>
        </w:tabs>
        <w:ind w:left="5760" w:hanging="360"/>
      </w:pPr>
      <w:rPr>
        <w:rFonts w:ascii="Times New Roman" w:hAnsi="Times New Roman" w:hint="default"/>
      </w:rPr>
    </w:lvl>
    <w:lvl w:ilvl="8" w:tplc="AF16561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C5"/>
    <w:rsid w:val="000978E0"/>
    <w:rsid w:val="000C5926"/>
    <w:rsid w:val="00153703"/>
    <w:rsid w:val="00156A00"/>
    <w:rsid w:val="001A16E0"/>
    <w:rsid w:val="001D58F9"/>
    <w:rsid w:val="001F13E8"/>
    <w:rsid w:val="002552C0"/>
    <w:rsid w:val="00277AF1"/>
    <w:rsid w:val="002F3E6C"/>
    <w:rsid w:val="003225E3"/>
    <w:rsid w:val="0037629D"/>
    <w:rsid w:val="003A4C8B"/>
    <w:rsid w:val="003E223D"/>
    <w:rsid w:val="003E3671"/>
    <w:rsid w:val="003E3BB7"/>
    <w:rsid w:val="003F49FD"/>
    <w:rsid w:val="004855A5"/>
    <w:rsid w:val="004D1B97"/>
    <w:rsid w:val="00541AEF"/>
    <w:rsid w:val="005A1472"/>
    <w:rsid w:val="005B0BEE"/>
    <w:rsid w:val="005C6EC6"/>
    <w:rsid w:val="005D10DC"/>
    <w:rsid w:val="00652F65"/>
    <w:rsid w:val="006629C5"/>
    <w:rsid w:val="0072323C"/>
    <w:rsid w:val="00735DEE"/>
    <w:rsid w:val="007933F8"/>
    <w:rsid w:val="007B1A52"/>
    <w:rsid w:val="007C480B"/>
    <w:rsid w:val="007F1E0F"/>
    <w:rsid w:val="00822E50"/>
    <w:rsid w:val="00945AE5"/>
    <w:rsid w:val="009C0835"/>
    <w:rsid w:val="00A04CE5"/>
    <w:rsid w:val="00A7494D"/>
    <w:rsid w:val="00B47F7B"/>
    <w:rsid w:val="00B570C7"/>
    <w:rsid w:val="00BE78BE"/>
    <w:rsid w:val="00BE7939"/>
    <w:rsid w:val="00C20E91"/>
    <w:rsid w:val="00CC0254"/>
    <w:rsid w:val="00DE1F14"/>
    <w:rsid w:val="00DF0810"/>
    <w:rsid w:val="00E36867"/>
    <w:rsid w:val="00E673F2"/>
    <w:rsid w:val="00EF603D"/>
    <w:rsid w:val="00FB2370"/>
    <w:rsid w:val="00FD249B"/>
    <w:rsid w:val="00FE7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3F9B7-BD40-42D5-9D49-866A19EF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F3E6C"/>
    <w:rPr>
      <w:i/>
      <w:iCs/>
      <w:color w:val="5B9BD5" w:themeColor="accent1"/>
      <w:sz w:val="24"/>
    </w:rPr>
  </w:style>
  <w:style w:type="character" w:styleId="Hyperlink">
    <w:name w:val="Hyperlink"/>
    <w:basedOn w:val="DefaultParagraphFont"/>
    <w:uiPriority w:val="99"/>
    <w:unhideWhenUsed/>
    <w:rsid w:val="003E3BB7"/>
    <w:rPr>
      <w:color w:val="0563C1" w:themeColor="hyperlink"/>
      <w:u w:val="single"/>
    </w:rPr>
  </w:style>
  <w:style w:type="character" w:styleId="CommentReference">
    <w:name w:val="annotation reference"/>
    <w:basedOn w:val="DefaultParagraphFont"/>
    <w:uiPriority w:val="99"/>
    <w:semiHidden/>
    <w:unhideWhenUsed/>
    <w:rsid w:val="000978E0"/>
    <w:rPr>
      <w:sz w:val="16"/>
      <w:szCs w:val="16"/>
    </w:rPr>
  </w:style>
  <w:style w:type="paragraph" w:styleId="CommentText">
    <w:name w:val="annotation text"/>
    <w:basedOn w:val="Normal"/>
    <w:link w:val="CommentTextChar"/>
    <w:uiPriority w:val="99"/>
    <w:semiHidden/>
    <w:unhideWhenUsed/>
    <w:rsid w:val="000978E0"/>
    <w:pPr>
      <w:spacing w:line="240" w:lineRule="auto"/>
    </w:pPr>
    <w:rPr>
      <w:sz w:val="20"/>
      <w:szCs w:val="20"/>
    </w:rPr>
  </w:style>
  <w:style w:type="character" w:customStyle="1" w:styleId="CommentTextChar">
    <w:name w:val="Comment Text Char"/>
    <w:basedOn w:val="DefaultParagraphFont"/>
    <w:link w:val="CommentText"/>
    <w:uiPriority w:val="99"/>
    <w:semiHidden/>
    <w:rsid w:val="000978E0"/>
    <w:rPr>
      <w:sz w:val="20"/>
      <w:szCs w:val="20"/>
    </w:rPr>
  </w:style>
  <w:style w:type="paragraph" w:styleId="CommentSubject">
    <w:name w:val="annotation subject"/>
    <w:basedOn w:val="CommentText"/>
    <w:next w:val="CommentText"/>
    <w:link w:val="CommentSubjectChar"/>
    <w:uiPriority w:val="99"/>
    <w:semiHidden/>
    <w:unhideWhenUsed/>
    <w:rsid w:val="000978E0"/>
    <w:rPr>
      <w:b/>
      <w:bCs/>
    </w:rPr>
  </w:style>
  <w:style w:type="character" w:customStyle="1" w:styleId="CommentSubjectChar">
    <w:name w:val="Comment Subject Char"/>
    <w:basedOn w:val="CommentTextChar"/>
    <w:link w:val="CommentSubject"/>
    <w:uiPriority w:val="99"/>
    <w:semiHidden/>
    <w:rsid w:val="000978E0"/>
    <w:rPr>
      <w:b/>
      <w:bCs/>
      <w:sz w:val="20"/>
      <w:szCs w:val="20"/>
    </w:rPr>
  </w:style>
  <w:style w:type="paragraph" w:styleId="BalloonText">
    <w:name w:val="Balloon Text"/>
    <w:basedOn w:val="Normal"/>
    <w:link w:val="BalloonTextChar"/>
    <w:uiPriority w:val="99"/>
    <w:semiHidden/>
    <w:unhideWhenUsed/>
    <w:rsid w:val="00097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8E0"/>
    <w:rPr>
      <w:rFonts w:ascii="Segoe UI" w:hAnsi="Segoe UI" w:cs="Segoe UI"/>
      <w:sz w:val="18"/>
      <w:szCs w:val="18"/>
    </w:rPr>
  </w:style>
  <w:style w:type="character" w:styleId="FollowedHyperlink">
    <w:name w:val="FollowedHyperlink"/>
    <w:basedOn w:val="DefaultParagraphFont"/>
    <w:uiPriority w:val="99"/>
    <w:semiHidden/>
    <w:unhideWhenUsed/>
    <w:rsid w:val="005D10DC"/>
    <w:rPr>
      <w:color w:val="954F72" w:themeColor="followedHyperlink"/>
      <w:u w:val="single"/>
    </w:rPr>
  </w:style>
  <w:style w:type="paragraph" w:styleId="ListParagraph">
    <w:name w:val="List Paragraph"/>
    <w:basedOn w:val="Normal"/>
    <w:uiPriority w:val="34"/>
    <w:qFormat/>
    <w:rsid w:val="00A74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64779">
      <w:bodyDiv w:val="1"/>
      <w:marLeft w:val="0"/>
      <w:marRight w:val="0"/>
      <w:marTop w:val="0"/>
      <w:marBottom w:val="0"/>
      <w:divBdr>
        <w:top w:val="none" w:sz="0" w:space="0" w:color="auto"/>
        <w:left w:val="none" w:sz="0" w:space="0" w:color="auto"/>
        <w:bottom w:val="none" w:sz="0" w:space="0" w:color="auto"/>
        <w:right w:val="none" w:sz="0" w:space="0" w:color="auto"/>
      </w:divBdr>
      <w:divsChild>
        <w:div w:id="551625288">
          <w:marLeft w:val="547"/>
          <w:marRight w:val="0"/>
          <w:marTop w:val="0"/>
          <w:marBottom w:val="0"/>
          <w:divBdr>
            <w:top w:val="none" w:sz="0" w:space="0" w:color="auto"/>
            <w:left w:val="none" w:sz="0" w:space="0" w:color="auto"/>
            <w:bottom w:val="none" w:sz="0" w:space="0" w:color="auto"/>
            <w:right w:val="none" w:sz="0" w:space="0" w:color="auto"/>
          </w:divBdr>
        </w:div>
        <w:div w:id="547299021">
          <w:marLeft w:val="547"/>
          <w:marRight w:val="0"/>
          <w:marTop w:val="0"/>
          <w:marBottom w:val="0"/>
          <w:divBdr>
            <w:top w:val="none" w:sz="0" w:space="0" w:color="auto"/>
            <w:left w:val="none" w:sz="0" w:space="0" w:color="auto"/>
            <w:bottom w:val="none" w:sz="0" w:space="0" w:color="auto"/>
            <w:right w:val="none" w:sz="0" w:space="0" w:color="auto"/>
          </w:divBdr>
        </w:div>
        <w:div w:id="1107771755">
          <w:marLeft w:val="547"/>
          <w:marRight w:val="0"/>
          <w:marTop w:val="0"/>
          <w:marBottom w:val="0"/>
          <w:divBdr>
            <w:top w:val="none" w:sz="0" w:space="0" w:color="auto"/>
            <w:left w:val="none" w:sz="0" w:space="0" w:color="auto"/>
            <w:bottom w:val="none" w:sz="0" w:space="0" w:color="auto"/>
            <w:right w:val="none" w:sz="0" w:space="0" w:color="auto"/>
          </w:divBdr>
        </w:div>
      </w:divsChild>
    </w:div>
    <w:div w:id="839320269">
      <w:bodyDiv w:val="1"/>
      <w:marLeft w:val="0"/>
      <w:marRight w:val="0"/>
      <w:marTop w:val="0"/>
      <w:marBottom w:val="0"/>
      <w:divBdr>
        <w:top w:val="none" w:sz="0" w:space="0" w:color="auto"/>
        <w:left w:val="none" w:sz="0" w:space="0" w:color="auto"/>
        <w:bottom w:val="none" w:sz="0" w:space="0" w:color="auto"/>
        <w:right w:val="none" w:sz="0" w:space="0" w:color="auto"/>
      </w:divBdr>
      <w:divsChild>
        <w:div w:id="2044090504">
          <w:marLeft w:val="547"/>
          <w:marRight w:val="0"/>
          <w:marTop w:val="0"/>
          <w:marBottom w:val="0"/>
          <w:divBdr>
            <w:top w:val="none" w:sz="0" w:space="0" w:color="auto"/>
            <w:left w:val="none" w:sz="0" w:space="0" w:color="auto"/>
            <w:bottom w:val="none" w:sz="0" w:space="0" w:color="auto"/>
            <w:right w:val="none" w:sz="0" w:space="0" w:color="auto"/>
          </w:divBdr>
        </w:div>
        <w:div w:id="2119178923">
          <w:marLeft w:val="547"/>
          <w:marRight w:val="0"/>
          <w:marTop w:val="0"/>
          <w:marBottom w:val="0"/>
          <w:divBdr>
            <w:top w:val="none" w:sz="0" w:space="0" w:color="auto"/>
            <w:left w:val="none" w:sz="0" w:space="0" w:color="auto"/>
            <w:bottom w:val="none" w:sz="0" w:space="0" w:color="auto"/>
            <w:right w:val="none" w:sz="0" w:space="0" w:color="auto"/>
          </w:divBdr>
        </w:div>
        <w:div w:id="1809318707">
          <w:marLeft w:val="547"/>
          <w:marRight w:val="0"/>
          <w:marTop w:val="0"/>
          <w:marBottom w:val="0"/>
          <w:divBdr>
            <w:top w:val="none" w:sz="0" w:space="0" w:color="auto"/>
            <w:left w:val="none" w:sz="0" w:space="0" w:color="auto"/>
            <w:bottom w:val="none" w:sz="0" w:space="0" w:color="auto"/>
            <w:right w:val="none" w:sz="0" w:space="0" w:color="auto"/>
          </w:divBdr>
        </w:div>
      </w:divsChild>
    </w:div>
    <w:div w:id="856503584">
      <w:bodyDiv w:val="1"/>
      <w:marLeft w:val="0"/>
      <w:marRight w:val="0"/>
      <w:marTop w:val="0"/>
      <w:marBottom w:val="0"/>
      <w:divBdr>
        <w:top w:val="none" w:sz="0" w:space="0" w:color="auto"/>
        <w:left w:val="none" w:sz="0" w:space="0" w:color="auto"/>
        <w:bottom w:val="none" w:sz="0" w:space="0" w:color="auto"/>
        <w:right w:val="none" w:sz="0" w:space="0" w:color="auto"/>
      </w:divBdr>
    </w:div>
    <w:div w:id="885988739">
      <w:bodyDiv w:val="1"/>
      <w:marLeft w:val="0"/>
      <w:marRight w:val="0"/>
      <w:marTop w:val="0"/>
      <w:marBottom w:val="0"/>
      <w:divBdr>
        <w:top w:val="none" w:sz="0" w:space="0" w:color="auto"/>
        <w:left w:val="none" w:sz="0" w:space="0" w:color="auto"/>
        <w:bottom w:val="none" w:sz="0" w:space="0" w:color="auto"/>
        <w:right w:val="none" w:sz="0" w:space="0" w:color="auto"/>
      </w:divBdr>
    </w:div>
    <w:div w:id="938685500">
      <w:bodyDiv w:val="1"/>
      <w:marLeft w:val="0"/>
      <w:marRight w:val="0"/>
      <w:marTop w:val="0"/>
      <w:marBottom w:val="0"/>
      <w:divBdr>
        <w:top w:val="none" w:sz="0" w:space="0" w:color="auto"/>
        <w:left w:val="none" w:sz="0" w:space="0" w:color="auto"/>
        <w:bottom w:val="none" w:sz="0" w:space="0" w:color="auto"/>
        <w:right w:val="none" w:sz="0" w:space="0" w:color="auto"/>
      </w:divBdr>
      <w:divsChild>
        <w:div w:id="1504979088">
          <w:marLeft w:val="547"/>
          <w:marRight w:val="0"/>
          <w:marTop w:val="0"/>
          <w:marBottom w:val="0"/>
          <w:divBdr>
            <w:top w:val="none" w:sz="0" w:space="0" w:color="auto"/>
            <w:left w:val="none" w:sz="0" w:space="0" w:color="auto"/>
            <w:bottom w:val="none" w:sz="0" w:space="0" w:color="auto"/>
            <w:right w:val="none" w:sz="0" w:space="0" w:color="auto"/>
          </w:divBdr>
        </w:div>
      </w:divsChild>
    </w:div>
    <w:div w:id="1405377527">
      <w:bodyDiv w:val="1"/>
      <w:marLeft w:val="0"/>
      <w:marRight w:val="0"/>
      <w:marTop w:val="0"/>
      <w:marBottom w:val="0"/>
      <w:divBdr>
        <w:top w:val="none" w:sz="0" w:space="0" w:color="auto"/>
        <w:left w:val="none" w:sz="0" w:space="0" w:color="auto"/>
        <w:bottom w:val="none" w:sz="0" w:space="0" w:color="auto"/>
        <w:right w:val="none" w:sz="0" w:space="0" w:color="auto"/>
      </w:divBdr>
      <w:divsChild>
        <w:div w:id="255791621">
          <w:marLeft w:val="547"/>
          <w:marRight w:val="0"/>
          <w:marTop w:val="0"/>
          <w:marBottom w:val="0"/>
          <w:divBdr>
            <w:top w:val="none" w:sz="0" w:space="0" w:color="auto"/>
            <w:left w:val="none" w:sz="0" w:space="0" w:color="auto"/>
            <w:bottom w:val="none" w:sz="0" w:space="0" w:color="auto"/>
            <w:right w:val="none" w:sz="0" w:space="0" w:color="auto"/>
          </w:divBdr>
        </w:div>
        <w:div w:id="1512261909">
          <w:marLeft w:val="547"/>
          <w:marRight w:val="0"/>
          <w:marTop w:val="0"/>
          <w:marBottom w:val="0"/>
          <w:divBdr>
            <w:top w:val="none" w:sz="0" w:space="0" w:color="auto"/>
            <w:left w:val="none" w:sz="0" w:space="0" w:color="auto"/>
            <w:bottom w:val="none" w:sz="0" w:space="0" w:color="auto"/>
            <w:right w:val="none" w:sz="0" w:space="0" w:color="auto"/>
          </w:divBdr>
        </w:div>
      </w:divsChild>
    </w:div>
    <w:div w:id="1549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c.ncr.rcn.cei@gmail.com" TargetMode="External"/><Relationship Id="rId13" Type="http://schemas.openxmlformats.org/officeDocument/2006/relationships/hyperlink" Target="mailto:isc.ncr.rcn.cei@gmail.com"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s://wiki.gccollab.ca/Interdepartmental_student_committee" TargetMode="External"/><Relationship Id="rId12" Type="http://schemas.openxmlformats.org/officeDocument/2006/relationships/hyperlink" Target="https://wiki.gccollab.ca/Interdepartmental_student_committee" TargetMode="External"/><Relationship Id="rId17" Type="http://schemas.openxmlformats.org/officeDocument/2006/relationships/image" Target="media/image20.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wiki.gccollab.ca/FYN_Virtual_Learning_Series" TargetMode="External"/><Relationship Id="rId11" Type="http://schemas.openxmlformats.org/officeDocument/2006/relationships/hyperlink" Target="https://wiki.gccollab.ca/FYN_Virtual_Learning_Series"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gccollab.ca/groups/profile/4251479/enfederal-youth-network-fynfrru00e9seau-des-jeunes-fonctionnaires-fu00e9du00e9raux-rjff" TargetMode="External"/><Relationship Id="rId23" Type="http://schemas.openxmlformats.org/officeDocument/2006/relationships/fontTable" Target="fontTable.xml"/><Relationship Id="rId10" Type="http://schemas.openxmlformats.org/officeDocument/2006/relationships/hyperlink" Target="https://gccollab.ca/groups/profile/4251479/enfederal-youth-network-fynfrru00e9seau-des-jeunes-fonctionnaires-fu00e9du00e9raux-rjff"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isc.ncr.rcn.cei@gmail.com" TargetMode="External"/><Relationship Id="rId14" Type="http://schemas.openxmlformats.org/officeDocument/2006/relationships/hyperlink" Target="mailto:isc.ncr.rcn.cei@gmail.com"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Kohli, Kristen</dc:creator>
  <cp:keywords/>
  <dc:description/>
  <cp:lastModifiedBy>Jennifer MacDougall</cp:lastModifiedBy>
  <cp:revision>2</cp:revision>
  <cp:lastPrinted>2020-06-03T18:00:00Z</cp:lastPrinted>
  <dcterms:created xsi:type="dcterms:W3CDTF">2020-06-09T11:46:00Z</dcterms:created>
  <dcterms:modified xsi:type="dcterms:W3CDTF">2020-06-09T11:46:00Z</dcterms:modified>
  <cp:contentStatus/>
</cp:coreProperties>
</file>