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1ABE" w14:textId="2B6A72E4" w:rsidR="00F1581A" w:rsidRPr="00613AAC" w:rsidRDefault="00613AAC" w:rsidP="00941B2E">
      <w:pPr>
        <w:pStyle w:val="Heading2"/>
        <w:rPr>
          <w:lang w:val="fr-CA"/>
        </w:rPr>
      </w:pPr>
      <w:r w:rsidRPr="00613AAC">
        <w:rPr>
          <w:lang w:val="fr-CA"/>
        </w:rPr>
        <w:t>Ambassadeurs de l'accessibilité</w:t>
      </w:r>
    </w:p>
    <w:p w14:paraId="3C3E3F07" w14:textId="3A707785" w:rsidR="00F1581A" w:rsidRPr="00613AAC" w:rsidRDefault="00613AAC" w:rsidP="00F1581A">
      <w:pPr>
        <w:rPr>
          <w:rFonts w:ascii="Segoe UI Semilight" w:hAnsi="Segoe UI Semilight" w:cs="Segoe UI Semilight"/>
          <w:sz w:val="28"/>
          <w:szCs w:val="28"/>
          <w:lang w:val="fr-CA"/>
        </w:rPr>
      </w:pPr>
      <w:r w:rsidRPr="00613AAC">
        <w:rPr>
          <w:rFonts w:ascii="Segoe UI Semilight" w:hAnsi="Segoe UI Semilight" w:cs="Segoe UI Semilight"/>
          <w:sz w:val="28"/>
          <w:szCs w:val="28"/>
          <w:lang w:val="fr-CA"/>
        </w:rPr>
        <w:t xml:space="preserve">Le </w:t>
      </w:r>
      <w:hyperlink r:id="rId7" w:history="1">
        <w:r w:rsidRPr="00613AAC">
          <w:rPr>
            <w:rStyle w:val="Hyperlink"/>
            <w:rFonts w:ascii="Segoe UI Semilight" w:hAnsi="Segoe UI Semilight" w:cs="Segoe UI Semilight"/>
            <w:sz w:val="28"/>
            <w:szCs w:val="28"/>
            <w:lang w:val="fr-CA"/>
          </w:rPr>
          <w:t>Centre d’expertise pour les documents accessibles</w:t>
        </w:r>
      </w:hyperlink>
      <w:r w:rsidRPr="00613AAC">
        <w:rPr>
          <w:rFonts w:ascii="Segoe UI Semilight" w:hAnsi="Segoe UI Semilight" w:cs="Segoe UI Semilight"/>
          <w:sz w:val="28"/>
          <w:szCs w:val="28"/>
          <w:lang w:val="fr-CA"/>
        </w:rPr>
        <w:t xml:space="preserve"> de la Commission de la fonction publique (CFP) a travaillé d'arrache-pied pour faciliter le passage à l'accessibilité des documents. Il a formé des dizaines d'employés de la CFP sur la façon de créer et de gérer des documents accessibles. Ces employés sont devenus des </w:t>
      </w:r>
      <w:r w:rsidRPr="00613AAC">
        <w:rPr>
          <w:rStyle w:val="IntenseEmphasis"/>
          <w:sz w:val="28"/>
          <w:szCs w:val="28"/>
        </w:rPr>
        <w:t>ambassadeurs de l'accessibilité</w:t>
      </w:r>
      <w:r w:rsidRPr="00613AAC">
        <w:rPr>
          <w:rFonts w:ascii="Segoe UI Semilight" w:hAnsi="Segoe UI Semilight" w:cs="Segoe UI Semilight"/>
          <w:b/>
          <w:bCs/>
          <w:sz w:val="28"/>
          <w:szCs w:val="28"/>
          <w:lang w:val="fr-CA"/>
        </w:rPr>
        <w:t xml:space="preserve"> </w:t>
      </w:r>
      <w:r w:rsidRPr="00613AAC">
        <w:rPr>
          <w:rFonts w:ascii="Segoe UI Semilight" w:hAnsi="Segoe UI Semilight" w:cs="Segoe UI Semilight"/>
          <w:sz w:val="28"/>
          <w:szCs w:val="28"/>
          <w:lang w:val="fr-CA"/>
        </w:rPr>
        <w:t>pour leur direction générale.</w:t>
      </w:r>
    </w:p>
    <w:p w14:paraId="7346D87D" w14:textId="57A30E8A" w:rsidR="00941B2E" w:rsidRPr="00613AAC" w:rsidRDefault="00613AAC" w:rsidP="00941B2E">
      <w:pPr>
        <w:pStyle w:val="Heading2"/>
        <w:rPr>
          <w:lang w:val="fr-CA"/>
        </w:rPr>
      </w:pPr>
      <w:r w:rsidRPr="00613AAC">
        <w:rPr>
          <w:lang w:val="fr-CA"/>
        </w:rPr>
        <w:t>Nos représentants</w:t>
      </w:r>
    </w:p>
    <w:p w14:paraId="75427433" w14:textId="2FD4340B" w:rsidR="00613AAC" w:rsidRDefault="00613AAC" w:rsidP="00613AAC">
      <w:pPr>
        <w:rPr>
          <w:rFonts w:ascii="Segoe UI Semilight" w:hAnsi="Segoe UI Semilight" w:cs="Segoe UI Semilight"/>
          <w:sz w:val="28"/>
          <w:szCs w:val="28"/>
          <w:lang w:val="fr-CA"/>
        </w:rPr>
      </w:pPr>
      <w:r>
        <w:rPr>
          <w:rFonts w:ascii="Segoe UI Semilight" w:hAnsi="Segoe UI Semilight" w:cs="Segoe UI Semilight"/>
          <w:sz w:val="28"/>
          <w:szCs w:val="28"/>
          <w:lang w:val="fr-CA"/>
        </w:rPr>
        <w:t xml:space="preserve">La Direction du recrutement national (DNR) a 11 </w:t>
      </w:r>
      <w:r w:rsidRPr="00613AAC">
        <w:rPr>
          <w:rStyle w:val="IntenseEmphasis"/>
          <w:sz w:val="28"/>
          <w:szCs w:val="28"/>
          <w:lang w:val="fr-CA"/>
        </w:rPr>
        <w:t>ambassadeurs de l'accessibilité</w:t>
      </w:r>
      <w:r>
        <w:rPr>
          <w:rFonts w:ascii="Segoe UI Semilight" w:hAnsi="Segoe UI Semilight" w:cs="Segoe UI Semilight"/>
          <w:sz w:val="28"/>
          <w:szCs w:val="28"/>
          <w:lang w:val="fr-CA"/>
        </w:rPr>
        <w:t xml:space="preserve"> qui sont prêts à partager leurs connaissances et les bonnes pratiques en matière de création de documents accessibles.</w:t>
      </w:r>
      <w:r w:rsidRPr="00613AAC">
        <w:rPr>
          <w:rFonts w:ascii="Segoe UI Semilight" w:hAnsi="Segoe UI Semilight" w:cs="Segoe UI Semilight"/>
          <w:sz w:val="28"/>
          <w:szCs w:val="28"/>
          <w:lang w:val="fr-CA"/>
        </w:rPr>
        <w:t xml:space="preserve"> </w:t>
      </w:r>
      <w:r>
        <w:rPr>
          <w:rFonts w:ascii="Segoe UI Semilight" w:hAnsi="Segoe UI Semilight" w:cs="Segoe UI Semilight"/>
          <w:sz w:val="28"/>
          <w:szCs w:val="28"/>
          <w:lang w:val="fr-CA"/>
        </w:rPr>
        <w:t xml:space="preserve">N'hésitez pas à contacter l'un d'entre eux si vous avez des questions sur l'accessibilité de vos documents, ils sont là pour vous aider! </w:t>
      </w:r>
    </w:p>
    <w:p w14:paraId="76CA8C40" w14:textId="1170CF7A" w:rsidR="00613AAC" w:rsidRPr="00613AAC" w:rsidRDefault="00613AAC" w:rsidP="00613AAC">
      <w:pPr>
        <w:rPr>
          <w:rStyle w:val="BookTitle"/>
          <w:sz w:val="28"/>
          <w:szCs w:val="28"/>
        </w:rPr>
      </w:pPr>
      <w:r w:rsidRPr="00613AAC">
        <w:rPr>
          <w:rStyle w:val="BookTitle"/>
          <w:sz w:val="28"/>
          <w:szCs w:val="28"/>
        </w:rPr>
        <w:t>Nous avons le plaisir de vous présenter les ambassadeurs de l'accessibilité de la DRN :</w:t>
      </w:r>
    </w:p>
    <w:p w14:paraId="2EB5EB4A" w14:textId="6F09AF5E" w:rsidR="00F1581A" w:rsidRPr="003E3687" w:rsidRDefault="003E3687" w:rsidP="00F1581A">
      <w:pPr>
        <w:pStyle w:val="Heading6"/>
        <w:rPr>
          <w:lang w:val="fr-CA"/>
        </w:rPr>
      </w:pPr>
      <w:r w:rsidRPr="003E3687">
        <w:rPr>
          <w:lang w:val="fr-CA"/>
        </w:rPr>
        <w:t>Recrutement inclusif et habilitation opérationnelle</w:t>
      </w:r>
    </w:p>
    <w:p w14:paraId="5052218C" w14:textId="656BBCFE" w:rsidR="00F1581A" w:rsidRPr="00F1581A" w:rsidRDefault="00F1581A" w:rsidP="00F1581A">
      <w:pPr>
        <w:numPr>
          <w:ilvl w:val="0"/>
          <w:numId w:val="7"/>
        </w:numPr>
        <w:spacing w:line="252" w:lineRule="auto"/>
        <w:ind w:left="720"/>
        <w:contextualSpacing/>
        <w:rPr>
          <w:rFonts w:ascii="Segoe UI Semilight" w:eastAsia="Times New Roman" w:hAnsi="Segoe UI Semilight" w:cs="Segoe UI Semilight"/>
          <w:color w:val="54575A"/>
          <w:sz w:val="28"/>
          <w:szCs w:val="28"/>
        </w:rPr>
      </w:pPr>
      <w:hyperlink r:id="rId8" w:history="1">
        <w:r w:rsidRPr="00F8000B">
          <w:rPr>
            <w:rStyle w:val="Hyperlink"/>
            <w:rFonts w:ascii="Segoe UI Semilight" w:eastAsia="Times New Roman" w:hAnsi="Segoe UI Semilight" w:cs="Segoe UI Semilight"/>
            <w:color w:val="5B315E"/>
            <w:sz w:val="28"/>
            <w:szCs w:val="28"/>
          </w:rPr>
          <w:t>Sylvie Laliberté</w:t>
        </w:r>
      </w:hyperlink>
    </w:p>
    <w:p w14:paraId="3634666E" w14:textId="393AE34E" w:rsidR="00F1581A" w:rsidRPr="003E3687" w:rsidRDefault="003E3687" w:rsidP="00F1581A">
      <w:pPr>
        <w:pStyle w:val="Heading6"/>
        <w:rPr>
          <w:lang w:val="fr-CA"/>
        </w:rPr>
      </w:pPr>
      <w:r w:rsidRPr="003E3687">
        <w:rPr>
          <w:lang w:val="fr-CA"/>
        </w:rPr>
        <w:t>Centre d’expertise de la diversité et l’inclusion</w:t>
      </w:r>
    </w:p>
    <w:p w14:paraId="134A4EE6" w14:textId="77777777" w:rsidR="00F1581A" w:rsidRDefault="00F1581A" w:rsidP="00F1581A">
      <w:pPr>
        <w:numPr>
          <w:ilvl w:val="0"/>
          <w:numId w:val="7"/>
        </w:numPr>
        <w:spacing w:after="0" w:line="252" w:lineRule="auto"/>
        <w:ind w:left="720"/>
        <w:contextualSpacing/>
        <w:rPr>
          <w:rFonts w:ascii="Segoe UI Semilight" w:eastAsia="Times New Roman" w:hAnsi="Segoe UI Semilight" w:cs="Segoe UI Semilight"/>
          <w:color w:val="54575A"/>
          <w:sz w:val="28"/>
          <w:szCs w:val="28"/>
        </w:rPr>
      </w:pPr>
      <w:hyperlink r:id="rId9" w:history="1">
        <w:r>
          <w:rPr>
            <w:rStyle w:val="Hyperlink"/>
            <w:rFonts w:ascii="Segoe UI Semilight" w:eastAsia="Times New Roman" w:hAnsi="Segoe UI Semilight" w:cs="Segoe UI Semilight"/>
            <w:color w:val="5B315E"/>
            <w:sz w:val="28"/>
            <w:szCs w:val="28"/>
          </w:rPr>
          <w:t>Camila Das Gupta</w:t>
        </w:r>
      </w:hyperlink>
    </w:p>
    <w:p w14:paraId="3E886564" w14:textId="320BFB49" w:rsidR="00F1581A" w:rsidRPr="00F1581A" w:rsidRDefault="00F1581A" w:rsidP="00F1581A">
      <w:pPr>
        <w:numPr>
          <w:ilvl w:val="0"/>
          <w:numId w:val="7"/>
        </w:numPr>
        <w:spacing w:line="252" w:lineRule="auto"/>
        <w:ind w:left="720"/>
        <w:contextualSpacing/>
        <w:rPr>
          <w:rFonts w:ascii="Segoe UI Semilight" w:eastAsia="Times New Roman" w:hAnsi="Segoe UI Semilight" w:cs="Segoe UI Semilight"/>
          <w:color w:val="54575A"/>
          <w:sz w:val="28"/>
          <w:szCs w:val="28"/>
        </w:rPr>
      </w:pPr>
      <w:hyperlink r:id="rId10" w:history="1">
        <w:r>
          <w:rPr>
            <w:rStyle w:val="Hyperlink"/>
            <w:rFonts w:ascii="Segoe UI Semilight" w:eastAsia="Times New Roman" w:hAnsi="Segoe UI Semilight" w:cs="Segoe UI Semilight"/>
            <w:color w:val="5B315E"/>
            <w:sz w:val="28"/>
            <w:szCs w:val="28"/>
          </w:rPr>
          <w:t>Deggen God</w:t>
        </w:r>
      </w:hyperlink>
    </w:p>
    <w:p w14:paraId="1A64EE09" w14:textId="48B18341" w:rsidR="00F1581A" w:rsidRDefault="003E3687" w:rsidP="00F1581A">
      <w:pPr>
        <w:pStyle w:val="Heading6"/>
      </w:pPr>
      <w:r w:rsidRPr="003E3687">
        <w:t>Centre d’expertise Autochtone</w:t>
      </w:r>
    </w:p>
    <w:p w14:paraId="2D0C8C1D" w14:textId="77777777" w:rsidR="00F1581A" w:rsidRDefault="00F1581A" w:rsidP="00F1581A">
      <w:pPr>
        <w:numPr>
          <w:ilvl w:val="0"/>
          <w:numId w:val="8"/>
        </w:numPr>
        <w:spacing w:after="0" w:line="252" w:lineRule="auto"/>
        <w:contextualSpacing/>
        <w:rPr>
          <w:rFonts w:ascii="Segoe UI Semilight" w:eastAsia="Times New Roman" w:hAnsi="Segoe UI Semilight" w:cs="Segoe UI Semilight"/>
          <w:color w:val="54575A"/>
          <w:sz w:val="28"/>
          <w:szCs w:val="28"/>
        </w:rPr>
      </w:pPr>
      <w:hyperlink r:id="rId11" w:history="1">
        <w:r>
          <w:rPr>
            <w:rStyle w:val="Hyperlink"/>
            <w:rFonts w:ascii="Segoe UI Semilight" w:eastAsia="Times New Roman" w:hAnsi="Segoe UI Semilight" w:cs="Segoe UI Semilight"/>
            <w:color w:val="5B315E"/>
            <w:sz w:val="28"/>
            <w:szCs w:val="28"/>
          </w:rPr>
          <w:t>Natasha Agnew</w:t>
        </w:r>
      </w:hyperlink>
    </w:p>
    <w:p w14:paraId="2580D385" w14:textId="035AFFCB" w:rsidR="00F1581A" w:rsidRPr="00F1581A" w:rsidRDefault="00F1581A" w:rsidP="00F1581A">
      <w:pPr>
        <w:numPr>
          <w:ilvl w:val="0"/>
          <w:numId w:val="8"/>
        </w:numPr>
        <w:spacing w:line="252" w:lineRule="auto"/>
        <w:contextualSpacing/>
        <w:rPr>
          <w:rFonts w:ascii="Segoe UI Semilight" w:eastAsia="Times New Roman" w:hAnsi="Segoe UI Semilight" w:cs="Segoe UI Semilight"/>
          <w:color w:val="54575A"/>
          <w:sz w:val="28"/>
          <w:szCs w:val="28"/>
        </w:rPr>
      </w:pPr>
      <w:hyperlink r:id="rId12" w:history="1">
        <w:r w:rsidRPr="00F8000B">
          <w:rPr>
            <w:rStyle w:val="Hyperlink"/>
            <w:rFonts w:ascii="Segoe UI Semilight" w:eastAsia="Times New Roman" w:hAnsi="Segoe UI Semilight" w:cs="Segoe UI Semilight"/>
            <w:color w:val="5B315E"/>
            <w:sz w:val="28"/>
            <w:szCs w:val="28"/>
          </w:rPr>
          <w:t>Véronic Mageau</w:t>
        </w:r>
      </w:hyperlink>
    </w:p>
    <w:p w14:paraId="51412AAD" w14:textId="6BABF11B" w:rsidR="00F1581A" w:rsidRPr="003E3687" w:rsidRDefault="003E3687" w:rsidP="00F1581A">
      <w:pPr>
        <w:pStyle w:val="Heading6"/>
        <w:rPr>
          <w:rFonts w:eastAsia="Times New Roman"/>
          <w:lang w:val="fr-CA"/>
        </w:rPr>
      </w:pPr>
      <w:r w:rsidRPr="003E3687">
        <w:rPr>
          <w:rFonts w:eastAsia="Times New Roman"/>
          <w:lang w:val="fr-CA"/>
        </w:rPr>
        <w:t>Habilitation opérationnelle et amélioration continue</w:t>
      </w:r>
    </w:p>
    <w:p w14:paraId="347F758B" w14:textId="4373D15C" w:rsidR="00F1581A" w:rsidRPr="00F1581A" w:rsidRDefault="00F1581A" w:rsidP="00F1581A">
      <w:pPr>
        <w:numPr>
          <w:ilvl w:val="0"/>
          <w:numId w:val="7"/>
        </w:numPr>
        <w:spacing w:line="252" w:lineRule="auto"/>
        <w:ind w:left="720"/>
        <w:contextualSpacing/>
        <w:rPr>
          <w:rFonts w:ascii="Segoe UI Semilight" w:eastAsia="Times New Roman" w:hAnsi="Segoe UI Semilight" w:cs="Segoe UI Semilight"/>
          <w:color w:val="54575A"/>
          <w:sz w:val="28"/>
          <w:szCs w:val="28"/>
        </w:rPr>
      </w:pPr>
      <w:hyperlink r:id="rId13" w:history="1">
        <w:r w:rsidRPr="00F8000B">
          <w:rPr>
            <w:rStyle w:val="Hyperlink"/>
            <w:rFonts w:ascii="Segoe UI Semilight" w:eastAsia="Times New Roman" w:hAnsi="Segoe UI Semilight" w:cs="Segoe UI Semilight"/>
            <w:color w:val="5B315E"/>
            <w:sz w:val="28"/>
            <w:szCs w:val="28"/>
          </w:rPr>
          <w:t>Haleem Mohammad</w:t>
        </w:r>
      </w:hyperlink>
    </w:p>
    <w:p w14:paraId="76A3D034" w14:textId="68109DC2" w:rsidR="00F1581A" w:rsidRPr="003E3687" w:rsidRDefault="003E3687" w:rsidP="00F1581A">
      <w:pPr>
        <w:pStyle w:val="Heading6"/>
        <w:rPr>
          <w:rFonts w:eastAsia="Times New Roman"/>
          <w:lang w:val="fr-CA"/>
        </w:rPr>
      </w:pPr>
      <w:r w:rsidRPr="003E3687">
        <w:rPr>
          <w:rFonts w:eastAsia="Times New Roman"/>
          <w:lang w:val="fr-CA"/>
        </w:rPr>
        <w:t>Recrutement de talents et évaluations</w:t>
      </w:r>
    </w:p>
    <w:p w14:paraId="0577479E" w14:textId="77777777" w:rsidR="00F1581A" w:rsidRDefault="00F1581A" w:rsidP="00F1581A">
      <w:pPr>
        <w:numPr>
          <w:ilvl w:val="0"/>
          <w:numId w:val="9"/>
        </w:numPr>
        <w:spacing w:after="0" w:line="252" w:lineRule="auto"/>
        <w:ind w:left="720"/>
        <w:contextualSpacing/>
        <w:rPr>
          <w:rFonts w:ascii="Segoe UI Semilight" w:eastAsia="Times New Roman" w:hAnsi="Segoe UI Semilight" w:cs="Segoe UI Semilight"/>
          <w:color w:val="54575A"/>
          <w:sz w:val="28"/>
          <w:szCs w:val="28"/>
          <w:lang w:val="fr-CA"/>
        </w:rPr>
      </w:pPr>
      <w:hyperlink r:id="rId14" w:history="1">
        <w:r>
          <w:rPr>
            <w:rStyle w:val="Hyperlink"/>
            <w:rFonts w:ascii="Segoe UI Semilight" w:eastAsia="Times New Roman" w:hAnsi="Segoe UI Semilight" w:cs="Segoe UI Semilight"/>
            <w:color w:val="5B315E"/>
            <w:sz w:val="28"/>
            <w:szCs w:val="28"/>
          </w:rPr>
          <w:t>Jacinthe Leblanc</w:t>
        </w:r>
      </w:hyperlink>
    </w:p>
    <w:p w14:paraId="1F087E21" w14:textId="4A3C02F3" w:rsidR="00F1581A" w:rsidRPr="00F1581A" w:rsidRDefault="00F1581A" w:rsidP="00F1581A">
      <w:pPr>
        <w:numPr>
          <w:ilvl w:val="0"/>
          <w:numId w:val="9"/>
        </w:numPr>
        <w:spacing w:line="252" w:lineRule="auto"/>
        <w:ind w:left="720"/>
        <w:contextualSpacing/>
        <w:rPr>
          <w:rFonts w:ascii="Segoe UI Semilight" w:eastAsia="Times New Roman" w:hAnsi="Segoe UI Semilight" w:cs="Segoe UI Semilight"/>
          <w:color w:val="54575A"/>
          <w:sz w:val="28"/>
          <w:szCs w:val="28"/>
          <w:lang w:val="fr-CA"/>
        </w:rPr>
      </w:pPr>
      <w:hyperlink r:id="rId15" w:history="1">
        <w:r w:rsidRPr="00F8000B">
          <w:rPr>
            <w:rStyle w:val="Hyperlink"/>
            <w:rFonts w:ascii="Segoe UI Semilight" w:eastAsia="Times New Roman" w:hAnsi="Segoe UI Semilight" w:cs="Segoe UI Semilight"/>
            <w:color w:val="5B315E"/>
            <w:sz w:val="28"/>
            <w:szCs w:val="28"/>
          </w:rPr>
          <w:t>Sabrina Addison-Thibault</w:t>
        </w:r>
      </w:hyperlink>
    </w:p>
    <w:p w14:paraId="7A39B83D" w14:textId="1DBDC2D2" w:rsidR="00F1581A" w:rsidRPr="003E3687" w:rsidRDefault="003E3687" w:rsidP="00F1581A">
      <w:pPr>
        <w:pStyle w:val="Heading6"/>
        <w:rPr>
          <w:lang w:val="fr-CA"/>
        </w:rPr>
      </w:pPr>
      <w:r w:rsidRPr="003E3687">
        <w:rPr>
          <w:lang w:val="fr-CA"/>
        </w:rPr>
        <w:t>L’équipe du Programme fédéral de stages pour les Canadiens en situation de handicap</w:t>
      </w:r>
    </w:p>
    <w:p w14:paraId="135DE98F" w14:textId="77777777" w:rsidR="00F1581A" w:rsidRDefault="00F1581A" w:rsidP="00F1581A">
      <w:pPr>
        <w:numPr>
          <w:ilvl w:val="0"/>
          <w:numId w:val="10"/>
        </w:numPr>
        <w:spacing w:after="0" w:line="252" w:lineRule="auto"/>
        <w:contextualSpacing/>
        <w:rPr>
          <w:rFonts w:ascii="Segoe UI Semilight" w:eastAsia="Times New Roman" w:hAnsi="Segoe UI Semilight" w:cs="Segoe UI Semilight"/>
          <w:color w:val="54575A"/>
          <w:sz w:val="28"/>
          <w:szCs w:val="28"/>
          <w:u w:val="single"/>
        </w:rPr>
      </w:pPr>
      <w:hyperlink r:id="rId16" w:history="1">
        <w:r>
          <w:rPr>
            <w:rStyle w:val="Hyperlink"/>
            <w:rFonts w:ascii="Segoe UI Semilight" w:eastAsia="Times New Roman" w:hAnsi="Segoe UI Semilight" w:cs="Segoe UI Semilight"/>
            <w:color w:val="5B315E"/>
            <w:sz w:val="28"/>
            <w:szCs w:val="28"/>
          </w:rPr>
          <w:t>Jennifer Hatt</w:t>
        </w:r>
      </w:hyperlink>
    </w:p>
    <w:p w14:paraId="14D5CDEC" w14:textId="77777777" w:rsidR="00F1581A" w:rsidRDefault="00F1581A" w:rsidP="00F1581A">
      <w:pPr>
        <w:numPr>
          <w:ilvl w:val="0"/>
          <w:numId w:val="10"/>
        </w:numPr>
        <w:spacing w:after="0" w:line="252" w:lineRule="auto"/>
        <w:contextualSpacing/>
        <w:rPr>
          <w:rFonts w:ascii="Segoe UI Semilight" w:eastAsia="Times New Roman" w:hAnsi="Segoe UI Semilight" w:cs="Segoe UI Semilight"/>
          <w:color w:val="54575A"/>
          <w:sz w:val="28"/>
          <w:szCs w:val="28"/>
        </w:rPr>
      </w:pPr>
      <w:hyperlink r:id="rId17" w:history="1">
        <w:r>
          <w:rPr>
            <w:rStyle w:val="Hyperlink"/>
            <w:rFonts w:ascii="Segoe UI Semilight" w:eastAsia="Times New Roman" w:hAnsi="Segoe UI Semilight" w:cs="Segoe UI Semilight"/>
            <w:color w:val="5B315E"/>
            <w:sz w:val="28"/>
            <w:szCs w:val="28"/>
          </w:rPr>
          <w:t>Marie-Claude Lapierre</w:t>
        </w:r>
      </w:hyperlink>
    </w:p>
    <w:p w14:paraId="2EE906C4" w14:textId="56140E42" w:rsidR="00642C42" w:rsidRPr="00F1581A" w:rsidRDefault="00F1581A" w:rsidP="009A5C58">
      <w:pPr>
        <w:numPr>
          <w:ilvl w:val="0"/>
          <w:numId w:val="10"/>
        </w:numPr>
        <w:spacing w:after="0" w:line="252" w:lineRule="auto"/>
        <w:contextualSpacing/>
        <w:rPr>
          <w:rFonts w:ascii="Segoe UI Semilight" w:eastAsia="Times New Roman" w:hAnsi="Segoe UI Semilight" w:cs="Segoe UI Semilight"/>
          <w:color w:val="54575A"/>
          <w:sz w:val="28"/>
          <w:szCs w:val="28"/>
        </w:rPr>
      </w:pPr>
      <w:hyperlink r:id="rId18" w:history="1">
        <w:r>
          <w:rPr>
            <w:rStyle w:val="Hyperlink"/>
            <w:rFonts w:ascii="Segoe UI Semilight" w:eastAsia="Times New Roman" w:hAnsi="Segoe UI Semilight" w:cs="Segoe UI Semilight"/>
            <w:color w:val="5B315E"/>
            <w:sz w:val="28"/>
            <w:szCs w:val="28"/>
          </w:rPr>
          <w:t>Stephanie Mak</w:t>
        </w:r>
      </w:hyperlink>
    </w:p>
    <w:sectPr w:rsidR="00642C42" w:rsidRPr="00F1581A" w:rsidSect="00F1581A">
      <w:footerReference w:type="default" r:id="rId19"/>
      <w:headerReference w:type="first" r:id="rId20"/>
      <w:pgSz w:w="12240" w:h="18720" w:code="5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CB03" w14:textId="77777777" w:rsidR="00401AAC" w:rsidRDefault="00401AAC" w:rsidP="00941B2E">
      <w:pPr>
        <w:spacing w:after="0" w:line="240" w:lineRule="auto"/>
      </w:pPr>
      <w:r>
        <w:separator/>
      </w:r>
    </w:p>
  </w:endnote>
  <w:endnote w:type="continuationSeparator" w:id="0">
    <w:p w14:paraId="624FD053" w14:textId="77777777" w:rsidR="00401AAC" w:rsidRDefault="00401AAC" w:rsidP="0094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0260" w14:textId="77777777" w:rsidR="00941B2E" w:rsidRPr="00941B2E" w:rsidRDefault="00941B2E" w:rsidP="005C304F">
    <w:r w:rsidRPr="00941B2E"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43C518F4" wp14:editId="7B5B26AC">
          <wp:simplePos x="0" y="0"/>
          <wp:positionH relativeFrom="column">
            <wp:posOffset>-967563</wp:posOffset>
          </wp:positionH>
          <wp:positionV relativeFrom="page">
            <wp:posOffset>9388549</wp:posOffset>
          </wp:positionV>
          <wp:extent cx="7830000" cy="643620"/>
          <wp:effectExtent l="0" t="0" r="0" b="4445"/>
          <wp:wrapNone/>
          <wp:docPr id="528" name="Picture 5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" name="Picture 5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000" cy="64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1B2E">
      <w:fldChar w:fldCharType="begin"/>
    </w:r>
    <w:r w:rsidRPr="00941B2E">
      <w:instrText xml:space="preserve"> PAGE   \* MERGEFORMAT </w:instrText>
    </w:r>
    <w:r w:rsidRPr="00941B2E">
      <w:fldChar w:fldCharType="separate"/>
    </w:r>
    <w:r w:rsidRPr="00941B2E">
      <w:t>2</w:t>
    </w:r>
    <w:r w:rsidRPr="00941B2E">
      <w:rPr>
        <w:noProof/>
      </w:rPr>
      <w:fldChar w:fldCharType="end"/>
    </w:r>
    <w:r w:rsidRPr="00941B2E">
      <w:rPr>
        <w:noProof/>
      </w:rPr>
      <w:t xml:space="preserve"> – </w:t>
    </w:r>
    <w:r w:rsidRPr="00941B2E">
      <w:t>[Main Title]</w:t>
    </w:r>
  </w:p>
  <w:p w14:paraId="6C031D3A" w14:textId="77777777" w:rsidR="00941B2E" w:rsidRPr="00941B2E" w:rsidRDefault="00941B2E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A5C0" w14:textId="77777777" w:rsidR="00401AAC" w:rsidRDefault="00401AAC" w:rsidP="00941B2E">
      <w:pPr>
        <w:spacing w:after="0" w:line="240" w:lineRule="auto"/>
      </w:pPr>
      <w:r>
        <w:separator/>
      </w:r>
    </w:p>
  </w:footnote>
  <w:footnote w:type="continuationSeparator" w:id="0">
    <w:p w14:paraId="36DAB96C" w14:textId="77777777" w:rsidR="00401AAC" w:rsidRDefault="00401AAC" w:rsidP="0094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D94D" w14:textId="77777777" w:rsidR="00941B2E" w:rsidRDefault="00941B2E">
    <w:pPr>
      <w:pStyle w:val="Header"/>
    </w:pPr>
    <w:r>
      <w:rPr>
        <w:noProof/>
        <w:lang w:val="en-CA" w:eastAsia="en-CA"/>
      </w:rPr>
      <w:drawing>
        <wp:inline distT="0" distB="0" distL="0" distR="0" wp14:anchorId="72E7931C" wp14:editId="3903987A">
          <wp:extent cx="4485834" cy="267086"/>
          <wp:effectExtent l="0" t="0" r="0" b="0"/>
          <wp:docPr id="1" name="Picture 1" descr="Public Service Commission of Canada identif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ublic Service Commission of Canada identifi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5834" cy="26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6ABE"/>
    <w:multiLevelType w:val="hybridMultilevel"/>
    <w:tmpl w:val="B04C0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5522"/>
    <w:multiLevelType w:val="hybridMultilevel"/>
    <w:tmpl w:val="67629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0ACE"/>
    <w:multiLevelType w:val="hybridMultilevel"/>
    <w:tmpl w:val="58FC2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C6BF6"/>
    <w:multiLevelType w:val="hybridMultilevel"/>
    <w:tmpl w:val="BF8E3054"/>
    <w:lvl w:ilvl="0" w:tplc="3FAE77F8">
      <w:numFmt w:val="bullet"/>
      <w:pStyle w:val="ListParagraph"/>
      <w:lvlText w:val="•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E4567"/>
    <w:multiLevelType w:val="hybridMultilevel"/>
    <w:tmpl w:val="FECC9DB6"/>
    <w:lvl w:ilvl="0" w:tplc="EC807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92DBE"/>
    <w:multiLevelType w:val="hybridMultilevel"/>
    <w:tmpl w:val="409C0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62B19"/>
    <w:multiLevelType w:val="hybridMultilevel"/>
    <w:tmpl w:val="2A0C61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19163D"/>
    <w:multiLevelType w:val="hybridMultilevel"/>
    <w:tmpl w:val="99409C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004007"/>
    <w:multiLevelType w:val="hybridMultilevel"/>
    <w:tmpl w:val="0B4E1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265333">
    <w:abstractNumId w:val="3"/>
  </w:num>
  <w:num w:numId="2" w16cid:durableId="1487866222">
    <w:abstractNumId w:val="5"/>
  </w:num>
  <w:num w:numId="3" w16cid:durableId="890311228">
    <w:abstractNumId w:val="4"/>
  </w:num>
  <w:num w:numId="4" w16cid:durableId="1333681551">
    <w:abstractNumId w:val="1"/>
  </w:num>
  <w:num w:numId="5" w16cid:durableId="343094466">
    <w:abstractNumId w:val="2"/>
  </w:num>
  <w:num w:numId="6" w16cid:durableId="1654023874">
    <w:abstractNumId w:val="3"/>
  </w:num>
  <w:num w:numId="7" w16cid:durableId="149344728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2846553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45837278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9513334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1A"/>
    <w:rsid w:val="00042F6C"/>
    <w:rsid w:val="001A101E"/>
    <w:rsid w:val="001A32B6"/>
    <w:rsid w:val="003E3687"/>
    <w:rsid w:val="00401AAC"/>
    <w:rsid w:val="005C304F"/>
    <w:rsid w:val="00613AAC"/>
    <w:rsid w:val="00642C42"/>
    <w:rsid w:val="00755D85"/>
    <w:rsid w:val="0083381E"/>
    <w:rsid w:val="008352F3"/>
    <w:rsid w:val="00941B2E"/>
    <w:rsid w:val="009A5C58"/>
    <w:rsid w:val="009B72A2"/>
    <w:rsid w:val="00A57819"/>
    <w:rsid w:val="00A75DAB"/>
    <w:rsid w:val="00A81586"/>
    <w:rsid w:val="00C11561"/>
    <w:rsid w:val="00F1581A"/>
    <w:rsid w:val="00F6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C5DD9"/>
  <w15:chartTrackingRefBased/>
  <w15:docId w15:val="{50789781-42E9-4E3C-94C8-EE2F0792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0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04F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bCs/>
      <w:color w:val="5B315E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30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30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B315E" w:themeColor="accen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58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F004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58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A002B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158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A002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04F"/>
    <w:pPr>
      <w:keepLines/>
      <w:tabs>
        <w:tab w:val="center" w:pos="4680"/>
        <w:tab w:val="right" w:pos="9360"/>
      </w:tabs>
      <w:spacing w:after="0" w:line="240" w:lineRule="auto"/>
    </w:pPr>
    <w:rPr>
      <w:color w:val="54575A" w:themeColor="text1"/>
      <w:lang w:val="fr-CA"/>
    </w:rPr>
  </w:style>
  <w:style w:type="character" w:customStyle="1" w:styleId="HeaderChar">
    <w:name w:val="Header Char"/>
    <w:basedOn w:val="DefaultParagraphFont"/>
    <w:link w:val="Header"/>
    <w:uiPriority w:val="99"/>
    <w:rsid w:val="005C304F"/>
    <w:rPr>
      <w:color w:val="54575A" w:themeColor="text1"/>
      <w:sz w:val="24"/>
      <w:szCs w:val="24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5C304F"/>
    <w:pPr>
      <w:keepLines/>
      <w:tabs>
        <w:tab w:val="center" w:pos="4680"/>
        <w:tab w:val="right" w:pos="9360"/>
      </w:tabs>
      <w:spacing w:after="0" w:line="240" w:lineRule="auto"/>
    </w:pPr>
    <w:rPr>
      <w:color w:val="54575A" w:themeColor="text1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5C304F"/>
    <w:rPr>
      <w:color w:val="54575A" w:themeColor="text1"/>
      <w:sz w:val="24"/>
      <w:szCs w:val="24"/>
      <w:lang w:val="fr-CA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C304F"/>
    <w:pPr>
      <w:keepLines/>
      <w:spacing w:before="1200" w:after="0" w:line="1200" w:lineRule="exact"/>
      <w:contextualSpacing/>
    </w:pPr>
    <w:rPr>
      <w:rFonts w:ascii="Segoe UI Light" w:eastAsiaTheme="majorEastAsia" w:hAnsi="Segoe UI Light" w:cs="Segoe UI Light"/>
      <w:spacing w:val="-10"/>
      <w:kern w:val="28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5C304F"/>
    <w:rPr>
      <w:rFonts w:ascii="Segoe UI Light" w:eastAsiaTheme="majorEastAsia" w:hAnsi="Segoe UI Light" w:cs="Segoe UI Light"/>
      <w:spacing w:val="-10"/>
      <w:kern w:val="28"/>
      <w:sz w:val="120"/>
      <w:szCs w:val="1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304F"/>
    <w:pPr>
      <w:keepLines/>
    </w:pPr>
    <w:rPr>
      <w:rFonts w:ascii="Segoe UI Light" w:hAnsi="Segoe UI Light" w:cs="Segoe UI Light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C304F"/>
    <w:rPr>
      <w:rFonts w:ascii="Segoe UI Light" w:hAnsi="Segoe UI Light" w:cs="Segoe UI Light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C304F"/>
    <w:rPr>
      <w:rFonts w:asciiTheme="majorHAnsi" w:eastAsiaTheme="majorEastAsia" w:hAnsiTheme="majorHAnsi" w:cstheme="majorBidi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C304F"/>
    <w:rPr>
      <w:rFonts w:ascii="Segoe UI Semibold" w:eastAsiaTheme="majorEastAsia" w:hAnsi="Segoe UI Semibold" w:cs="Segoe UI Semibold"/>
      <w:bCs/>
      <w:color w:val="5B315E" w:themeColor="accent2"/>
      <w:sz w:val="36"/>
      <w:szCs w:val="36"/>
    </w:rPr>
  </w:style>
  <w:style w:type="paragraph" w:styleId="ListParagraph">
    <w:name w:val="List Paragraph"/>
    <w:basedOn w:val="Normal"/>
    <w:uiPriority w:val="34"/>
    <w:qFormat/>
    <w:rsid w:val="005C304F"/>
    <w:pPr>
      <w:keepLines/>
      <w:numPr>
        <w:numId w:val="6"/>
      </w:numPr>
      <w:spacing w:after="320"/>
      <w:contextualSpacing/>
    </w:pPr>
    <w:rPr>
      <w:color w:val="54575A" w:themeColor="text1"/>
      <w:lang w:val="fr-CA"/>
    </w:rPr>
  </w:style>
  <w:style w:type="character" w:styleId="Hyperlink">
    <w:name w:val="Hyperlink"/>
    <w:basedOn w:val="DefaultParagraphFont"/>
    <w:uiPriority w:val="99"/>
    <w:unhideWhenUsed/>
    <w:rsid w:val="005C304F"/>
    <w:rPr>
      <w:color w:val="5B315E" w:themeColor="accent2"/>
      <w:u w:val="singl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5C304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C304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C304F"/>
    <w:rPr>
      <w:rFonts w:asciiTheme="majorHAnsi" w:eastAsiaTheme="majorEastAsia" w:hAnsiTheme="majorHAnsi" w:cstheme="majorBidi"/>
      <w:color w:val="5B315E" w:themeColor="accent2"/>
      <w:sz w:val="28"/>
      <w:szCs w:val="28"/>
    </w:rPr>
  </w:style>
  <w:style w:type="character" w:styleId="Strong">
    <w:name w:val="Strong"/>
    <w:basedOn w:val="DefaultParagraphFont"/>
    <w:uiPriority w:val="22"/>
    <w:qFormat/>
    <w:rsid w:val="005C304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A5C58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F1581A"/>
    <w:rPr>
      <w:i/>
      <w:iCs/>
      <w:color w:val="7C8085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581A"/>
    <w:rPr>
      <w:i/>
      <w:iCs/>
      <w:color w:val="D50057" w:themeColor="accent1"/>
    </w:rPr>
  </w:style>
  <w:style w:type="character" w:styleId="BookTitle">
    <w:name w:val="Book Title"/>
    <w:basedOn w:val="DefaultParagraphFont"/>
    <w:uiPriority w:val="33"/>
    <w:qFormat/>
    <w:rsid w:val="00F1581A"/>
    <w:rPr>
      <w:b/>
      <w:bCs/>
      <w:i/>
      <w:iC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rsid w:val="00F1581A"/>
    <w:rPr>
      <w:rFonts w:asciiTheme="majorHAnsi" w:eastAsiaTheme="majorEastAsia" w:hAnsiTheme="majorHAnsi" w:cstheme="majorBidi"/>
      <w:color w:val="9F0040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1581A"/>
    <w:rPr>
      <w:rFonts w:asciiTheme="majorHAnsi" w:eastAsiaTheme="majorEastAsia" w:hAnsiTheme="majorHAnsi" w:cstheme="majorBidi"/>
      <w:color w:val="6A002B" w:themeColor="accent1" w:themeShade="7F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1581A"/>
    <w:rPr>
      <w:rFonts w:asciiTheme="majorHAnsi" w:eastAsiaTheme="majorEastAsia" w:hAnsiTheme="majorHAnsi" w:cstheme="majorBidi"/>
      <w:i/>
      <w:iCs/>
      <w:color w:val="6A002B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e.laliberte@cfp-psc.gc.ca" TargetMode="External"/><Relationship Id="rId13" Type="http://schemas.openxmlformats.org/officeDocument/2006/relationships/hyperlink" Target="mailto:haleem.mohammad@cfp-psc.gc.ca" TargetMode="External"/><Relationship Id="rId18" Type="http://schemas.openxmlformats.org/officeDocument/2006/relationships/hyperlink" Target="mailto:stephanie.mak@cfp-psc.gc.c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an01.safelinks.protection.outlook.com/?url=https%3A%2F%2F004gc.sharepoint.com%2Fsites%2FUpdate-at-the-PSC%2FSitePages%2Ffr%2Fcentre-expertise-document-accessible.aspx&amp;data=05%7C01%7Ccamila.dasgupta%40cfp-psc.gc.ca%7C493b732d8b75420c7a9508db16679999%7C961b30aad4394bc7b6749c4a389b0be3%7C0%7C0%7C638128406449662089%7CUnknown%7CTWFpbGZsb3d8eyJWIjoiMC4wLjAwMDAiLCJQIjoiV2luMzIiLCJBTiI6Ik1haWwiLCJXVCI6Mn0%3D%7C3000%7C%7C%7C&amp;sdata=CAIuUbz65UvErjipXMpV7fkB800ftk8hE2oHfUWQkeQ%3D&amp;reserved=0" TargetMode="External"/><Relationship Id="rId12" Type="http://schemas.openxmlformats.org/officeDocument/2006/relationships/hyperlink" Target="mailto:veronic.mageau@cfp-psc.gc.ca" TargetMode="External"/><Relationship Id="rId17" Type="http://schemas.openxmlformats.org/officeDocument/2006/relationships/hyperlink" Target="mailto:marie-claude.lapierre@cfp-psc.gc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jennifer.hatt@cfp-psc.gc.ca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tasha.agnew@cfp-psc.gc.c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brina.addison-thibault@cfp-psc.gc.ca" TargetMode="External"/><Relationship Id="rId10" Type="http://schemas.openxmlformats.org/officeDocument/2006/relationships/hyperlink" Target="mailto:deggen.god@cfp-psc.gc.c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mila.dasgupta@cfp-psc.gc.ca" TargetMode="External"/><Relationship Id="rId14" Type="http://schemas.openxmlformats.org/officeDocument/2006/relationships/hyperlink" Target="mailto:jacinthe.leblanc@cfp-psc.gc.ca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SC-CFP\Templates\PSC-Report-2023.dotx" TargetMode="External"/></Relationships>
</file>

<file path=word/theme/theme1.xml><?xml version="1.0" encoding="utf-8"?>
<a:theme xmlns:a="http://schemas.openxmlformats.org/drawingml/2006/main" name="CFP-PSC-2021-Theme">
  <a:themeElements>
    <a:clrScheme name="CFP-PSC-2019">
      <a:dk1>
        <a:srgbClr val="54575A"/>
      </a:dk1>
      <a:lt1>
        <a:sysClr val="window" lastClr="FFFFFF"/>
      </a:lt1>
      <a:dk2>
        <a:srgbClr val="54575A"/>
      </a:dk2>
      <a:lt2>
        <a:srgbClr val="F2F2F2"/>
      </a:lt2>
      <a:accent1>
        <a:srgbClr val="D50057"/>
      </a:accent1>
      <a:accent2>
        <a:srgbClr val="5B315E"/>
      </a:accent2>
      <a:accent3>
        <a:srgbClr val="0099A8"/>
      </a:accent3>
      <a:accent4>
        <a:srgbClr val="FF5100"/>
      </a:accent4>
      <a:accent5>
        <a:srgbClr val="C2D500"/>
      </a:accent5>
      <a:accent6>
        <a:srgbClr val="F7BE00"/>
      </a:accent6>
      <a:hlink>
        <a:srgbClr val="D50057"/>
      </a:hlink>
      <a:folHlink>
        <a:srgbClr val="FF4C95"/>
      </a:folHlink>
    </a:clrScheme>
    <a:fontScheme name="Custom 2">
      <a:majorFont>
        <a:latin typeface="Segoe UI Light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FP-PSC-2021-Theme" id="{F9227C59-6BDC-46A6-9073-3F4F2FFED3F1}" vid="{33E9A152-DAE1-40D5-91A4-95A57416C0E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PSC-Report-2023.dotx</Template>
  <TotalTime>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Ressources pour créer  des documents accessibles</vt:lpstr>
      <vt:lpstr>    Que signifie l’accessibilité?</vt:lpstr>
      <vt:lpstr>    Comment les documents accessibles peuvent-ils ajouter  de la valeur à votre trav</vt:lpstr>
      <vt:lpstr>    Ressources pour créer des documents accessibles</vt:lpstr>
      <vt:lpstr>Resources for creating accessible documents</vt:lpstr>
      <vt:lpstr>    What accessibility means</vt:lpstr>
      <vt:lpstr>    How accessible documents can add value to your work </vt:lpstr>
      <vt:lpstr>    Resources for creating accessible documents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Das Gupta</dc:creator>
  <cp:keywords/>
  <dc:description/>
  <cp:lastModifiedBy>Camila Das Gupta</cp:lastModifiedBy>
  <cp:revision>4</cp:revision>
  <dcterms:created xsi:type="dcterms:W3CDTF">2023-03-16T14:43:00Z</dcterms:created>
  <dcterms:modified xsi:type="dcterms:W3CDTF">2023-03-16T14:45:00Z</dcterms:modified>
</cp:coreProperties>
</file>