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99C7" w14:textId="77777777" w:rsidR="00781F2A" w:rsidRDefault="00781F2A"/>
    <w:p w14:paraId="1E4D52F8" w14:textId="77777777" w:rsidR="00781F2A" w:rsidRDefault="00781F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216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600"/>
      </w:tblGrid>
      <w:tr w:rsidR="00781F2A" w14:paraId="71673C8B" w14:textId="77777777">
        <w:tc>
          <w:tcPr>
            <w:tcW w:w="216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A83F" w14:textId="77777777" w:rsidR="00781F2A" w:rsidRDefault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mallCaps/>
                <w:color w:val="44546A"/>
                <w:sz w:val="72"/>
                <w:szCs w:val="72"/>
              </w:rPr>
              <w:t xml:space="preserve">vExpo </w:t>
            </w:r>
            <w:r>
              <w:rPr>
                <w:b/>
                <w:smallCaps/>
                <w:color w:val="44546A"/>
                <w:sz w:val="72"/>
                <w:szCs w:val="72"/>
              </w:rPr>
              <w:t>Kiosk</w:t>
            </w:r>
            <w:r>
              <w:rPr>
                <w:smallCaps/>
                <w:color w:val="44546A"/>
                <w:sz w:val="72"/>
                <w:szCs w:val="72"/>
              </w:rPr>
              <w:t xml:space="preserve"> Content Submission Form</w:t>
            </w:r>
          </w:p>
        </w:tc>
      </w:tr>
    </w:tbl>
    <w:p w14:paraId="208AA186" w14:textId="77777777" w:rsidR="00781F2A" w:rsidRDefault="0078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216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363"/>
        <w:gridCol w:w="10237"/>
      </w:tblGrid>
      <w:tr w:rsidR="00781F2A" w14:paraId="19DD1263" w14:textId="77777777">
        <w:tc>
          <w:tcPr>
            <w:tcW w:w="1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636E" w14:textId="77777777" w:rsidR="00781F2A" w:rsidRDefault="00F54939">
            <w:pPr>
              <w:spacing w:after="0" w:line="240" w:lineRule="auto"/>
              <w:rPr>
                <w:color w:val="000000"/>
              </w:rPr>
            </w:pPr>
            <w:r>
              <w:rPr>
                <w:color w:val="1F4E79"/>
                <w:sz w:val="36"/>
                <w:szCs w:val="36"/>
              </w:rPr>
              <w:t>General Instructions</w:t>
            </w:r>
            <w:r>
              <w:rPr>
                <w:color w:val="1F4E79"/>
                <w:sz w:val="36"/>
                <w:szCs w:val="36"/>
              </w:rPr>
              <w:br/>
            </w:r>
            <w:r>
              <w:rPr>
                <w:color w:val="1F4E79"/>
                <w:sz w:val="36"/>
                <w:szCs w:val="36"/>
              </w:rPr>
              <w:br/>
            </w:r>
            <w:r>
              <w:rPr>
                <w:color w:val="000000"/>
              </w:rPr>
              <w:t xml:space="preserve">After reviewing the </w:t>
            </w:r>
            <w:hyperlink r:id="rId6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vExpo Content and Design Guidelines</w:t>
              </w:r>
            </w:hyperlink>
            <w:r>
              <w:rPr>
                <w:color w:val="000000"/>
              </w:rPr>
              <w:t>, fill out the fields below with the final links and text to be used in the kiosk.</w:t>
            </w:r>
          </w:p>
          <w:p w14:paraId="5CEA2CF4" w14:textId="77777777" w:rsidR="00781F2A" w:rsidRDefault="00781F2A">
            <w:pPr>
              <w:spacing w:after="0" w:line="240" w:lineRule="auto"/>
            </w:pPr>
          </w:p>
          <w:p w14:paraId="1ECB7D1D" w14:textId="77777777" w:rsidR="00781F2A" w:rsidRDefault="00F5493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You may need or want the kiosk </w:t>
            </w:r>
            <w:r>
              <w:rPr>
                <w:color w:val="000000"/>
              </w:rPr>
              <w:t>to reflect your departmental branding and/or the program’s look and feel. If so, make sure to send us the required image source files in vector format (.ai, .eps, .</w:t>
            </w:r>
            <w:proofErr w:type="spellStart"/>
            <w:r>
              <w:rPr>
                <w:color w:val="000000"/>
              </w:rPr>
              <w:t>svg</w:t>
            </w:r>
            <w:proofErr w:type="spellEnd"/>
            <w:r>
              <w:rPr>
                <w:color w:val="000000"/>
              </w:rPr>
              <w:t>, etc.), and branding guidelines along with this document (when available).</w:t>
            </w:r>
          </w:p>
          <w:p w14:paraId="7F8B72C2" w14:textId="77777777" w:rsidR="00781F2A" w:rsidRDefault="00F5493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Provide the c</w:t>
            </w:r>
            <w:r>
              <w:rPr>
                <w:color w:val="000000"/>
              </w:rPr>
              <w:t>ontent and material as soon as available, and no later than the agreed-upon deadline. Content sent past the deadline may result in our inability to include the kiosk in the events (where applicable).</w:t>
            </w:r>
          </w:p>
          <w:p w14:paraId="23BE89A5" w14:textId="77777777" w:rsidR="00781F2A" w:rsidRDefault="00F5493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Once completed, submit this document and file attachments to </w:t>
            </w:r>
            <w:hyperlink r:id="rId7">
              <w:r>
                <w:rPr>
                  <w:color w:val="1155CC"/>
                  <w:u w:val="single"/>
                </w:rPr>
                <w:t>csps.digitalacademyvexpo-vexpodelacademiedunumerique.efpc@csps-efpc.gc.ca</w:t>
              </w:r>
            </w:hyperlink>
            <w:r>
              <w:t>.</w:t>
            </w:r>
          </w:p>
          <w:p w14:paraId="5FB33A82" w14:textId="77777777" w:rsidR="00781F2A" w:rsidRDefault="00781F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87693" w14:textId="77777777" w:rsidR="00781F2A" w:rsidRDefault="00F54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1F4E79"/>
                <w:sz w:val="36"/>
                <w:szCs w:val="36"/>
              </w:rPr>
              <w:t xml:space="preserve">Kiosk </w:t>
            </w:r>
            <w:r>
              <w:rPr>
                <w:color w:val="1F4E79"/>
                <w:sz w:val="36"/>
                <w:szCs w:val="36"/>
              </w:rPr>
              <w:t>A</w:t>
            </w:r>
            <w:r>
              <w:rPr>
                <w:color w:val="1F4E79"/>
                <w:sz w:val="36"/>
                <w:szCs w:val="36"/>
              </w:rPr>
              <w:t>natomy</w:t>
            </w:r>
          </w:p>
          <w:p w14:paraId="0049CE15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Befor</w:t>
            </w:r>
            <w:r>
              <w:rPr>
                <w:color w:val="000000"/>
              </w:rPr>
              <w:t xml:space="preserve">e filling-out this </w:t>
            </w:r>
            <w:r>
              <w:t>form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please take a look at the image below</w:t>
            </w:r>
            <w:r>
              <w:rPr>
                <w:color w:val="000000"/>
              </w:rPr>
              <w:t xml:space="preserve">. This is what a virtual kiosk design looks like. You can refer to this image while filling out the </w:t>
            </w:r>
            <w:r>
              <w:t>form</w:t>
            </w:r>
            <w:r>
              <w:rPr>
                <w:color w:val="000000"/>
              </w:rPr>
              <w:t>.</w:t>
            </w:r>
          </w:p>
          <w:p w14:paraId="2A73A5AA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563C1"/>
                <w:sz w:val="20"/>
                <w:szCs w:val="20"/>
              </w:rPr>
              <w:lastRenderedPageBreak/>
              <w:drawing>
                <wp:inline distT="0" distB="0" distL="0" distR="0" wp14:anchorId="356FEA33" wp14:editId="21788577">
                  <wp:extent cx="6308992" cy="3551504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992" cy="35515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40C7" w14:textId="77777777" w:rsidR="00781F2A" w:rsidRDefault="00F54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1F4E79"/>
                <w:sz w:val="36"/>
                <w:szCs w:val="36"/>
              </w:rPr>
              <w:lastRenderedPageBreak/>
              <w:t>Kiosk Information</w:t>
            </w:r>
          </w:p>
          <w:p w14:paraId="786CE83C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1"/>
              <w:tblW w:w="871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295"/>
              <w:gridCol w:w="4419"/>
            </w:tblGrid>
            <w:tr w:rsidR="00781F2A" w14:paraId="5553DD76" w14:textId="77777777">
              <w:tc>
                <w:tcPr>
                  <w:tcW w:w="4295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62CC1" w14:textId="77777777" w:rsidR="00781F2A" w:rsidRDefault="00F5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1F4E79"/>
                      <w:sz w:val="28"/>
                      <w:szCs w:val="28"/>
                    </w:rPr>
                    <w:t>Organization / Department :</w:t>
                  </w:r>
                </w:p>
              </w:tc>
              <w:tc>
                <w:tcPr>
                  <w:tcW w:w="441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BF8B68" w14:textId="77777777" w:rsidR="00781F2A" w:rsidRDefault="00781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2A" w14:paraId="41065E46" w14:textId="77777777">
              <w:tc>
                <w:tcPr>
                  <w:tcW w:w="4295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63D90D" w14:textId="77777777" w:rsidR="00781F2A" w:rsidRDefault="00F5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1F4E79"/>
                      <w:sz w:val="28"/>
                      <w:szCs w:val="28"/>
                    </w:rPr>
                    <w:t>Point of contact (name and email) :</w:t>
                  </w:r>
                </w:p>
              </w:tc>
              <w:tc>
                <w:tcPr>
                  <w:tcW w:w="441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8A91C0" w14:textId="77777777" w:rsidR="00781F2A" w:rsidRDefault="00F5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1F4E79"/>
                      <w:sz w:val="24"/>
                      <w:szCs w:val="24"/>
                    </w:rPr>
                    <w:t>Name:</w:t>
                  </w:r>
                  <w:r>
                    <w:rPr>
                      <w:b/>
                      <w:color w:val="1F4E79"/>
                      <w:sz w:val="24"/>
                      <w:szCs w:val="24"/>
                    </w:rPr>
                    <w:br/>
                    <w:t>Email:</w:t>
                  </w:r>
                </w:p>
              </w:tc>
            </w:tr>
            <w:tr w:rsidR="00781F2A" w14:paraId="45F1A267" w14:textId="77777777">
              <w:tc>
                <w:tcPr>
                  <w:tcW w:w="4295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5B7002" w14:textId="77777777" w:rsidR="00781F2A" w:rsidRDefault="00F5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1F4E79"/>
                      <w:sz w:val="28"/>
                      <w:szCs w:val="28"/>
                    </w:rPr>
                    <w:t>Kiosk Title (EN and FR):</w:t>
                  </w:r>
                </w:p>
              </w:tc>
              <w:tc>
                <w:tcPr>
                  <w:tcW w:w="441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E4C8A1" w14:textId="77777777" w:rsidR="00781F2A" w:rsidRDefault="00F5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1F4E79"/>
                      <w:sz w:val="24"/>
                      <w:szCs w:val="24"/>
                    </w:rPr>
                    <w:t>EN:</w:t>
                  </w:r>
                  <w:r>
                    <w:rPr>
                      <w:b/>
                      <w:color w:val="1F4E79"/>
                      <w:sz w:val="24"/>
                      <w:szCs w:val="24"/>
                    </w:rPr>
                    <w:br/>
                    <w:t>FR:</w:t>
                  </w:r>
                </w:p>
              </w:tc>
            </w:tr>
            <w:tr w:rsidR="00781F2A" w14:paraId="393F5772" w14:textId="77777777">
              <w:tc>
                <w:tcPr>
                  <w:tcW w:w="4295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F0220E" w14:textId="77777777" w:rsidR="00781F2A" w:rsidRDefault="00F5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1F4E79"/>
                      <w:sz w:val="28"/>
                      <w:szCs w:val="28"/>
                    </w:rPr>
                    <w:t>Visual Style Reference URL(s)  :</w:t>
                  </w:r>
                  <w:r>
                    <w:rPr>
                      <w:b/>
                      <w:color w:val="1F4E79"/>
                      <w:sz w:val="28"/>
                      <w:szCs w:val="28"/>
                    </w:rPr>
                    <w:br/>
                  </w:r>
                  <w:r>
                    <w:rPr>
                      <w:b/>
                      <w:color w:val="1F4E79"/>
                      <w:sz w:val="16"/>
                      <w:szCs w:val="16"/>
                    </w:rPr>
                    <w:t xml:space="preserve">(Visual Guides, Branding Norms, Comms Pieces, </w:t>
                  </w:r>
                  <w:proofErr w:type="spellStart"/>
                  <w:r>
                    <w:rPr>
                      <w:b/>
                      <w:color w:val="1F4E79"/>
                      <w:sz w:val="16"/>
                      <w:szCs w:val="16"/>
                    </w:rPr>
                    <w:t>etc</w:t>
                  </w:r>
                  <w:proofErr w:type="spellEnd"/>
                  <w:r>
                    <w:rPr>
                      <w:b/>
                      <w:color w:val="1F4E79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41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576EB7" w14:textId="77777777" w:rsidR="00781F2A" w:rsidRDefault="00781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0A78A5" w14:textId="77777777" w:rsidR="00781F2A" w:rsidRDefault="00781F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32FAE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1F4E79"/>
                <w:sz w:val="36"/>
                <w:szCs w:val="36"/>
              </w:rPr>
              <w:t>Content Accessibility</w:t>
            </w:r>
          </w:p>
          <w:p w14:paraId="1508E29B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2"/>
              <w:tblW w:w="1003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506"/>
              <w:gridCol w:w="800"/>
              <w:gridCol w:w="729"/>
            </w:tblGrid>
            <w:tr w:rsidR="00781F2A" w14:paraId="3D58F0E1" w14:textId="77777777">
              <w:tc>
                <w:tcPr>
                  <w:tcW w:w="8505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EA173A" w14:textId="77777777" w:rsidR="00781F2A" w:rsidRDefault="00F5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1F4E79"/>
                      <w:sz w:val="28"/>
                      <w:szCs w:val="28"/>
                    </w:rPr>
                    <w:t xml:space="preserve">As per the </w:t>
                  </w:r>
                  <w:hyperlink r:id="rId9" w:anchor="Public_Access">
                    <w:r>
                      <w:rPr>
                        <w:b/>
                        <w:color w:val="1155CC"/>
                        <w:sz w:val="28"/>
                        <w:szCs w:val="28"/>
                        <w:u w:val="single"/>
                      </w:rPr>
                      <w:t>vExpo content requirements</w:t>
                    </w:r>
                  </w:hyperlink>
                  <w:r>
                    <w:rPr>
                      <w:b/>
                      <w:color w:val="1F4E79"/>
                      <w:sz w:val="28"/>
                      <w:szCs w:val="28"/>
                    </w:rPr>
                    <w:t>, your content linked from the Hot</w:t>
                  </w:r>
                  <w:r>
                    <w:rPr>
                      <w:b/>
                      <w:color w:val="1F4E79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color w:val="1F4E79"/>
                      <w:sz w:val="28"/>
                      <w:szCs w:val="28"/>
                    </w:rPr>
                    <w:t xml:space="preserve">pots in your kiosk </w:t>
                  </w:r>
                  <w:r>
                    <w:rPr>
                      <w:b/>
                      <w:i/>
                      <w:color w:val="1F4E79"/>
                      <w:sz w:val="28"/>
                      <w:szCs w:val="28"/>
                    </w:rPr>
                    <w:t>must</w:t>
                  </w:r>
                  <w:r>
                    <w:rPr>
                      <w:b/>
                      <w:i/>
                      <w:color w:val="1F4E79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1F4E79"/>
                      <w:sz w:val="28"/>
                      <w:szCs w:val="28"/>
                    </w:rPr>
                    <w:t xml:space="preserve">be available on the Web, in </w:t>
                  </w:r>
                  <w:r>
                    <w:rPr>
                      <w:b/>
                      <w:color w:val="1F4E79"/>
                      <w:sz w:val="28"/>
                      <w:szCs w:val="28"/>
                    </w:rPr>
                    <w:t>both official languages and be accessible</w:t>
                  </w:r>
                  <w:r>
                    <w:rPr>
                      <w:b/>
                      <w:color w:val="1F4E79"/>
                      <w:sz w:val="28"/>
                      <w:szCs w:val="28"/>
                    </w:rPr>
                    <w:t>. Please confirm the following:</w:t>
                  </w:r>
                </w:p>
              </w:tc>
              <w:tc>
                <w:tcPr>
                  <w:tcW w:w="8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89B80D" w14:textId="77777777" w:rsidR="00781F2A" w:rsidRDefault="00F5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1F4E79"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72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66BC76" w14:textId="77777777" w:rsidR="00781F2A" w:rsidRDefault="00F5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1F4E79"/>
                      <w:sz w:val="28"/>
                      <w:szCs w:val="28"/>
                    </w:rPr>
                    <w:t>NO</w:t>
                  </w:r>
                </w:p>
              </w:tc>
            </w:tr>
            <w:tr w:rsidR="00781F2A" w14:paraId="18CB1C36" w14:textId="77777777">
              <w:tc>
                <w:tcPr>
                  <w:tcW w:w="8505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DC4CD" w14:textId="77777777" w:rsidR="00781F2A" w:rsidRDefault="00F5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1F4E79"/>
                      <w:sz w:val="20"/>
                      <w:szCs w:val="20"/>
                    </w:rPr>
                    <w:t>Can the links to your kiosk content be accessed by the public (outside of your organization's firewall)?</w:t>
                  </w:r>
                </w:p>
              </w:tc>
              <w:tc>
                <w:tcPr>
                  <w:tcW w:w="8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13B6E0" w14:textId="77777777" w:rsidR="00781F2A" w:rsidRDefault="00781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5B9761" w14:textId="77777777" w:rsidR="00781F2A" w:rsidRDefault="00781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F2A" w14:paraId="1CBFC63E" w14:textId="77777777">
              <w:tc>
                <w:tcPr>
                  <w:tcW w:w="8505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061165" w14:textId="77777777" w:rsidR="00781F2A" w:rsidRDefault="00F5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1F4E79"/>
                      <w:sz w:val="20"/>
                      <w:szCs w:val="20"/>
                    </w:rPr>
                    <w:t>Is your content accessible; readable using assistive technology, alt text, transcripts, closed captions, etc.?</w:t>
                  </w:r>
                </w:p>
              </w:tc>
              <w:tc>
                <w:tcPr>
                  <w:tcW w:w="8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D617FF" w14:textId="77777777" w:rsidR="00781F2A" w:rsidRDefault="00781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637657" w14:textId="77777777" w:rsidR="00781F2A" w:rsidRDefault="00781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24FBD0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171FCE" w14:textId="77777777" w:rsidR="00781F2A" w:rsidRDefault="0078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BF261" w14:textId="77777777" w:rsidR="00781F2A" w:rsidRDefault="00F549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1F4E79"/>
          <w:sz w:val="36"/>
          <w:szCs w:val="36"/>
        </w:rPr>
        <w:t xml:space="preserve">How to </w:t>
      </w:r>
      <w:r>
        <w:rPr>
          <w:color w:val="1F4E79"/>
          <w:sz w:val="36"/>
          <w:szCs w:val="36"/>
        </w:rPr>
        <w:t>F</w:t>
      </w:r>
      <w:r>
        <w:rPr>
          <w:color w:val="1F4E79"/>
          <w:sz w:val="36"/>
          <w:szCs w:val="36"/>
        </w:rPr>
        <w:t xml:space="preserve">ill </w:t>
      </w:r>
      <w:r>
        <w:rPr>
          <w:color w:val="1F4E79"/>
          <w:sz w:val="36"/>
          <w:szCs w:val="36"/>
        </w:rPr>
        <w:t>O</w:t>
      </w:r>
      <w:r>
        <w:rPr>
          <w:color w:val="1F4E79"/>
          <w:sz w:val="36"/>
          <w:szCs w:val="36"/>
        </w:rPr>
        <w:t>ut the Hot</w:t>
      </w:r>
      <w:r>
        <w:rPr>
          <w:color w:val="1F4E79"/>
          <w:sz w:val="36"/>
          <w:szCs w:val="36"/>
        </w:rPr>
        <w:t>s</w:t>
      </w:r>
      <w:r>
        <w:rPr>
          <w:color w:val="1F4E79"/>
          <w:sz w:val="36"/>
          <w:szCs w:val="36"/>
        </w:rPr>
        <w:t>pot List</w:t>
      </w:r>
      <w:r>
        <w:rPr>
          <w:color w:val="1F4E79"/>
          <w:sz w:val="36"/>
          <w:szCs w:val="36"/>
        </w:rPr>
        <w:br/>
      </w:r>
    </w:p>
    <w:tbl>
      <w:tblPr>
        <w:tblStyle w:val="a3"/>
        <w:tblW w:w="216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29"/>
        <w:gridCol w:w="8169"/>
        <w:gridCol w:w="6102"/>
      </w:tblGrid>
      <w:tr w:rsidR="00781F2A" w14:paraId="5043E3F6" w14:textId="77777777">
        <w:tc>
          <w:tcPr>
            <w:tcW w:w="7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7D8E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A </w:t>
            </w:r>
            <w:r>
              <w:t>h</w:t>
            </w:r>
            <w:r>
              <w:rPr>
                <w:color w:val="000000"/>
              </w:rPr>
              <w:t>ot</w:t>
            </w:r>
            <w:r>
              <w:t>s</w:t>
            </w:r>
            <w:r>
              <w:rPr>
                <w:color w:val="000000"/>
              </w:rPr>
              <w:t xml:space="preserve">pot is typically represented by an </w:t>
            </w:r>
            <w:r>
              <w:rPr>
                <w:b/>
                <w:color w:val="000000"/>
              </w:rPr>
              <w:t>image</w:t>
            </w:r>
            <w:r>
              <w:rPr>
                <w:color w:val="000000"/>
              </w:rPr>
              <w:t xml:space="preserve"> or a </w:t>
            </w:r>
            <w:r>
              <w:rPr>
                <w:b/>
                <w:color w:val="000000"/>
              </w:rPr>
              <w:t>decorative text,</w:t>
            </w:r>
            <w:r>
              <w:rPr>
                <w:color w:val="000000"/>
              </w:rPr>
              <w:t xml:space="preserve"> or both. If </w:t>
            </w:r>
            <w:r>
              <w:t xml:space="preserve">an </w:t>
            </w:r>
            <w:r>
              <w:rPr>
                <w:color w:val="000000"/>
              </w:rPr>
              <w:t>image</w:t>
            </w:r>
            <w:r>
              <w:t xml:space="preserve"> provided needs to be used </w:t>
            </w:r>
            <w:r>
              <w:rPr>
                <w:b/>
              </w:rPr>
              <w:t>as is</w:t>
            </w:r>
            <w:r>
              <w:t xml:space="preserve">, mark it as </w:t>
            </w:r>
            <w:r>
              <w:rPr>
                <w:color w:val="FFFFFF"/>
                <w:highlight w:val="red"/>
              </w:rPr>
              <w:t>required</w:t>
            </w:r>
            <w:r>
              <w:rPr>
                <w:color w:val="FFFFFF"/>
              </w:rPr>
              <w:t xml:space="preserve"> </w:t>
            </w:r>
            <w:r>
              <w:t xml:space="preserve">in the field below.  </w:t>
            </w:r>
            <w:r>
              <w:rPr>
                <w:color w:val="000000"/>
              </w:rPr>
              <w:t>All text</w:t>
            </w:r>
            <w:r>
              <w:t>, i</w:t>
            </w:r>
            <w:r>
              <w:rPr>
                <w:color w:val="000000"/>
              </w:rPr>
              <w:t xml:space="preserve">mages and URLs need to be provided in </w:t>
            </w:r>
            <w:r>
              <w:rPr>
                <w:b/>
                <w:color w:val="000000"/>
              </w:rPr>
              <w:t>both official languages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1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9669" w14:textId="77777777" w:rsidR="00781F2A" w:rsidRDefault="00F54939">
            <w:pPr>
              <w:spacing w:after="0" w:line="240" w:lineRule="auto"/>
            </w:pPr>
            <w:r>
              <w:t xml:space="preserve">Once the final kiosk design is completed, it will be </w:t>
            </w:r>
            <w:r>
              <w:rPr>
                <w:color w:val="000000"/>
              </w:rPr>
              <w:t xml:space="preserve">incorporated into the 3D </w:t>
            </w:r>
            <w:r>
              <w:t>kiosk</w:t>
            </w:r>
            <w:r>
              <w:rPr>
                <w:color w:val="000000"/>
              </w:rPr>
              <w:t xml:space="preserve">. When </w:t>
            </w:r>
            <w:r>
              <w:t xml:space="preserve">a </w:t>
            </w:r>
            <w:r>
              <w:rPr>
                <w:color w:val="000000"/>
              </w:rPr>
              <w:t xml:space="preserve">user interacts with that </w:t>
            </w:r>
            <w:r>
              <w:t>h</w:t>
            </w:r>
            <w:r>
              <w:rPr>
                <w:color w:val="000000"/>
              </w:rPr>
              <w:t>ot</w:t>
            </w:r>
            <w:r>
              <w:t>s</w:t>
            </w:r>
            <w:r>
              <w:rPr>
                <w:color w:val="000000"/>
              </w:rPr>
              <w:t xml:space="preserve">pot in the virtual </w:t>
            </w:r>
            <w:r>
              <w:t>kiosk</w:t>
            </w:r>
            <w:r>
              <w:rPr>
                <w:color w:val="000000"/>
              </w:rPr>
              <w:t xml:space="preserve">, a </w:t>
            </w:r>
            <w:r>
              <w:rPr>
                <w:b/>
                <w:color w:val="000000"/>
              </w:rPr>
              <w:t>description card</w:t>
            </w:r>
            <w:r>
              <w:rPr>
                <w:color w:val="000000"/>
              </w:rPr>
              <w:t xml:space="preserve"> appears at the bottom of th</w:t>
            </w:r>
            <w:r>
              <w:rPr>
                <w:color w:val="000000"/>
              </w:rPr>
              <w:t xml:space="preserve">e kiosk with an </w:t>
            </w:r>
            <w:r>
              <w:rPr>
                <w:b/>
                <w:color w:val="000000"/>
              </w:rPr>
              <w:t>icon</w:t>
            </w:r>
            <w:r>
              <w:rPr>
                <w:color w:val="000000"/>
              </w:rPr>
              <w:t xml:space="preserve"> and </w:t>
            </w:r>
            <w:r>
              <w:rPr>
                <w:b/>
                <w:color w:val="000000"/>
              </w:rPr>
              <w:t>description text (call to action)</w:t>
            </w:r>
            <w:r>
              <w:rPr>
                <w:color w:val="000000"/>
              </w:rPr>
              <w:t>. The text from this</w:t>
            </w:r>
            <w:r>
              <w:t xml:space="preserve"> description card is the text that will appear on the accessible and </w:t>
            </w:r>
            <w:r>
              <w:rPr>
                <w:color w:val="000000"/>
              </w:rPr>
              <w:t>mobile versio</w:t>
            </w:r>
            <w:r>
              <w:t>n of the kiosk.</w:t>
            </w:r>
          </w:p>
        </w:tc>
        <w:tc>
          <w:tcPr>
            <w:tcW w:w="6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3494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When the user clicks on a </w:t>
            </w:r>
            <w:r>
              <w:t>h</w:t>
            </w:r>
            <w:r>
              <w:rPr>
                <w:color w:val="000000"/>
              </w:rPr>
              <w:t>ot</w:t>
            </w:r>
            <w:r>
              <w:t>s</w:t>
            </w:r>
            <w:r>
              <w:rPr>
                <w:color w:val="000000"/>
              </w:rPr>
              <w:t xml:space="preserve">pot, they will be directed to </w:t>
            </w:r>
            <w:r>
              <w:t xml:space="preserve">a </w:t>
            </w:r>
            <w:r>
              <w:rPr>
                <w:color w:val="000000"/>
              </w:rPr>
              <w:t xml:space="preserve">website (using the URL </w:t>
            </w:r>
            <w:r>
              <w:t>provided in the fields below). T</w:t>
            </w:r>
            <w:r>
              <w:rPr>
                <w:color w:val="000000"/>
              </w:rPr>
              <w:t xml:space="preserve">he </w:t>
            </w:r>
            <w:r>
              <w:t xml:space="preserve">web </w:t>
            </w:r>
            <w:r>
              <w:rPr>
                <w:color w:val="000000"/>
              </w:rPr>
              <w:t xml:space="preserve">content available through a hotspot </w:t>
            </w:r>
            <w:r>
              <w:t>should meet accessibility requirements</w:t>
            </w:r>
            <w:r>
              <w:rPr>
                <w:color w:val="000000"/>
              </w:rPr>
              <w:t xml:space="preserve"> and be available in </w:t>
            </w:r>
            <w:r>
              <w:rPr>
                <w:b/>
                <w:color w:val="000000"/>
              </w:rPr>
              <w:t>both official languages</w:t>
            </w:r>
            <w:r>
              <w:rPr>
                <w:color w:val="000000"/>
              </w:rPr>
              <w:t>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81F2A" w14:paraId="5FB0C7B9" w14:textId="77777777">
        <w:trPr>
          <w:trHeight w:val="560"/>
        </w:trPr>
        <w:tc>
          <w:tcPr>
            <w:tcW w:w="21600" w:type="dxa"/>
            <w:gridSpan w:val="3"/>
            <w:tcBorders>
              <w:bottom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382C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1F4E79"/>
                <w:sz w:val="36"/>
                <w:szCs w:val="36"/>
              </w:rPr>
              <w:lastRenderedPageBreak/>
              <w:drawing>
                <wp:inline distT="0" distB="0" distL="0" distR="0" wp14:anchorId="27A4DF07" wp14:editId="7B0CDD3E">
                  <wp:extent cx="12133614" cy="4698851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614" cy="4698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/>
                <w:sz w:val="36"/>
                <w:szCs w:val="36"/>
              </w:rPr>
              <w:br/>
            </w:r>
            <w:r>
              <w:rPr>
                <w:color w:val="1F4E79"/>
                <w:sz w:val="36"/>
                <w:szCs w:val="36"/>
              </w:rPr>
              <w:br/>
            </w:r>
          </w:p>
        </w:tc>
      </w:tr>
      <w:tr w:rsidR="00781F2A" w14:paraId="205D359B" w14:textId="77777777">
        <w:trPr>
          <w:trHeight w:val="560"/>
        </w:trPr>
        <w:tc>
          <w:tcPr>
            <w:tcW w:w="2160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F8F3" w14:textId="77777777" w:rsidR="00781F2A" w:rsidRDefault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The image above represents how </w:t>
            </w:r>
            <w:r>
              <w:t>h</w:t>
            </w:r>
            <w:r>
              <w:rPr>
                <w:color w:val="000000"/>
              </w:rPr>
              <w:t>ot</w:t>
            </w:r>
            <w:r>
              <w:t>s</w:t>
            </w:r>
            <w:r>
              <w:rPr>
                <w:color w:val="000000"/>
              </w:rPr>
              <w:t xml:space="preserve">pot information fits in each column of the </w:t>
            </w:r>
            <w:r>
              <w:rPr>
                <w:b/>
                <w:color w:val="000000"/>
              </w:rPr>
              <w:t>Hot</w:t>
            </w:r>
            <w:r>
              <w:t>s</w:t>
            </w:r>
            <w:r>
              <w:rPr>
                <w:b/>
                <w:color w:val="000000"/>
              </w:rPr>
              <w:t>pot List</w:t>
            </w:r>
            <w:r>
              <w:rPr>
                <w:color w:val="000000"/>
              </w:rPr>
              <w:t xml:space="preserve"> section </w:t>
            </w:r>
            <w:r>
              <w:t>below</w:t>
            </w:r>
            <w:r>
              <w:rPr>
                <w:color w:val="000000"/>
              </w:rPr>
              <w:t xml:space="preserve">. Each row represents one </w:t>
            </w:r>
            <w:r>
              <w:t>h</w:t>
            </w:r>
            <w:r>
              <w:rPr>
                <w:color w:val="000000"/>
              </w:rPr>
              <w:t>ot</w:t>
            </w:r>
            <w:r>
              <w:t>s</w:t>
            </w:r>
            <w:r>
              <w:rPr>
                <w:color w:val="000000"/>
              </w:rPr>
              <w:t xml:space="preserve">pot inside </w:t>
            </w:r>
            <w:r>
              <w:t xml:space="preserve">each </w:t>
            </w:r>
            <w:r>
              <w:rPr>
                <w:color w:val="000000"/>
              </w:rPr>
              <w:t>panel of your kiosk.</w:t>
            </w:r>
          </w:p>
        </w:tc>
      </w:tr>
    </w:tbl>
    <w:p w14:paraId="32DE3F0B" w14:textId="77777777" w:rsidR="00781F2A" w:rsidRDefault="00781F2A">
      <w:pPr>
        <w:spacing w:line="240" w:lineRule="auto"/>
        <w:rPr>
          <w:color w:val="1F4E79"/>
          <w:sz w:val="36"/>
          <w:szCs w:val="36"/>
        </w:rPr>
      </w:pPr>
    </w:p>
    <w:p w14:paraId="13256AA1" w14:textId="77777777" w:rsidR="00781F2A" w:rsidRDefault="00F54939">
      <w:pPr>
        <w:spacing w:line="240" w:lineRule="auto"/>
        <w:rPr>
          <w:color w:val="1F4E79"/>
          <w:sz w:val="40"/>
          <w:szCs w:val="40"/>
        </w:rPr>
      </w:pPr>
      <w:r>
        <w:rPr>
          <w:color w:val="1F4E79"/>
          <w:sz w:val="40"/>
          <w:szCs w:val="40"/>
        </w:rPr>
        <w:t>Hot</w:t>
      </w:r>
      <w:r>
        <w:rPr>
          <w:color w:val="1F4E79"/>
          <w:sz w:val="40"/>
          <w:szCs w:val="40"/>
        </w:rPr>
        <w:t>s</w:t>
      </w:r>
      <w:r>
        <w:rPr>
          <w:color w:val="1F4E79"/>
          <w:sz w:val="40"/>
          <w:szCs w:val="40"/>
        </w:rPr>
        <w:t>pot List</w:t>
      </w:r>
    </w:p>
    <w:p w14:paraId="1D786FF7" w14:textId="77777777" w:rsidR="00781F2A" w:rsidRDefault="00F54939">
      <w:pPr>
        <w:spacing w:line="240" w:lineRule="auto"/>
        <w:rPr>
          <w:color w:val="000000"/>
        </w:rPr>
      </w:pPr>
      <w:r>
        <w:rPr>
          <w:color w:val="000000"/>
        </w:rPr>
        <w:t xml:space="preserve">Feel free to add </w:t>
      </w:r>
      <w:r>
        <w:t>more</w:t>
      </w:r>
      <w:r>
        <w:rPr>
          <w:color w:val="000000"/>
        </w:rPr>
        <w:t xml:space="preserve"> rows, as needed, to allow</w:t>
      </w:r>
      <w:r>
        <w:t xml:space="preserve"> </w:t>
      </w:r>
      <w:r>
        <w:rPr>
          <w:color w:val="000000"/>
        </w:rPr>
        <w:t xml:space="preserve"> for additional hotspots on your kiosk pane</w:t>
      </w:r>
      <w:r>
        <w:t>ls</w:t>
      </w:r>
      <w:r>
        <w:rPr>
          <w:color w:val="000000"/>
        </w:rPr>
        <w:t>.</w:t>
      </w:r>
    </w:p>
    <w:p w14:paraId="306C2987" w14:textId="77777777" w:rsidR="00781F2A" w:rsidRDefault="00F54939">
      <w:pPr>
        <w:spacing w:line="240" w:lineRule="auto"/>
      </w:pPr>
      <w:r>
        <w:t>Note: When visual assets are provided, we will assume they are just references so the designers may change them for similar or but better equivalents, if needed. If the images need t</w:t>
      </w:r>
      <w:r>
        <w:t xml:space="preserve">o be used </w:t>
      </w:r>
      <w:r>
        <w:rPr>
          <w:b/>
        </w:rPr>
        <w:t>as is</w:t>
      </w:r>
      <w:r>
        <w:t xml:space="preserve">, mark it as </w:t>
      </w:r>
      <w:r>
        <w:rPr>
          <w:color w:val="FFFFFF"/>
          <w:highlight w:val="red"/>
        </w:rPr>
        <w:t>required</w:t>
      </w:r>
      <w:r>
        <w:rPr>
          <w:color w:val="FFFFFF"/>
        </w:rPr>
        <w:t xml:space="preserve"> </w:t>
      </w:r>
      <w:r>
        <w:t>in the field below.</w:t>
      </w:r>
    </w:p>
    <w:p w14:paraId="4081EEDE" w14:textId="77777777" w:rsidR="00781F2A" w:rsidRDefault="0078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216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85"/>
        <w:gridCol w:w="4827"/>
        <w:gridCol w:w="3120"/>
        <w:gridCol w:w="5176"/>
        <w:gridCol w:w="3313"/>
        <w:gridCol w:w="1879"/>
      </w:tblGrid>
      <w:tr w:rsidR="00781F2A" w14:paraId="4D026F73" w14:textId="77777777">
        <w:tc>
          <w:tcPr>
            <w:tcW w:w="3285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97C9" w14:textId="77777777" w:rsidR="00781F2A" w:rsidRDefault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F4E79"/>
                <w:sz w:val="28"/>
                <w:szCs w:val="28"/>
              </w:rPr>
              <w:t>Hotspot Image</w:t>
            </w:r>
          </w:p>
        </w:tc>
        <w:tc>
          <w:tcPr>
            <w:tcW w:w="4827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CB63" w14:textId="77777777" w:rsidR="00781F2A" w:rsidRDefault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F4E79"/>
                <w:sz w:val="28"/>
                <w:szCs w:val="28"/>
              </w:rPr>
              <w:t>Decorative Text</w:t>
            </w:r>
          </w:p>
        </w:tc>
        <w:tc>
          <w:tcPr>
            <w:tcW w:w="3120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9F35" w14:textId="77777777" w:rsidR="00781F2A" w:rsidRDefault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F4E79"/>
                <w:sz w:val="28"/>
                <w:szCs w:val="28"/>
              </w:rPr>
              <w:t>Description Card Icon</w:t>
            </w:r>
          </w:p>
        </w:tc>
        <w:tc>
          <w:tcPr>
            <w:tcW w:w="5176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930A" w14:textId="77777777" w:rsidR="00781F2A" w:rsidRDefault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F4E79"/>
                <w:sz w:val="28"/>
                <w:szCs w:val="28"/>
              </w:rPr>
              <w:t>Description Card Text</w:t>
            </w:r>
          </w:p>
        </w:tc>
        <w:tc>
          <w:tcPr>
            <w:tcW w:w="3313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B7DB" w14:textId="77777777" w:rsidR="00781F2A" w:rsidRDefault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F4E79"/>
                <w:sz w:val="28"/>
                <w:szCs w:val="28"/>
              </w:rPr>
              <w:t>Target URL</w:t>
            </w:r>
          </w:p>
        </w:tc>
        <w:tc>
          <w:tcPr>
            <w:tcW w:w="1879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2280" w14:textId="77777777" w:rsidR="00781F2A" w:rsidRDefault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F4E79"/>
                <w:sz w:val="28"/>
                <w:szCs w:val="28"/>
              </w:rPr>
              <w:t>Comment</w:t>
            </w:r>
          </w:p>
        </w:tc>
      </w:tr>
      <w:tr w:rsidR="00781F2A" w14:paraId="6F1212AB" w14:textId="77777777">
        <w:trPr>
          <w:trHeight w:val="2442"/>
        </w:trPr>
        <w:tc>
          <w:tcPr>
            <w:tcW w:w="328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7EA5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lastRenderedPageBreak/>
              <w:t>ex:</w:t>
            </w: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br/>
            </w:r>
            <w:r>
              <w:rPr>
                <w:color w:val="000000"/>
              </w:rPr>
              <w:br/>
            </w:r>
            <w:r>
              <w:rPr>
                <w:noProof/>
                <w:color w:val="000000"/>
              </w:rPr>
              <w:drawing>
                <wp:inline distT="0" distB="0" distL="0" distR="0" wp14:anchorId="37907B3A" wp14:editId="3CD42288">
                  <wp:extent cx="1517406" cy="853541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06" cy="853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59610D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Busrides_web.png</w:t>
            </w: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br/>
            </w:r>
          </w:p>
        </w:tc>
        <w:tc>
          <w:tcPr>
            <w:tcW w:w="482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F2C9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>ex: </w:t>
            </w:r>
          </w:p>
          <w:p w14:paraId="1B2AD24D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2A02C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EN: Bite-sized learning about digital technology and government.</w:t>
            </w:r>
          </w:p>
          <w:p w14:paraId="2F57ADC6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24D16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FR: Micro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Apprentissage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 sur la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technologie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 et le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gouvernement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 numérique.</w:t>
            </w:r>
          </w:p>
          <w:p w14:paraId="40441BC2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C85B" w14:textId="77777777" w:rsidR="00781F2A" w:rsidRDefault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>ex:</w:t>
            </w:r>
            <w:r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br/>
              <w:t> </w:t>
            </w:r>
          </w:p>
          <w:p w14:paraId="16B80D99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noProof/>
                <w:color w:val="999999"/>
                <w:sz w:val="20"/>
                <w:szCs w:val="20"/>
              </w:rPr>
              <w:drawing>
                <wp:inline distT="0" distB="0" distL="0" distR="0" wp14:anchorId="313D99AB" wp14:editId="233CFBEE">
                  <wp:extent cx="368300" cy="36195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EE6573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busrides_logo_only.png</w:t>
            </w:r>
          </w:p>
          <w:p w14:paraId="2DB6AF77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red"/>
              </w:rPr>
              <w:t>required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3508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ex: </w:t>
            </w:r>
            <w:r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br/>
              <w:t xml:space="preserve">EN: </w:t>
            </w: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Learn about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Busrides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 and how you could be a guest writer.</w:t>
            </w: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br/>
              <w:t xml:space="preserve">FR: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Découvrez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Trajets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 bus et comment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vous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pourriez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être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collaborateur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invité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.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54B6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ex: </w:t>
            </w:r>
            <w:r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br/>
              <w:t>EN :</w:t>
            </w:r>
            <w:r>
              <w:rPr>
                <w:rFonts w:ascii="Arial" w:eastAsia="Arial" w:hAnsi="Arial" w:cs="Arial"/>
                <w:color w:val="A6A6A6"/>
                <w:sz w:val="20"/>
                <w:szCs w:val="20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i/>
                  <w:color w:val="999999"/>
                  <w:sz w:val="20"/>
                  <w:szCs w:val="20"/>
                  <w:u w:val="single"/>
                </w:rPr>
                <w:t>https://busrides-trajetsenbus.ca/</w:t>
              </w:r>
            </w:hyperlink>
            <w:hyperlink r:id="rId14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br/>
              </w:r>
            </w:hyperlink>
            <w:r>
              <w:rPr>
                <w:rFonts w:ascii="Arial" w:eastAsia="Arial" w:hAnsi="Arial" w:cs="Arial"/>
                <w:i/>
                <w:color w:val="A6A6A6"/>
                <w:sz w:val="20"/>
                <w:szCs w:val="20"/>
              </w:rPr>
              <w:t xml:space="preserve">FR: </w:t>
            </w:r>
            <w:hyperlink r:id="rId15">
              <w:r>
                <w:rPr>
                  <w:rFonts w:ascii="Arial" w:eastAsia="Arial" w:hAnsi="Arial" w:cs="Arial"/>
                  <w:i/>
                  <w:color w:val="999999"/>
                  <w:sz w:val="20"/>
                  <w:szCs w:val="20"/>
                  <w:u w:val="single"/>
                </w:rPr>
                <w:t>https://busrides-trajetsenbus.ca/fr/</w:t>
              </w:r>
            </w:hyperlink>
          </w:p>
        </w:tc>
        <w:tc>
          <w:tcPr>
            <w:tcW w:w="187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BE08" w14:textId="77777777" w:rsidR="00781F2A" w:rsidRDefault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E79"/>
                <w:sz w:val="16"/>
                <w:szCs w:val="16"/>
              </w:rPr>
              <w:t>Comments are optional.</w:t>
            </w:r>
          </w:p>
        </w:tc>
      </w:tr>
      <w:tr w:rsidR="00781F2A" w14:paraId="2C16DE06" w14:textId="77777777">
        <w:trPr>
          <w:trHeight w:val="400"/>
        </w:trPr>
        <w:tc>
          <w:tcPr>
            <w:tcW w:w="2160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1B31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F4E79"/>
                <w:sz w:val="28"/>
                <w:szCs w:val="28"/>
              </w:rPr>
              <w:t>Left Panel</w:t>
            </w:r>
          </w:p>
        </w:tc>
      </w:tr>
      <w:tr w:rsidR="00781F2A" w14:paraId="1F022E47" w14:textId="77777777">
        <w:trPr>
          <w:trHeight w:val="21"/>
        </w:trPr>
        <w:tc>
          <w:tcPr>
            <w:tcW w:w="3285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6101" w14:textId="77777777" w:rsidR="00781F2A" w:rsidRDefault="00F54939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Image: </w:t>
            </w:r>
          </w:p>
        </w:tc>
        <w:tc>
          <w:tcPr>
            <w:tcW w:w="4827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0828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A11F" w14:textId="77777777" w:rsidR="00781F2A" w:rsidRDefault="00F54939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241D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3E21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FR:</w:t>
            </w:r>
          </w:p>
        </w:tc>
        <w:tc>
          <w:tcPr>
            <w:tcW w:w="1879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B70C7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1F5D3F4C" w14:textId="77777777">
        <w:tc>
          <w:tcPr>
            <w:tcW w:w="3285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252C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D87C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DC2B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56A1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45D0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28E8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24B13F01" w14:textId="77777777">
        <w:tc>
          <w:tcPr>
            <w:tcW w:w="32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197B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597B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7655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92FE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D458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050A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77EFD56A" w14:textId="77777777">
        <w:tc>
          <w:tcPr>
            <w:tcW w:w="32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D245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70CB" w14:textId="77777777" w:rsidR="00781F2A" w:rsidRDefault="00F54939">
            <w:pPr>
              <w:spacing w:after="0" w:line="240" w:lineRule="auto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D96A" w14:textId="77777777" w:rsidR="00781F2A" w:rsidRDefault="00F5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7DCA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96C3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6B4A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08AA2A8E" w14:textId="77777777">
        <w:tc>
          <w:tcPr>
            <w:tcW w:w="32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340D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A9F7" w14:textId="77777777" w:rsidR="00781F2A" w:rsidRDefault="00F54939">
            <w:pPr>
              <w:spacing w:after="0" w:line="240" w:lineRule="auto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615D" w14:textId="77777777" w:rsidR="00781F2A" w:rsidRDefault="00F54939">
            <w:pPr>
              <w:spacing w:after="0" w:line="240" w:lineRule="auto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1790" w14:textId="77777777" w:rsidR="00781F2A" w:rsidRDefault="00F54939">
            <w:pPr>
              <w:spacing w:after="0" w:line="240" w:lineRule="auto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9C92" w14:textId="77777777" w:rsidR="00781F2A" w:rsidRDefault="00F54939">
            <w:pPr>
              <w:spacing w:after="0" w:line="240" w:lineRule="auto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5BCA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459FA7FC" w14:textId="77777777">
        <w:trPr>
          <w:trHeight w:val="400"/>
        </w:trPr>
        <w:tc>
          <w:tcPr>
            <w:tcW w:w="2160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38B8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F4E79"/>
                <w:sz w:val="28"/>
                <w:szCs w:val="28"/>
              </w:rPr>
              <w:t>Center Panel</w:t>
            </w:r>
          </w:p>
        </w:tc>
      </w:tr>
      <w:tr w:rsidR="00781F2A" w14:paraId="426BD77D" w14:textId="77777777">
        <w:tc>
          <w:tcPr>
            <w:tcW w:w="3285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50C8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D828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45A7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10AD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A419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3876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5E1C41A8" w14:textId="77777777">
        <w:tc>
          <w:tcPr>
            <w:tcW w:w="3285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C155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BB6F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7E33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1B14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C313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8" w:space="0" w:color="D9D9D9"/>
              <w:left w:val="single" w:sz="8" w:space="0" w:color="D9D9D9"/>
              <w:bottom w:val="single" w:sz="4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B700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21E56719" w14:textId="77777777">
        <w:tc>
          <w:tcPr>
            <w:tcW w:w="32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AEE2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00AC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A7F8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94A1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E5E4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29E7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5CE72E73" w14:textId="77777777">
        <w:tc>
          <w:tcPr>
            <w:tcW w:w="32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FE4C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B01B" w14:textId="77777777" w:rsidR="00781F2A" w:rsidRDefault="00F54939">
            <w:pPr>
              <w:spacing w:after="0" w:line="240" w:lineRule="auto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D773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0FDF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C796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B3B5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52A046F8" w14:textId="77777777">
        <w:tc>
          <w:tcPr>
            <w:tcW w:w="32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C9D2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412C" w14:textId="77777777" w:rsidR="00781F2A" w:rsidRDefault="00F54939">
            <w:pPr>
              <w:spacing w:after="0" w:line="240" w:lineRule="auto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248E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20D1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EBD6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3886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559D97A5" w14:textId="77777777">
        <w:trPr>
          <w:trHeight w:val="400"/>
        </w:trPr>
        <w:tc>
          <w:tcPr>
            <w:tcW w:w="2160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6D36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1F4E79"/>
                <w:sz w:val="28"/>
                <w:szCs w:val="28"/>
              </w:rPr>
              <w:lastRenderedPageBreak/>
              <w:t>Right Panel</w:t>
            </w:r>
          </w:p>
        </w:tc>
      </w:tr>
      <w:tr w:rsidR="00781F2A" w14:paraId="7E26D03A" w14:textId="77777777">
        <w:tc>
          <w:tcPr>
            <w:tcW w:w="3285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656B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707E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7B92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7C28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0EED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98CD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15CA15CE" w14:textId="77777777">
        <w:tc>
          <w:tcPr>
            <w:tcW w:w="3285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4685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2321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4F0E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8A0E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F6E1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EDA1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4A7FF9C2" w14:textId="77777777">
        <w:tc>
          <w:tcPr>
            <w:tcW w:w="3285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2AEC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6437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FR:</w:t>
            </w:r>
          </w:p>
        </w:tc>
        <w:tc>
          <w:tcPr>
            <w:tcW w:w="3120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92EE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A575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29AF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4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F08B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340BCEB9" w14:textId="77777777">
        <w:tc>
          <w:tcPr>
            <w:tcW w:w="32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6B95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0061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6D7E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561C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5A1F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2AF5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F2A" w14:paraId="289DDA3A" w14:textId="77777777">
        <w:tc>
          <w:tcPr>
            <w:tcW w:w="32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6141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Image:</w:t>
            </w:r>
          </w:p>
        </w:tc>
        <w:tc>
          <w:tcPr>
            <w:tcW w:w="482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D07B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1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DEAB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Icon:</w:t>
            </w:r>
          </w:p>
        </w:tc>
        <w:tc>
          <w:tcPr>
            <w:tcW w:w="517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13BE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331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671E" w14:textId="77777777" w:rsidR="00781F2A" w:rsidRDefault="00F5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EN: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br/>
              <w:t>FR:</w:t>
            </w:r>
          </w:p>
        </w:tc>
        <w:tc>
          <w:tcPr>
            <w:tcW w:w="18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D6EC" w14:textId="77777777" w:rsidR="00781F2A" w:rsidRDefault="0078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C9A947" w14:textId="77777777" w:rsidR="00781F2A" w:rsidRDefault="00781F2A"/>
    <w:sectPr w:rsidR="00781F2A">
      <w:pgSz w:w="24480" w:h="158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309AA"/>
    <w:multiLevelType w:val="multilevel"/>
    <w:tmpl w:val="BC00E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2A"/>
    <w:rsid w:val="00781F2A"/>
    <w:rsid w:val="00F5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D9CC"/>
  <w15:docId w15:val="{E7F4C16C-ED6D-4E69-BC1F-470C4422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D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D5285"/>
    <w:rPr>
      <w:color w:val="0000FF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srides-trajetsenbus.ca/" TargetMode="External"/><Relationship Id="rId3" Type="http://schemas.openxmlformats.org/officeDocument/2006/relationships/styles" Target="styles.xml"/><Relationship Id="rId7" Type="http://schemas.openxmlformats.org/officeDocument/2006/relationships/hyperlink" Target="mailto:csps.digitalacademyvexpo-vexpodelacademiedunumerique.efpc@csps-efpc.gc.ca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iki.gccollab.ca/CSPS_Digital_Academy/Virtual_Expo/Content_%26_Design_Guidelines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busrides-trajetsenbus.ca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iki.gccollab.ca/CSPS_Digital_Academy/Virtual_Expo/Content_%26_Design_Guidelines" TargetMode="External"/><Relationship Id="rId14" Type="http://schemas.openxmlformats.org/officeDocument/2006/relationships/hyperlink" Target="https://busrides-trajetsenbu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LqMtfZgKI9TyerQ6qpaCInBrQ==">AMUW2mUKnovl/nlDTjWCcMsQgSpiyZppJbuZB5GblSbnb6A0MU66TwXcipzdUZGgmxR7wZKvJbqx9vIfdkHlGZpOOjAUp90fWwCHYjlteUGDTdjHTECgC5z8kyALEvJEKPJcOX3i7R68nv3USGjmEvDagucdndQrClMJvoqiMYp50PzRbw0RCdJUAkjzrwgUpLYz2wi1kqlGw6UTfHCv572AeG0jDNgbHflnKa8k/gfQ2pv+LFqg88hX5GM5GHKZu+WUFuhBfR40AxZj7+N/yn2kwADyg7SKaav7RQw0kRkd7qMP/N0Rzj3tuC5AaAmxTbs2qGAuQz7p6V6LXHbSzTvg0CLSEYVqU0PBMGnPGLSd0+7QpBpuFeS1rePuYCesTHQ0xX6yH6IaMIDRah2Q6mua9WCL4W/3Putww9kwPhtB5tvV+LgmaBRgBSxGFnJUlF2PXa3Qa7mqhDGb/m+AJG1Hh4m1zodoeq3oF0iSWAvzDSa89aHdFd4YfJuEyuKwl1dK4bDWTkLI5+dgyE2796anIPCs2Hb7mlYS2WeJ7/+WOSYotB70SD41Rdg2K3Me+lUNurJc/tu71x5Z6Bg6P75jQXBOjn2pxcUs/03OsDvweINV8HyL4xlVR34ZSNsOR45P1ObrK5BkI5glCWL/GUiTSOA1C1D/61NQ72FZ3CIOolo9CtVOvYfrmWP08Qr7NGAxOwjLL5DAdoD9IvmPraBTHWFyD5NquNmkswY/oVNwRBlsAeyYPX0kpTWNXqKwmxKt/JhS37J9GXwAklzPxsaxITAzUfYl21wFQkkqvuSBFH58DF84pL61HAh9gWjV0T0981cgjuj2PmFzMmM3/79eyPF5x4rD0+GVMuuuaDt037ixw3oeWyha9XcnE2J9k9GV3gAUQ4RZB8sP4puowkH96S+IYXDmAyWaDTTMxOlEbzjHnmrSyUrZrZMzOSV2cAvCL2CQ1DScSuZ5KGcmRqFeHBHW3F8HQLxBZ5vZ1+288LYW2Qtst4LjAR7MlCA9G4bzvQA0Gf8vf4pjIIhHDaWemmuszesrKwaqLgJuIvCXGjsIQC9EnuxHdBIm45OVyGytGsXQAJbKcjUFWxIqU8QMGWMaSUiMRCwxHn04TDiy7VqxsvERF6itj+BkW/3AMYhJf9ih2ev7t7QKN3crTC6zx4+2rqIwRWptwSjKLEQ0JM8vwVvDrhkARk6uP7xfFRc7LCPeZYHXxhN8m+8n7i3om2CvnqjyRH8U3EiiFVevMugaUzz/6jTspCVXXoBlYsGw/PBoDo9mtv/KjVOIJqUuu+8lO5u7BvlNNoa3VX7ADnmU2LD2Jo1OOzOqkdtk+kWz9yC3SiK+8fFWHjE9coizTHETCfcUtXuoFIIv54y8Iy9ayQiUfHFTMOODXyZKcJeW8od2Ba6EsqOwHjJq+rO/2rK6GKrcFfdIp4KLOblyRQp0EXReVSCdi6pSULMnsGaqUKnIbI/1IOnf9z6rNtalTeXfyVP+e4vwoOHy+RW6XzVQsK/qMlPKCck0ZFiUItiJcYFB+0jpiHPgm5DzCeZW4BxKPlB7RuFcRARRkmSWDyPvcoymvUlEzciUC4eWktZGvJVIIvGVbuS8jsd3m+JoQrAe6Ls1JWz3YzkVsNDUWKDg9j4VwSNEQPzt8HGCUTuXYEBqR5i6dQh7Wpd1MaX21fCoQDh4oZl/BbfirVfasqd3fljF7eT/arA6qh6gJvi/a0EzNbzGMgMMTYdiQiQB0TczMBMORgnUe6zjNqywq6/7/w6Rm1sIwde7JVC2nooKbpTpXrFamknnE9S5a/SoSHlieAAm9+NuZZrUzY4viA7Z/xrR14sxPLtCq1jjwYE3nilcK37HalYz5hVqebfrB/5aESw/Kc9Ks10++wqieFsCkof6D4U3A173gIiwE0Y8rAhGcQ2Z7KICfPG/F0IDChN3YCQgwgV7vmV2IzLg4EsG5lTkLuHhrAHRWMSCJgbY6TdYX1ktfCG4CFwRc7bWdewK4BVGvZ9+OVqsgd6+KfelWngVaZCE2jtV1Dn+EsqEf9BC1YLFgD1HMBW/++lIVeKT4E5gqO3Ok6N49OYqtgc93IMOTpYyYP2CMmndYmY4xbcyd9kNvUy9fQlx3lvj/AHyNPaqJx3cR0RuOKKG5IVfB5FY2JHpTCvPWMCcTEpmAWbp6ihMJvW7KQZZiL6/tyQss8j0Q6AfIFS7hf13BS8bTrtRziqEPlprFTpuKwO+QY04yhpR9WLatkq5zJYoecyadme0gietmFBnNIURsIRcXriA5NJZZ8ewCuZBCBBMtGWarA2+z8wLUrtKrZQvyGvPBsQ/SvGagkQhu4P63Tbt6eEa9Br8KCI4sQUOxcz7C8bid6E55IWOPNsyPuDdi5T+w1adZ2MrTTCUHvR/OAHOE1yl6ey3cxqubXxsYW/mISbdcrwxCKoT6LS+UoFmzUfR3GamIYK5SeSXES0TUDBedQ9l0RC8c8MxA0jyfn6ywIXlI/zLBjPisCYuHDZbDn2Vc6M+XtsPEgr1sHmOhVymAZvEOLWrQAj/KBmDcQl7YSPbPTAy3rSq5sElwNAX9lxDEDdoTUfI/aspkAX4OrMkGQSDPAFQWHPjP7zLu6rKVh4/xW5J3K16lzEQjiXhdGx03E/dYCwtK6sKiZwfBH3Ya5NZWTROM2tdWexpglNDYhsFqyOae5BFVPI5Pi4fpfJMxSGeRiM8CNq4voishDf1VIUyOSyPveTJpFoMYX8xXDZdXfQKx9QJ8IH7BHn5UlvnDbeHLtgUtvXfKN2fconPn4qQUliMraCMTdzcbFdWkq3OAqRwnpXR7/WgNAulZh6RvPRjcsr2MQY5yIbfrzKB4s2S6zc7PJOwPkMzDPdii0XvDHvi1gDRIH010jciSURNGQZ2YLdtc0258xLIpUjZHguknbHW7k2AVtf7D/KEKwq6cnRhFE2/OxhtUda0RTH93N3ZLGWKboOqTOLC+6WB80Fn8wtWNX3H+v3qxmabTzcLPDDez/K0slVQv390PMuXjOVTx1hgjL431bbwEfdBeHxfXElblo14ONtHk7b8NVtFkhjukxqd1v+HlDUAt7J9aXFvTYtgTOPr0RFIytqo7m95RufMRBwMSLdfPufIJJacyNpmuw0IcE9zzq09FJfDZJpRtF5Rng5U2uUhWnWb3pynZzy2MLDISYzR0z0LEQYno446pcT2QpSShFqX7BHua9gQsV1f2t4OLUerQMc4QDBl689naj3HErYE/9nC6/ziToXx/iUWCj5s38FZTPpx16PBwIbo7mPXwZy9rrprxMsmvC8ecd8S5QIkxa8d9YvtYPuliS4so9mJSr0fAn6Ilsg/w4A6BLzHBbGROLobepimGSR1uAdN64xA/sE8wJHIbtr4XXTg+im/+LFOst2XtN4YsTN9dw+V0ZjslKScQcxFpXVtPMxGM0LWnRkoH/0FKVH9qqm8CW4Y+34VfRR3zbhEWSUHaB+WnzX1P4ecYs/PWMsjaumcc80ybqP9g3m9893/4va5jXZP3Byb/GwDYGHKcbeDz/tlLnLSqNs8w82DAQfowdTXX3wbFP5OPgU1r9PkNeXp7+ItLNIFoOon64ng/8uppfp6jcdS5R94m5A+VSpcLCklJWVw29Xav7QFEzyk67ZM7P2BMFTE3/P7fO9nSS8bzVTZM+f9u5OppOF9L6wZo2Iz7ERP9efIsPEiwo/iBu5Htt1dQfj96SAFekayrh8XYN230h8wi4hTfPRen2xKxkpr+wfKLWC6mVhXo76FjkBCxDGvAbQLppwWihV3mV3ErBxHXvIxjV/sV0S22L2hzcLlDHsctJ7cYwyHw1Y3+WwXAhne2WmBbjVwWAKF2BuSG9KxL+hYTWAqBLEBBAGtQl/NsbbxuEQ82F0mBumsnF22YmooBOtpzD23pSpJ4//Ov2YwOFsDBXBc1rgIXb1WNh2FBjAhoi/Ew2aG/uSdd877PNl9R1wYwFn7xDVqJOf2f+3HeGf52rcsC4d5H5pkgwH7QcGvQ7We/PQX3x84w+FxsWT+zFqameOHGoicoxHD4pxOl9TuNXVeJB+yAN6Us5Rv3AOrvyr22XQhywnu8GY7lKgnUdTisuvu0mlTv0bwxiJr2kmo3wm5OmEbVfdvlzJGkGwm9LKgwmtV/+udul8BsuPTWRRfHnh3sae+NLCqT/SjqlleaeZekMv97Wugd23ac5h+0crqv5K9YTBYXZCL33UK+tW3y9K74Hejy6UU+DAekO536h/0Z3SZSe3fqzgkp++iQgBuOEGNY2fVQ+7Z+dVHMPqJPsacAVs1TBe/aseetR62ykX9SMuRaE2V4hgdgSWjCIMQmmd6WbY23Di8bKmdwcz924YTGLCdk0SxlXM28F7cBna4WBG0s8SiOCmYUkuJMtuYchrcZAH8z+MWGJ3+WOSibYjkBTiSUMRqc2tR43B5gP05rS8v9yhxiWFiKx0KOUbc4wz8TieeljNZ6WPPrN9ZJOgBCeXsjSOHYzLsi3jTCTEhtdKrkkzzP/XYl0T+GI7yoflo4dqQi5vTePNKM84G62fMKA0aGtvHFzoLCsTY/aqZ9uO8Hm7SSTXQeSN2rlOy5lPQJdgBT2mwxj6gjtXH/2n9qSV8zF7BeqWIl+/g1UfubmXtos50U5Z2q3VSWX5MyxYAt50n2iw6GNrxPg3ycEkpD9u4UY+0U7lNtP6a0AswspxeGuAgJuC/I6PIAjMkUgMxrtdTSgo2NiGX6gCHNmKJLdN7TfoIVsVblLUTM4cat3vuBPhUCG4bD4HjhF71bTBDKNm38oxCDitjN5G9Orr5bVDHg/UbJkHfa9S7qgfqXlFeHBxgh2l0qPdRaEJuLAUwflCyK2l5vCuXmpn+1Bk6gOENlIS3qN9HkuNVjo5/+R8s9F1sjizZjehRk7FeujITi9Ww6BL5PCOBPJ1r5KvyYoG650hyxxjQngHU+RWCHmM2ffcNB9PLeXCnXXch/1sF/lmSWkW8cVBb4IleVH3aXR2RfduWITSYoglAsgEC/YS14gFr5+PYj6lSn5uUoP22RHopPsbjsEe60OgI/JWRvsXuotK56a6QgrhmcJEza5bD5xtVa6zjg1gahVutqB93w2rG9ei1MBPgqAXAzaLDp+d1y5lxKwj31aqjJBsOqXEEopYCm7q7bCpnq9A5HK3OCj1sDc1lNd3kh8BDlachAE629i05rhhDLUDrS/E4IFRrCrYhMyPOHTJ+k+orkU9IWW+fR3OJGVQC6wSqGHyEbyuG4WgCrLww31XVPSEnI9DpI37xQ0triCxlSqzumWnovjJqTnBtdfkTkJ3Jof3F5WgDeaVw6oivbIgec2U/fb2yAcbrVcmN8HSVEn712lPY1rTAtZgM+5at4q1v6aTIQY4qWX+S4ziLiM7R6TzGvji4NUsp4wJgS+5VuDxqJ9ukgXeyJQVLHRKYqFk/k+ATanvdtOhON/SyJXLf26BP90dTI9n9uprCsoYjXZrgZA1xa3MDACKJQjn3EirobyS3L8yQWC488XtkUgTZX2fT6kV/o2t0osnAvRmsJfGyKaARVR/Gr4XIT6oR/lItEFiJDFLwn+U3bvg9K4dFLKMLDVfVRb1kZC9AtkvL7KijjMgp8pk3g/aWFilzdmdQxUqfdPrtpN0T31Ihqe7GPHlPEokVo/LA0rricFFA5gODxINbWTyPpdWewkVw9gy5bRV7ELen/9eZcNLdTiOpM0hOUubfs+4X7adAuEq36pdyY+tcK/sNq4XT2+1FnM8D9PSIX4Ht6QTZAspyt+nMeIQdpkgCww/QEkn/mxd5GtTQojYW/qsW94JtzJ3GugLeY6e2fXzTJliCTMU0wX1GEXlaMATVfKON4WGuDOcDTOBcUT37HOO+5KAFNE8V1Wvt5gmjwS8j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4116</Characters>
  <Application>Microsoft Office Word</Application>
  <DocSecurity>0</DocSecurity>
  <Lines>34</Lines>
  <Paragraphs>9</Paragraphs>
  <ScaleCrop>false</ScaleCrop>
  <Company>Government of Canada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St-Pierre</dc:creator>
  <cp:lastModifiedBy>Zoe St-Pierre</cp:lastModifiedBy>
  <cp:revision>2</cp:revision>
  <dcterms:created xsi:type="dcterms:W3CDTF">2022-09-09T17:55:00Z</dcterms:created>
  <dcterms:modified xsi:type="dcterms:W3CDTF">2022-09-09T17:55:00Z</dcterms:modified>
</cp:coreProperties>
</file>